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792D" w:rsidRPr="0058560B" w:rsidRDefault="00F7792D" w:rsidP="00F7792D">
      <w:pPr>
        <w:widowControl w:val="0"/>
        <w:jc w:val="center"/>
        <w:rPr>
          <w:b/>
          <w:sz w:val="28"/>
          <w:szCs w:val="28"/>
        </w:rPr>
      </w:pPr>
      <w:r w:rsidRPr="0058560B">
        <w:rPr>
          <w:b/>
          <w:sz w:val="28"/>
          <w:szCs w:val="28"/>
        </w:rPr>
        <w:t>АКЦИОНЕРНОЕ ОБЩЕСТВО</w:t>
      </w:r>
    </w:p>
    <w:p w:rsidR="007F2394" w:rsidRPr="0058560B" w:rsidRDefault="00F7792D" w:rsidP="00F7792D">
      <w:pPr>
        <w:widowControl w:val="0"/>
        <w:jc w:val="center"/>
        <w:rPr>
          <w:b/>
          <w:sz w:val="28"/>
          <w:szCs w:val="28"/>
        </w:rPr>
      </w:pPr>
      <w:r w:rsidRPr="0058560B">
        <w:rPr>
          <w:b/>
          <w:sz w:val="28"/>
          <w:szCs w:val="28"/>
        </w:rPr>
        <w:t>«</w:t>
      </w:r>
      <w:r w:rsidR="007F2394" w:rsidRPr="0058560B">
        <w:rPr>
          <w:b/>
          <w:sz w:val="28"/>
          <w:szCs w:val="28"/>
        </w:rPr>
        <w:t xml:space="preserve">Дальневосточный проектно-изыскательский институт </w:t>
      </w:r>
    </w:p>
    <w:p w:rsidR="00F7792D" w:rsidRPr="0058560B" w:rsidRDefault="007F2394" w:rsidP="00F7792D">
      <w:pPr>
        <w:widowControl w:val="0"/>
        <w:jc w:val="center"/>
        <w:rPr>
          <w:b/>
          <w:sz w:val="28"/>
          <w:szCs w:val="28"/>
        </w:rPr>
      </w:pPr>
      <w:r w:rsidRPr="0058560B">
        <w:rPr>
          <w:b/>
          <w:sz w:val="28"/>
          <w:szCs w:val="28"/>
        </w:rPr>
        <w:t>транспортного строительства</w:t>
      </w:r>
      <w:r w:rsidR="00F7792D" w:rsidRPr="0058560B">
        <w:rPr>
          <w:b/>
          <w:sz w:val="28"/>
          <w:szCs w:val="28"/>
        </w:rPr>
        <w:t>»</w:t>
      </w:r>
    </w:p>
    <w:p w:rsidR="00C15F7D" w:rsidRPr="0058560B" w:rsidRDefault="007F2394" w:rsidP="00F7792D">
      <w:pPr>
        <w:widowControl w:val="0"/>
        <w:jc w:val="center"/>
        <w:rPr>
          <w:rFonts w:eastAsia="MS Mincho"/>
          <w:b/>
          <w:sz w:val="28"/>
          <w:szCs w:val="28"/>
        </w:rPr>
      </w:pPr>
      <w:r w:rsidRPr="0058560B">
        <w:rPr>
          <w:b/>
          <w:sz w:val="28"/>
          <w:szCs w:val="28"/>
        </w:rPr>
        <w:t>(</w:t>
      </w:r>
      <w:r w:rsidR="00F7792D" w:rsidRPr="0058560B">
        <w:rPr>
          <w:b/>
          <w:sz w:val="28"/>
          <w:szCs w:val="28"/>
        </w:rPr>
        <w:t xml:space="preserve">АО </w:t>
      </w:r>
      <w:r w:rsidR="003F5B25" w:rsidRPr="0058560B">
        <w:rPr>
          <w:b/>
          <w:sz w:val="28"/>
          <w:szCs w:val="28"/>
        </w:rPr>
        <w:t>«</w:t>
      </w:r>
      <w:r w:rsidR="00F7792D" w:rsidRPr="0058560B">
        <w:rPr>
          <w:b/>
          <w:sz w:val="28"/>
          <w:szCs w:val="28"/>
        </w:rPr>
        <w:t>Д</w:t>
      </w:r>
      <w:r w:rsidR="002E7114" w:rsidRPr="0058560B">
        <w:rPr>
          <w:b/>
          <w:sz w:val="28"/>
          <w:szCs w:val="28"/>
        </w:rPr>
        <w:t>альгипротранс</w:t>
      </w:r>
      <w:r w:rsidR="00F7792D" w:rsidRPr="0058560B">
        <w:rPr>
          <w:b/>
          <w:sz w:val="28"/>
          <w:szCs w:val="28"/>
        </w:rPr>
        <w:t>»</w:t>
      </w:r>
      <w:r w:rsidRPr="0058560B">
        <w:rPr>
          <w:b/>
          <w:sz w:val="28"/>
          <w:szCs w:val="28"/>
        </w:rPr>
        <w:t>)</w:t>
      </w:r>
    </w:p>
    <w:p w:rsidR="00C15F7D" w:rsidRPr="0058560B" w:rsidRDefault="00C15F7D" w:rsidP="00C15F7D">
      <w:pPr>
        <w:pStyle w:val="17"/>
        <w:rPr>
          <w:rFonts w:ascii="Times New Roman" w:hAnsi="Times New Roman"/>
          <w:spacing w:val="-20"/>
          <w:szCs w:val="28"/>
          <w:lang w:val="ru-RU"/>
        </w:rPr>
      </w:pPr>
    </w:p>
    <w:p w:rsidR="00C15F7D" w:rsidRPr="00800417" w:rsidRDefault="00C15F7D" w:rsidP="00C15F7D">
      <w:pPr>
        <w:pStyle w:val="41"/>
        <w:keepNext w:val="0"/>
        <w:tabs>
          <w:tab w:val="clear" w:pos="0"/>
        </w:tabs>
        <w:suppressAutoHyphens w:val="0"/>
        <w:rPr>
          <w:rFonts w:eastAsia="MS Mincho"/>
          <w:b/>
          <w:spacing w:val="0"/>
          <w:szCs w:val="24"/>
        </w:rPr>
      </w:pPr>
    </w:p>
    <w:p w:rsidR="00E256F7" w:rsidRPr="00800417" w:rsidRDefault="00E256F7" w:rsidP="00E256F7">
      <w:pPr>
        <w:rPr>
          <w:rFonts w:eastAsia="MS Mincho"/>
        </w:rPr>
      </w:pPr>
    </w:p>
    <w:p w:rsidR="00E256F7" w:rsidRPr="00800417" w:rsidRDefault="00E256F7" w:rsidP="00E256F7">
      <w:pPr>
        <w:rPr>
          <w:rFonts w:eastAsia="MS Mincho"/>
        </w:rPr>
      </w:pPr>
    </w:p>
    <w:p w:rsidR="00C15F7D" w:rsidRPr="00800417" w:rsidRDefault="00C15F7D" w:rsidP="00C15F7D">
      <w:pPr>
        <w:rPr>
          <w:rFonts w:eastAsia="MS Mincho"/>
        </w:rPr>
      </w:pPr>
    </w:p>
    <w:p w:rsidR="00C15F7D" w:rsidRPr="00800417" w:rsidRDefault="00C15F7D" w:rsidP="00C15F7D">
      <w:pPr>
        <w:rPr>
          <w:rFonts w:eastAsia="MS Mincho"/>
        </w:rPr>
      </w:pPr>
    </w:p>
    <w:p w:rsidR="00C15F7D" w:rsidRPr="00800417" w:rsidRDefault="00C15F7D" w:rsidP="00C15F7D">
      <w:pPr>
        <w:rPr>
          <w:rFonts w:eastAsia="MS Mincho"/>
        </w:rPr>
      </w:pPr>
    </w:p>
    <w:p w:rsidR="00C15F7D" w:rsidRPr="00800417" w:rsidRDefault="00C15F7D" w:rsidP="00C15F7D">
      <w:pPr>
        <w:pStyle w:val="ae"/>
        <w:suppressAutoHyphens/>
        <w:jc w:val="center"/>
        <w:rPr>
          <w:b/>
          <w:caps/>
          <w:spacing w:val="26"/>
          <w:sz w:val="24"/>
          <w:szCs w:val="24"/>
        </w:rPr>
      </w:pPr>
    </w:p>
    <w:p w:rsidR="00C15F7D" w:rsidRPr="00800417" w:rsidRDefault="00C15F7D" w:rsidP="00C15F7D">
      <w:pPr>
        <w:pStyle w:val="ae"/>
        <w:suppressAutoHyphens/>
        <w:jc w:val="center"/>
        <w:rPr>
          <w:b/>
          <w:caps/>
          <w:spacing w:val="26"/>
          <w:sz w:val="24"/>
          <w:szCs w:val="24"/>
        </w:rPr>
      </w:pPr>
    </w:p>
    <w:p w:rsidR="00C15F7D" w:rsidRPr="00800417" w:rsidRDefault="00C15F7D" w:rsidP="00C15F7D">
      <w:pPr>
        <w:pStyle w:val="ae"/>
        <w:suppressAutoHyphens/>
        <w:jc w:val="center"/>
        <w:rPr>
          <w:b/>
          <w:caps/>
          <w:spacing w:val="26"/>
          <w:sz w:val="24"/>
          <w:szCs w:val="24"/>
        </w:rPr>
      </w:pPr>
    </w:p>
    <w:p w:rsidR="00F7792D" w:rsidRPr="00800417" w:rsidRDefault="00F7792D" w:rsidP="00C15F7D">
      <w:pPr>
        <w:pStyle w:val="ae"/>
        <w:suppressAutoHyphens/>
        <w:jc w:val="center"/>
        <w:rPr>
          <w:b/>
          <w:caps/>
          <w:spacing w:val="26"/>
          <w:sz w:val="24"/>
          <w:szCs w:val="24"/>
        </w:rPr>
      </w:pPr>
    </w:p>
    <w:p w:rsidR="00C15F7D" w:rsidRPr="00800417" w:rsidRDefault="00C15F7D" w:rsidP="00C15F7D">
      <w:pPr>
        <w:pStyle w:val="ae"/>
        <w:suppressAutoHyphens/>
        <w:jc w:val="center"/>
        <w:rPr>
          <w:b/>
          <w:caps/>
          <w:spacing w:val="26"/>
          <w:sz w:val="24"/>
          <w:szCs w:val="24"/>
        </w:rPr>
      </w:pPr>
    </w:p>
    <w:p w:rsidR="00C15F7D" w:rsidRPr="00800417" w:rsidRDefault="00C15F7D" w:rsidP="00C15F7D">
      <w:pPr>
        <w:pStyle w:val="ae"/>
        <w:suppressAutoHyphens/>
        <w:jc w:val="center"/>
        <w:rPr>
          <w:b/>
          <w:caps/>
          <w:spacing w:val="26"/>
          <w:sz w:val="24"/>
          <w:szCs w:val="24"/>
        </w:rPr>
      </w:pPr>
    </w:p>
    <w:p w:rsidR="00C15F7D" w:rsidRPr="00800417" w:rsidRDefault="00C15F7D" w:rsidP="00C15F7D">
      <w:pPr>
        <w:jc w:val="center"/>
        <w:rPr>
          <w:rFonts w:eastAsia="MS Mincho"/>
        </w:rPr>
      </w:pPr>
    </w:p>
    <w:p w:rsidR="00C15F7D" w:rsidRPr="0058560B" w:rsidRDefault="000748BD" w:rsidP="00C15F7D">
      <w:pPr>
        <w:jc w:val="center"/>
        <w:rPr>
          <w:rFonts w:eastAsia="MS Mincho"/>
          <w:b/>
          <w:sz w:val="40"/>
          <w:szCs w:val="40"/>
        </w:rPr>
      </w:pPr>
      <w:r w:rsidRPr="0058560B">
        <w:rPr>
          <w:rFonts w:eastAsia="MS Mincho"/>
          <w:b/>
          <w:sz w:val="40"/>
          <w:szCs w:val="40"/>
        </w:rPr>
        <w:t>КОТИРОВОЧНАЯ</w:t>
      </w:r>
      <w:r w:rsidR="00C15F7D" w:rsidRPr="0058560B">
        <w:rPr>
          <w:rFonts w:eastAsia="MS Mincho"/>
          <w:b/>
          <w:sz w:val="40"/>
          <w:szCs w:val="40"/>
        </w:rPr>
        <w:t xml:space="preserve"> ДОКУМЕНТАЦИЯ</w:t>
      </w:r>
    </w:p>
    <w:p w:rsidR="00C15F7D" w:rsidRPr="0058560B" w:rsidRDefault="00C15F7D" w:rsidP="00C15F7D">
      <w:pPr>
        <w:jc w:val="center"/>
        <w:rPr>
          <w:rFonts w:eastAsia="MS Mincho"/>
          <w:sz w:val="40"/>
          <w:szCs w:val="40"/>
        </w:rPr>
      </w:pPr>
    </w:p>
    <w:p w:rsidR="00C15F7D" w:rsidRPr="0058560B" w:rsidRDefault="000748BD" w:rsidP="001F48C5">
      <w:pPr>
        <w:jc w:val="center"/>
        <w:rPr>
          <w:sz w:val="40"/>
          <w:szCs w:val="40"/>
        </w:rPr>
      </w:pPr>
      <w:r w:rsidRPr="0058560B">
        <w:rPr>
          <w:rFonts w:eastAsia="MS Mincho"/>
          <w:bCs/>
          <w:sz w:val="40"/>
          <w:szCs w:val="40"/>
        </w:rPr>
        <w:t>Запрос котировок</w:t>
      </w:r>
      <w:r w:rsidR="00C15F7D" w:rsidRPr="0058560B">
        <w:rPr>
          <w:rFonts w:eastAsia="MS Mincho"/>
          <w:bCs/>
          <w:sz w:val="40"/>
          <w:szCs w:val="40"/>
        </w:rPr>
        <w:t xml:space="preserve"> </w:t>
      </w:r>
      <w:r w:rsidR="000023AC" w:rsidRPr="0058560B">
        <w:rPr>
          <w:rFonts w:eastAsia="MS Mincho"/>
          <w:bCs/>
          <w:sz w:val="40"/>
          <w:szCs w:val="40"/>
        </w:rPr>
        <w:t>№</w:t>
      </w:r>
      <w:r w:rsidR="00704AA3" w:rsidRPr="0058560B">
        <w:rPr>
          <w:rFonts w:eastAsia="MS Mincho"/>
          <w:bCs/>
          <w:sz w:val="40"/>
          <w:szCs w:val="40"/>
        </w:rPr>
        <w:t xml:space="preserve"> </w:t>
      </w:r>
      <w:r w:rsidR="00384A65">
        <w:rPr>
          <w:rFonts w:eastAsia="MS Mincho"/>
          <w:bCs/>
          <w:sz w:val="40"/>
          <w:szCs w:val="40"/>
        </w:rPr>
        <w:t>30</w:t>
      </w:r>
      <w:r w:rsidR="000023AC" w:rsidRPr="0058560B">
        <w:rPr>
          <w:rFonts w:eastAsia="MS Mincho"/>
          <w:bCs/>
          <w:sz w:val="40"/>
          <w:szCs w:val="40"/>
        </w:rPr>
        <w:t>/ЗКЦ-ДГТ/2</w:t>
      </w:r>
      <w:r w:rsidR="00FE6DB3">
        <w:rPr>
          <w:rFonts w:eastAsia="MS Mincho"/>
          <w:bCs/>
          <w:sz w:val="40"/>
          <w:szCs w:val="40"/>
        </w:rPr>
        <w:t>6</w:t>
      </w:r>
    </w:p>
    <w:p w:rsidR="00C15F7D" w:rsidRPr="0058560B" w:rsidRDefault="00C15F7D" w:rsidP="00C15F7D">
      <w:pPr>
        <w:pStyle w:val="ae"/>
        <w:suppressAutoHyphens/>
        <w:rPr>
          <w:sz w:val="40"/>
          <w:szCs w:val="40"/>
        </w:rPr>
      </w:pPr>
    </w:p>
    <w:p w:rsidR="00C15F7D" w:rsidRPr="00800417" w:rsidRDefault="00C15F7D" w:rsidP="00C15F7D">
      <w:pPr>
        <w:pStyle w:val="ae"/>
        <w:suppressAutoHyphens/>
        <w:rPr>
          <w:sz w:val="24"/>
          <w:szCs w:val="24"/>
        </w:rPr>
      </w:pPr>
    </w:p>
    <w:p w:rsidR="00C15F7D" w:rsidRPr="00800417" w:rsidRDefault="00C15F7D" w:rsidP="00C15F7D">
      <w:pPr>
        <w:pStyle w:val="ae"/>
        <w:suppressAutoHyphens/>
        <w:rPr>
          <w:sz w:val="24"/>
          <w:szCs w:val="24"/>
        </w:rPr>
      </w:pPr>
    </w:p>
    <w:p w:rsidR="00C15F7D" w:rsidRPr="00800417" w:rsidRDefault="00C15F7D" w:rsidP="00C15F7D">
      <w:pPr>
        <w:pStyle w:val="ae"/>
        <w:suppressAutoHyphens/>
        <w:rPr>
          <w:sz w:val="24"/>
          <w:szCs w:val="24"/>
        </w:rPr>
      </w:pPr>
    </w:p>
    <w:p w:rsidR="00C15F7D" w:rsidRPr="00800417" w:rsidRDefault="00C15F7D" w:rsidP="00C15F7D">
      <w:pPr>
        <w:pStyle w:val="ae"/>
        <w:suppressAutoHyphens/>
        <w:rPr>
          <w:sz w:val="24"/>
          <w:szCs w:val="24"/>
        </w:rPr>
      </w:pPr>
    </w:p>
    <w:p w:rsidR="00C15F7D" w:rsidRPr="00800417" w:rsidRDefault="00C15F7D" w:rsidP="00C15F7D">
      <w:pPr>
        <w:pStyle w:val="ae"/>
        <w:suppressAutoHyphens/>
        <w:rPr>
          <w:sz w:val="24"/>
          <w:szCs w:val="24"/>
        </w:rPr>
      </w:pPr>
    </w:p>
    <w:p w:rsidR="00E256F7" w:rsidRPr="00800417" w:rsidRDefault="00E256F7" w:rsidP="00C15F7D">
      <w:pPr>
        <w:pStyle w:val="ae"/>
        <w:suppressAutoHyphens/>
        <w:rPr>
          <w:sz w:val="24"/>
          <w:szCs w:val="24"/>
        </w:rPr>
      </w:pPr>
    </w:p>
    <w:p w:rsidR="00E256F7" w:rsidRPr="00800417" w:rsidRDefault="00E256F7" w:rsidP="00C15F7D">
      <w:pPr>
        <w:pStyle w:val="ae"/>
        <w:suppressAutoHyphens/>
        <w:rPr>
          <w:sz w:val="24"/>
          <w:szCs w:val="24"/>
        </w:rPr>
      </w:pPr>
    </w:p>
    <w:p w:rsidR="00E256F7" w:rsidRPr="00800417" w:rsidRDefault="00E256F7" w:rsidP="00C15F7D">
      <w:pPr>
        <w:pStyle w:val="ae"/>
        <w:suppressAutoHyphens/>
        <w:rPr>
          <w:sz w:val="24"/>
          <w:szCs w:val="24"/>
        </w:rPr>
      </w:pPr>
    </w:p>
    <w:p w:rsidR="00E256F7" w:rsidRPr="00800417" w:rsidRDefault="00E256F7" w:rsidP="00C15F7D">
      <w:pPr>
        <w:pStyle w:val="ae"/>
        <w:suppressAutoHyphens/>
        <w:rPr>
          <w:sz w:val="24"/>
          <w:szCs w:val="24"/>
        </w:rPr>
      </w:pPr>
    </w:p>
    <w:p w:rsidR="00E256F7" w:rsidRPr="00800417" w:rsidRDefault="00E256F7" w:rsidP="00C15F7D">
      <w:pPr>
        <w:pStyle w:val="ae"/>
        <w:suppressAutoHyphens/>
        <w:rPr>
          <w:sz w:val="24"/>
          <w:szCs w:val="24"/>
        </w:rPr>
      </w:pPr>
    </w:p>
    <w:p w:rsidR="00E256F7" w:rsidRPr="00800417" w:rsidRDefault="00E256F7" w:rsidP="00C15F7D">
      <w:pPr>
        <w:pStyle w:val="ae"/>
        <w:suppressAutoHyphens/>
        <w:rPr>
          <w:sz w:val="24"/>
          <w:szCs w:val="24"/>
        </w:rPr>
      </w:pPr>
    </w:p>
    <w:p w:rsidR="00C15F7D" w:rsidRPr="00800417" w:rsidRDefault="00C15F7D" w:rsidP="00C15F7D">
      <w:pPr>
        <w:pStyle w:val="ae"/>
        <w:suppressAutoHyphens/>
        <w:rPr>
          <w:sz w:val="24"/>
          <w:szCs w:val="24"/>
        </w:rPr>
      </w:pPr>
    </w:p>
    <w:p w:rsidR="00C15F7D" w:rsidRPr="00800417" w:rsidRDefault="00C15F7D" w:rsidP="00C15F7D">
      <w:pPr>
        <w:pStyle w:val="ae"/>
        <w:suppressAutoHyphens/>
        <w:rPr>
          <w:sz w:val="24"/>
          <w:szCs w:val="24"/>
        </w:rPr>
      </w:pPr>
    </w:p>
    <w:p w:rsidR="00C15F7D" w:rsidRPr="00800417" w:rsidRDefault="00C15F7D" w:rsidP="00C15F7D">
      <w:pPr>
        <w:pStyle w:val="ae"/>
        <w:suppressAutoHyphens/>
        <w:rPr>
          <w:sz w:val="24"/>
          <w:szCs w:val="24"/>
        </w:rPr>
      </w:pPr>
    </w:p>
    <w:p w:rsidR="00C15F7D" w:rsidRPr="00800417" w:rsidRDefault="00C15F7D" w:rsidP="00C15F7D">
      <w:pPr>
        <w:pStyle w:val="ae"/>
        <w:suppressAutoHyphens/>
        <w:rPr>
          <w:sz w:val="24"/>
          <w:szCs w:val="24"/>
        </w:rPr>
      </w:pPr>
    </w:p>
    <w:p w:rsidR="00C15F7D" w:rsidRPr="00800417" w:rsidRDefault="00C15F7D" w:rsidP="00C15F7D">
      <w:pPr>
        <w:pStyle w:val="ae"/>
        <w:suppressAutoHyphens/>
        <w:rPr>
          <w:sz w:val="24"/>
          <w:szCs w:val="24"/>
        </w:rPr>
      </w:pPr>
    </w:p>
    <w:p w:rsidR="00C15F7D" w:rsidRPr="00800417" w:rsidRDefault="00C15F7D" w:rsidP="00C15F7D">
      <w:pPr>
        <w:pStyle w:val="ae"/>
        <w:suppressAutoHyphens/>
        <w:rPr>
          <w:sz w:val="24"/>
          <w:szCs w:val="24"/>
        </w:rPr>
      </w:pPr>
    </w:p>
    <w:p w:rsidR="00C15F7D" w:rsidRPr="00800417" w:rsidRDefault="00C15F7D" w:rsidP="00C15F7D">
      <w:pPr>
        <w:pStyle w:val="ae"/>
        <w:suppressAutoHyphens/>
        <w:rPr>
          <w:sz w:val="24"/>
          <w:szCs w:val="24"/>
        </w:rPr>
      </w:pPr>
    </w:p>
    <w:p w:rsidR="00C15F7D" w:rsidRPr="00800417" w:rsidRDefault="00C15F7D" w:rsidP="00C15F7D">
      <w:pPr>
        <w:pStyle w:val="ae"/>
        <w:suppressAutoHyphens/>
        <w:rPr>
          <w:sz w:val="24"/>
          <w:szCs w:val="24"/>
        </w:rPr>
      </w:pPr>
    </w:p>
    <w:p w:rsidR="00C15F7D" w:rsidRPr="00800417" w:rsidRDefault="00C15F7D" w:rsidP="00C15F7D">
      <w:pPr>
        <w:pStyle w:val="ae"/>
        <w:suppressAutoHyphens/>
        <w:rPr>
          <w:sz w:val="24"/>
          <w:szCs w:val="24"/>
        </w:rPr>
      </w:pPr>
    </w:p>
    <w:p w:rsidR="00ED4522" w:rsidRPr="00800417" w:rsidRDefault="00ED4522" w:rsidP="00C15F7D">
      <w:pPr>
        <w:pStyle w:val="ae"/>
        <w:suppressAutoHyphens/>
        <w:rPr>
          <w:sz w:val="24"/>
          <w:szCs w:val="24"/>
        </w:rPr>
      </w:pPr>
    </w:p>
    <w:p w:rsidR="00ED4522" w:rsidRPr="00800417" w:rsidRDefault="00ED4522" w:rsidP="00C15F7D">
      <w:pPr>
        <w:pStyle w:val="ae"/>
        <w:suppressAutoHyphens/>
        <w:rPr>
          <w:sz w:val="24"/>
          <w:szCs w:val="24"/>
        </w:rPr>
      </w:pPr>
    </w:p>
    <w:p w:rsidR="00F84843" w:rsidRPr="00800417" w:rsidRDefault="00F84843" w:rsidP="00C15F7D">
      <w:pPr>
        <w:pStyle w:val="ae"/>
        <w:suppressAutoHyphens/>
        <w:rPr>
          <w:sz w:val="24"/>
          <w:szCs w:val="24"/>
        </w:rPr>
      </w:pPr>
    </w:p>
    <w:p w:rsidR="00006C1B" w:rsidRPr="00800417" w:rsidRDefault="00006C1B" w:rsidP="00C15F7D">
      <w:pPr>
        <w:pStyle w:val="ae"/>
        <w:suppressAutoHyphens/>
        <w:rPr>
          <w:sz w:val="24"/>
          <w:szCs w:val="24"/>
        </w:rPr>
      </w:pPr>
    </w:p>
    <w:p w:rsidR="00464A7C" w:rsidRPr="00800417" w:rsidRDefault="00464A7C" w:rsidP="00C15F7D">
      <w:pPr>
        <w:pStyle w:val="ae"/>
        <w:suppressAutoHyphens/>
        <w:rPr>
          <w:sz w:val="24"/>
          <w:szCs w:val="24"/>
        </w:rPr>
      </w:pPr>
    </w:p>
    <w:p w:rsidR="00C15F7D" w:rsidRPr="0058560B" w:rsidRDefault="00C15F7D" w:rsidP="00C15F7D">
      <w:pPr>
        <w:pStyle w:val="13"/>
        <w:widowControl w:val="0"/>
        <w:tabs>
          <w:tab w:val="left" w:pos="284"/>
        </w:tabs>
        <w:jc w:val="center"/>
        <w:rPr>
          <w:rFonts w:ascii="Times New Roman" w:eastAsia="MS Mincho" w:hAnsi="Times New Roman" w:cs="Times New Roman"/>
          <w:b w:val="0"/>
          <w:sz w:val="28"/>
          <w:szCs w:val="28"/>
        </w:rPr>
      </w:pPr>
      <w:r w:rsidRPr="0058560B">
        <w:rPr>
          <w:rFonts w:ascii="Times New Roman" w:eastAsia="MS Mincho" w:hAnsi="Times New Roman" w:cs="Times New Roman"/>
          <w:b w:val="0"/>
          <w:sz w:val="28"/>
          <w:szCs w:val="28"/>
        </w:rPr>
        <w:t>Хабаровск</w:t>
      </w:r>
    </w:p>
    <w:p w:rsidR="00C15F7D" w:rsidRPr="0058560B" w:rsidRDefault="00C15F7D" w:rsidP="00C15F7D">
      <w:pPr>
        <w:jc w:val="center"/>
        <w:rPr>
          <w:rFonts w:eastAsia="MS Mincho"/>
          <w:sz w:val="28"/>
          <w:szCs w:val="28"/>
        </w:rPr>
      </w:pPr>
      <w:r w:rsidRPr="0058560B">
        <w:rPr>
          <w:rFonts w:eastAsia="MS Mincho"/>
          <w:sz w:val="28"/>
          <w:szCs w:val="28"/>
        </w:rPr>
        <w:t>20</w:t>
      </w:r>
      <w:r w:rsidR="008E5273" w:rsidRPr="0058560B">
        <w:rPr>
          <w:rFonts w:eastAsia="MS Mincho"/>
          <w:sz w:val="28"/>
          <w:szCs w:val="28"/>
        </w:rPr>
        <w:t>2</w:t>
      </w:r>
      <w:r w:rsidR="00FE6DB3">
        <w:rPr>
          <w:rFonts w:eastAsia="MS Mincho"/>
          <w:sz w:val="28"/>
          <w:szCs w:val="28"/>
        </w:rPr>
        <w:t>6</w:t>
      </w:r>
    </w:p>
    <w:p w:rsidR="0025182B" w:rsidRPr="00800417" w:rsidRDefault="0025182B" w:rsidP="0025182B">
      <w:pPr>
        <w:ind w:left="5812"/>
        <w:outlineLvl w:val="0"/>
        <w:rPr>
          <w:b/>
          <w:bCs/>
        </w:rPr>
      </w:pPr>
      <w:r w:rsidRPr="00800417">
        <w:rPr>
          <w:b/>
          <w:bCs/>
        </w:rPr>
        <w:lastRenderedPageBreak/>
        <w:t>УТВЕРЖДАЮ</w:t>
      </w:r>
    </w:p>
    <w:p w:rsidR="0025182B" w:rsidRPr="000023AC" w:rsidRDefault="0025182B" w:rsidP="0025182B">
      <w:pPr>
        <w:ind w:left="5812"/>
        <w:outlineLvl w:val="0"/>
        <w:rPr>
          <w:b/>
          <w:bCs/>
        </w:rPr>
      </w:pPr>
    </w:p>
    <w:p w:rsidR="00F84EA6" w:rsidRPr="00950BC2" w:rsidRDefault="00F84EA6" w:rsidP="00F84EA6">
      <w:pPr>
        <w:ind w:left="5670"/>
        <w:rPr>
          <w:bCs/>
        </w:rPr>
      </w:pPr>
      <w:r w:rsidRPr="00950BC2">
        <w:rPr>
          <w:bCs/>
        </w:rPr>
        <w:t xml:space="preserve">Председатель </w:t>
      </w:r>
    </w:p>
    <w:p w:rsidR="00F84EA6" w:rsidRPr="00950BC2" w:rsidRDefault="00F84EA6" w:rsidP="00F84EA6">
      <w:pPr>
        <w:ind w:left="5670"/>
        <w:rPr>
          <w:bCs/>
        </w:rPr>
      </w:pPr>
      <w:r w:rsidRPr="00950BC2">
        <w:rPr>
          <w:bCs/>
        </w:rPr>
        <w:t xml:space="preserve">Конкурсной комиссии </w:t>
      </w:r>
    </w:p>
    <w:p w:rsidR="00F84EA6" w:rsidRPr="00950BC2" w:rsidRDefault="00F84EA6" w:rsidP="00F84EA6">
      <w:pPr>
        <w:ind w:left="5670"/>
        <w:rPr>
          <w:bCs/>
        </w:rPr>
      </w:pPr>
      <w:r w:rsidRPr="00950BC2">
        <w:rPr>
          <w:bCs/>
        </w:rPr>
        <w:t>АО «Дальгипротранс»</w:t>
      </w:r>
    </w:p>
    <w:p w:rsidR="00F84EA6" w:rsidRPr="00950BC2" w:rsidRDefault="00F84EA6" w:rsidP="00F84EA6">
      <w:pPr>
        <w:ind w:left="5670"/>
        <w:rPr>
          <w:bCs/>
        </w:rPr>
      </w:pPr>
    </w:p>
    <w:p w:rsidR="00F84EA6" w:rsidRPr="00711FE4" w:rsidRDefault="00F84EA6" w:rsidP="00F84EA6">
      <w:pPr>
        <w:ind w:left="5670"/>
        <w:rPr>
          <w:bCs/>
        </w:rPr>
      </w:pPr>
      <w:r w:rsidRPr="00950BC2">
        <w:rPr>
          <w:bCs/>
        </w:rPr>
        <w:t xml:space="preserve">_________________ </w:t>
      </w:r>
      <w:r w:rsidRPr="00587A0F">
        <w:rPr>
          <w:bCs/>
          <w:color w:val="FFFFFF" w:themeColor="background1"/>
        </w:rPr>
        <w:t>И.В.</w:t>
      </w:r>
      <w:r w:rsidR="00704AA3" w:rsidRPr="00587A0F">
        <w:rPr>
          <w:bCs/>
          <w:color w:val="FFFFFF" w:themeColor="background1"/>
        </w:rPr>
        <w:t xml:space="preserve"> </w:t>
      </w:r>
      <w:r w:rsidRPr="00587A0F">
        <w:rPr>
          <w:bCs/>
          <w:color w:val="FFFFFF" w:themeColor="background1"/>
        </w:rPr>
        <w:t>Бадяев</w:t>
      </w:r>
    </w:p>
    <w:p w:rsidR="0075567A" w:rsidRPr="00950BC2" w:rsidRDefault="0075567A" w:rsidP="0075567A">
      <w:pPr>
        <w:ind w:left="5812"/>
        <w:rPr>
          <w:bCs/>
        </w:rPr>
      </w:pPr>
    </w:p>
    <w:p w:rsidR="0075567A" w:rsidRDefault="0075567A" w:rsidP="0075567A">
      <w:pPr>
        <w:ind w:left="5812"/>
        <w:rPr>
          <w:bCs/>
        </w:rPr>
      </w:pPr>
      <w:r w:rsidRPr="00800417">
        <w:rPr>
          <w:bCs/>
        </w:rPr>
        <w:t>«___» ____________  202</w:t>
      </w:r>
      <w:r w:rsidR="00FE6DB3">
        <w:rPr>
          <w:bCs/>
        </w:rPr>
        <w:t>6</w:t>
      </w:r>
      <w:r w:rsidRPr="00800417">
        <w:rPr>
          <w:bCs/>
        </w:rPr>
        <w:t xml:space="preserve"> г.</w:t>
      </w:r>
    </w:p>
    <w:p w:rsidR="00C938C9" w:rsidRDefault="00C938C9" w:rsidP="0075567A">
      <w:pPr>
        <w:ind w:left="5812"/>
        <w:rPr>
          <w:bCs/>
        </w:rPr>
      </w:pPr>
    </w:p>
    <w:p w:rsidR="00C938C9" w:rsidRPr="00800417" w:rsidRDefault="00C938C9" w:rsidP="0075567A">
      <w:pPr>
        <w:ind w:left="5812"/>
        <w:rPr>
          <w:bCs/>
        </w:rPr>
      </w:pPr>
    </w:p>
    <w:p w:rsidR="0075567A" w:rsidRPr="00800417" w:rsidRDefault="0075567A" w:rsidP="00CC74FE">
      <w:pPr>
        <w:ind w:left="5812"/>
        <w:rPr>
          <w:bCs/>
        </w:rPr>
      </w:pPr>
    </w:p>
    <w:p w:rsidR="001B0AA9" w:rsidRPr="00800417" w:rsidRDefault="00CB4434" w:rsidP="009263DD">
      <w:pPr>
        <w:pStyle w:val="13"/>
        <w:spacing w:before="0" w:after="0"/>
        <w:ind w:left="360"/>
        <w:jc w:val="center"/>
        <w:rPr>
          <w:rFonts w:ascii="Times New Roman" w:hAnsi="Times New Roman" w:cs="Times New Roman"/>
          <w:sz w:val="24"/>
          <w:szCs w:val="24"/>
        </w:rPr>
      </w:pPr>
      <w:r w:rsidRPr="00800417">
        <w:rPr>
          <w:rFonts w:ascii="Times New Roman" w:hAnsi="Times New Roman" w:cs="Times New Roman"/>
          <w:sz w:val="24"/>
          <w:szCs w:val="24"/>
        </w:rPr>
        <w:t xml:space="preserve"> </w:t>
      </w:r>
      <w:r w:rsidR="00BB3B8B" w:rsidRPr="00800417">
        <w:rPr>
          <w:rFonts w:ascii="Times New Roman" w:hAnsi="Times New Roman" w:cs="Times New Roman"/>
          <w:sz w:val="24"/>
          <w:szCs w:val="24"/>
        </w:rPr>
        <w:t>1</w:t>
      </w:r>
      <w:r w:rsidR="00212509" w:rsidRPr="00800417">
        <w:rPr>
          <w:rFonts w:ascii="Times New Roman" w:hAnsi="Times New Roman" w:cs="Times New Roman"/>
          <w:sz w:val="24"/>
          <w:szCs w:val="24"/>
        </w:rPr>
        <w:t>.</w:t>
      </w:r>
      <w:r w:rsidR="009263DD" w:rsidRPr="00800417">
        <w:rPr>
          <w:rFonts w:ascii="Times New Roman" w:hAnsi="Times New Roman" w:cs="Times New Roman"/>
          <w:sz w:val="24"/>
          <w:szCs w:val="24"/>
        </w:rPr>
        <w:t xml:space="preserve">  </w:t>
      </w:r>
      <w:r w:rsidRPr="00800417">
        <w:rPr>
          <w:rFonts w:ascii="Times New Roman" w:hAnsi="Times New Roman" w:cs="Times New Roman"/>
          <w:sz w:val="24"/>
          <w:szCs w:val="24"/>
        </w:rPr>
        <w:t xml:space="preserve"> </w:t>
      </w:r>
      <w:r w:rsidR="00625FBB" w:rsidRPr="00800417">
        <w:rPr>
          <w:rFonts w:ascii="Times New Roman" w:hAnsi="Times New Roman" w:cs="Times New Roman"/>
          <w:sz w:val="24"/>
          <w:szCs w:val="24"/>
        </w:rPr>
        <w:t xml:space="preserve">Условия проведения </w:t>
      </w:r>
      <w:r w:rsidR="00877343" w:rsidRPr="00800417">
        <w:rPr>
          <w:rFonts w:ascii="Times New Roman" w:hAnsi="Times New Roman" w:cs="Times New Roman"/>
          <w:sz w:val="24"/>
          <w:szCs w:val="24"/>
        </w:rPr>
        <w:t>запроса котировок</w:t>
      </w:r>
    </w:p>
    <w:p w:rsidR="001613EE" w:rsidRPr="00800417" w:rsidRDefault="001613EE" w:rsidP="001613EE"/>
    <w:p w:rsidR="001B0AA9" w:rsidRPr="00800417" w:rsidRDefault="009263DD" w:rsidP="00464A7C">
      <w:pPr>
        <w:pStyle w:val="20"/>
        <w:spacing w:before="0" w:after="0"/>
        <w:ind w:left="568"/>
        <w:jc w:val="both"/>
      </w:pPr>
      <w:r w:rsidRPr="00800417">
        <w:rPr>
          <w:rFonts w:ascii="Times New Roman" w:hAnsi="Times New Roman" w:cs="Times New Roman"/>
          <w:i w:val="0"/>
          <w:sz w:val="24"/>
          <w:szCs w:val="24"/>
        </w:rPr>
        <w:t xml:space="preserve">  1</w:t>
      </w:r>
      <w:r w:rsidR="00BB3B8B" w:rsidRPr="00800417">
        <w:rPr>
          <w:rFonts w:ascii="Times New Roman" w:hAnsi="Times New Roman" w:cs="Times New Roman"/>
          <w:i w:val="0"/>
          <w:sz w:val="24"/>
          <w:szCs w:val="24"/>
        </w:rPr>
        <w:t>.1</w:t>
      </w:r>
      <w:r w:rsidR="00212509" w:rsidRPr="00800417">
        <w:rPr>
          <w:rFonts w:ascii="Times New Roman" w:hAnsi="Times New Roman" w:cs="Times New Roman"/>
          <w:i w:val="0"/>
          <w:sz w:val="24"/>
          <w:szCs w:val="24"/>
        </w:rPr>
        <w:t>.</w:t>
      </w:r>
      <w:r w:rsidRPr="00800417">
        <w:rPr>
          <w:rFonts w:ascii="Times New Roman" w:hAnsi="Times New Roman" w:cs="Times New Roman"/>
          <w:i w:val="0"/>
          <w:sz w:val="24"/>
          <w:szCs w:val="24"/>
        </w:rPr>
        <w:t xml:space="preserve">     </w:t>
      </w:r>
      <w:r w:rsidR="00AE56AD" w:rsidRPr="00800417">
        <w:rPr>
          <w:rFonts w:ascii="Times New Roman" w:hAnsi="Times New Roman" w:cs="Times New Roman"/>
          <w:i w:val="0"/>
          <w:sz w:val="24"/>
          <w:szCs w:val="24"/>
        </w:rPr>
        <w:t xml:space="preserve">Общие условия проведения </w:t>
      </w:r>
      <w:r w:rsidR="00877343" w:rsidRPr="00800417">
        <w:rPr>
          <w:rFonts w:ascii="Times New Roman" w:hAnsi="Times New Roman" w:cs="Times New Roman"/>
          <w:i w:val="0"/>
          <w:sz w:val="24"/>
          <w:szCs w:val="24"/>
        </w:rPr>
        <w:t>запроса котировок</w:t>
      </w:r>
    </w:p>
    <w:p w:rsidR="00625FBB" w:rsidRPr="00800417" w:rsidRDefault="00AE56AD" w:rsidP="006B6BE7">
      <w:pPr>
        <w:pStyle w:val="30"/>
        <w:numPr>
          <w:ilvl w:val="1"/>
          <w:numId w:val="1"/>
        </w:numPr>
        <w:spacing w:before="0" w:after="0"/>
        <w:ind w:left="0" w:firstLine="709"/>
        <w:jc w:val="both"/>
        <w:rPr>
          <w:rFonts w:ascii="Times New Roman" w:hAnsi="Times New Roman" w:cs="Times New Roman"/>
          <w:b w:val="0"/>
          <w:sz w:val="24"/>
          <w:szCs w:val="24"/>
        </w:rPr>
      </w:pPr>
      <w:r w:rsidRPr="00800417">
        <w:rPr>
          <w:rFonts w:ascii="Times New Roman" w:hAnsi="Times New Roman" w:cs="Times New Roman"/>
          <w:b w:val="0"/>
          <w:sz w:val="24"/>
          <w:szCs w:val="24"/>
        </w:rPr>
        <w:t xml:space="preserve">Сведения о </w:t>
      </w:r>
      <w:r w:rsidR="005F76D7" w:rsidRPr="00800417">
        <w:rPr>
          <w:rFonts w:ascii="Times New Roman" w:hAnsi="Times New Roman" w:cs="Times New Roman"/>
          <w:b w:val="0"/>
          <w:sz w:val="24"/>
          <w:szCs w:val="24"/>
        </w:rPr>
        <w:t>Заказчик</w:t>
      </w:r>
      <w:r w:rsidRPr="00800417">
        <w:rPr>
          <w:rFonts w:ascii="Times New Roman" w:hAnsi="Times New Roman" w:cs="Times New Roman"/>
          <w:b w:val="0"/>
          <w:sz w:val="24"/>
          <w:szCs w:val="24"/>
        </w:rPr>
        <w:t>е</w:t>
      </w:r>
    </w:p>
    <w:p w:rsidR="00390B9D" w:rsidRPr="00800417" w:rsidRDefault="005F76D7" w:rsidP="00650EB9">
      <w:pPr>
        <w:ind w:firstLine="709"/>
        <w:jc w:val="both"/>
        <w:rPr>
          <w:bCs/>
        </w:rPr>
      </w:pPr>
      <w:r w:rsidRPr="00800417">
        <w:rPr>
          <w:bCs/>
        </w:rPr>
        <w:t>Заказчик</w:t>
      </w:r>
      <w:r w:rsidR="00390B9D" w:rsidRPr="00800417">
        <w:rPr>
          <w:bCs/>
        </w:rPr>
        <w:t xml:space="preserve"> – АО «</w:t>
      </w:r>
      <w:r w:rsidR="00E06A95" w:rsidRPr="00800417">
        <w:rPr>
          <w:bCs/>
        </w:rPr>
        <w:t>Дальгипротранс</w:t>
      </w:r>
      <w:r w:rsidR="00390B9D" w:rsidRPr="00800417">
        <w:rPr>
          <w:bCs/>
        </w:rPr>
        <w:t>»</w:t>
      </w:r>
      <w:r w:rsidR="00ED3E34" w:rsidRPr="00800417">
        <w:rPr>
          <w:bCs/>
        </w:rPr>
        <w:t>.</w:t>
      </w:r>
    </w:p>
    <w:p w:rsidR="00390B9D" w:rsidRPr="00800417" w:rsidRDefault="00390B9D" w:rsidP="00650EB9">
      <w:pPr>
        <w:ind w:firstLine="709"/>
        <w:jc w:val="both"/>
        <w:rPr>
          <w:bCs/>
        </w:rPr>
      </w:pPr>
      <w:r w:rsidRPr="00800417">
        <w:rPr>
          <w:bCs/>
        </w:rPr>
        <w:t>Закупка осуществляется для нужд</w:t>
      </w:r>
      <w:r w:rsidR="00E06A95" w:rsidRPr="00800417">
        <w:rPr>
          <w:bCs/>
        </w:rPr>
        <w:t xml:space="preserve"> АО «Дальгипротранс»</w:t>
      </w:r>
      <w:r w:rsidR="001137CC" w:rsidRPr="00800417">
        <w:rPr>
          <w:bCs/>
        </w:rPr>
        <w:t>.</w:t>
      </w:r>
    </w:p>
    <w:p w:rsidR="00123013" w:rsidRPr="00800417" w:rsidRDefault="00123013" w:rsidP="00123013">
      <w:pPr>
        <w:ind w:firstLine="709"/>
        <w:jc w:val="both"/>
        <w:rPr>
          <w:b/>
          <w:bCs/>
        </w:rPr>
      </w:pPr>
      <w:r w:rsidRPr="00800417">
        <w:rPr>
          <w:b/>
          <w:bCs/>
        </w:rPr>
        <w:t>Требования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не распространяются на закупки, осуществляемые заказчиком.</w:t>
      </w:r>
    </w:p>
    <w:p w:rsidR="00EE1C21" w:rsidRPr="00800417" w:rsidRDefault="00EE1C21" w:rsidP="00EE1C21">
      <w:pPr>
        <w:ind w:firstLine="709"/>
        <w:jc w:val="both"/>
      </w:pPr>
      <w:r w:rsidRPr="00800417">
        <w:rPr>
          <w:bCs/>
        </w:rPr>
        <w:t xml:space="preserve">Место нахождения </w:t>
      </w:r>
      <w:r w:rsidR="005F76D7" w:rsidRPr="00800417">
        <w:rPr>
          <w:bCs/>
        </w:rPr>
        <w:t>Заказчик</w:t>
      </w:r>
      <w:r w:rsidRPr="00800417">
        <w:rPr>
          <w:bCs/>
        </w:rPr>
        <w:t xml:space="preserve">а: </w:t>
      </w:r>
      <w:r w:rsidRPr="00800417">
        <w:t>680000 г. Хабаровск,</w:t>
      </w:r>
      <w:r w:rsidR="00E06A95" w:rsidRPr="00800417">
        <w:t xml:space="preserve"> ул. Шеронова 56</w:t>
      </w:r>
      <w:r w:rsidRPr="00800417">
        <w:t xml:space="preserve">. </w:t>
      </w:r>
    </w:p>
    <w:p w:rsidR="008C1F00" w:rsidRPr="00800417" w:rsidRDefault="00EE1C21" w:rsidP="00EE1C21">
      <w:pPr>
        <w:ind w:firstLine="709"/>
        <w:jc w:val="both"/>
      </w:pPr>
      <w:r w:rsidRPr="00800417">
        <w:rPr>
          <w:bCs/>
        </w:rPr>
        <w:t xml:space="preserve">Почтовый адрес </w:t>
      </w:r>
      <w:r w:rsidR="005F76D7" w:rsidRPr="00800417">
        <w:rPr>
          <w:bCs/>
        </w:rPr>
        <w:t>Заказчик</w:t>
      </w:r>
      <w:r w:rsidRPr="00800417">
        <w:rPr>
          <w:bCs/>
        </w:rPr>
        <w:t xml:space="preserve">а: </w:t>
      </w:r>
      <w:r w:rsidRPr="00800417">
        <w:t xml:space="preserve">680000 г. Хабаровск, </w:t>
      </w:r>
      <w:r w:rsidR="00E06A95" w:rsidRPr="00800417">
        <w:t>ул. Шеронова 56.</w:t>
      </w:r>
    </w:p>
    <w:p w:rsidR="00F647C5" w:rsidRPr="00800417" w:rsidRDefault="00877343" w:rsidP="00F647C5">
      <w:pPr>
        <w:ind w:firstLine="709"/>
        <w:jc w:val="both"/>
        <w:rPr>
          <w:color w:val="000000" w:themeColor="text1"/>
        </w:rPr>
      </w:pPr>
      <w:r w:rsidRPr="00800417">
        <w:rPr>
          <w:color w:val="000000" w:themeColor="text1"/>
        </w:rPr>
        <w:t>Контактное лицо</w:t>
      </w:r>
      <w:r w:rsidR="005F507A" w:rsidRPr="00800417">
        <w:rPr>
          <w:color w:val="000000" w:themeColor="text1"/>
        </w:rPr>
        <w:t xml:space="preserve">: </w:t>
      </w:r>
      <w:r w:rsidR="00950BC2" w:rsidRPr="00950BC2">
        <w:rPr>
          <w:color w:val="000000" w:themeColor="text1"/>
        </w:rPr>
        <w:t>Абросова Наталья Владимировна</w:t>
      </w:r>
      <w:r w:rsidR="00F647C5" w:rsidRPr="00800417">
        <w:rPr>
          <w:color w:val="000000" w:themeColor="text1"/>
        </w:rPr>
        <w:t>.</w:t>
      </w:r>
    </w:p>
    <w:p w:rsidR="00D86013" w:rsidRPr="00800417" w:rsidRDefault="008C1F00" w:rsidP="00D86013">
      <w:pPr>
        <w:ind w:firstLine="709"/>
        <w:jc w:val="both"/>
        <w:rPr>
          <w:bCs/>
        </w:rPr>
      </w:pPr>
      <w:r w:rsidRPr="00800417">
        <w:rPr>
          <w:color w:val="000000" w:themeColor="text1"/>
        </w:rPr>
        <w:t>Номер телефона</w:t>
      </w:r>
      <w:r w:rsidR="005F507A" w:rsidRPr="00800417">
        <w:rPr>
          <w:color w:val="000000" w:themeColor="text1"/>
        </w:rPr>
        <w:t>:</w:t>
      </w:r>
      <w:r w:rsidR="00D72B59" w:rsidRPr="00800417">
        <w:rPr>
          <w:bCs/>
          <w:i/>
        </w:rPr>
        <w:t xml:space="preserve"> </w:t>
      </w:r>
      <w:r w:rsidR="00D72B59" w:rsidRPr="00800417">
        <w:rPr>
          <w:bCs/>
        </w:rPr>
        <w:t>8(4212)</w:t>
      </w:r>
      <w:r w:rsidR="00632938" w:rsidRPr="00800417">
        <w:rPr>
          <w:bCs/>
        </w:rPr>
        <w:t xml:space="preserve"> </w:t>
      </w:r>
      <w:r w:rsidR="00F90AF2">
        <w:rPr>
          <w:bCs/>
        </w:rPr>
        <w:t>41-81</w:t>
      </w:r>
      <w:r w:rsidR="00F90AF2" w:rsidRPr="00800417">
        <w:rPr>
          <w:bCs/>
        </w:rPr>
        <w:t>-</w:t>
      </w:r>
      <w:r w:rsidR="00F90AF2">
        <w:rPr>
          <w:bCs/>
        </w:rPr>
        <w:t xml:space="preserve">61, </w:t>
      </w:r>
      <w:r w:rsidR="00D72B59" w:rsidRPr="00800417">
        <w:rPr>
          <w:bCs/>
        </w:rPr>
        <w:t>23-84-45</w:t>
      </w:r>
      <w:r w:rsidR="00D86013" w:rsidRPr="00800417">
        <w:rPr>
          <w:bCs/>
        </w:rPr>
        <w:t>.</w:t>
      </w:r>
    </w:p>
    <w:p w:rsidR="00D86013" w:rsidRPr="00800417" w:rsidRDefault="00D86013" w:rsidP="00D86013">
      <w:pPr>
        <w:ind w:firstLine="709"/>
        <w:jc w:val="both"/>
        <w:rPr>
          <w:bCs/>
          <w:i/>
        </w:rPr>
      </w:pPr>
      <w:r w:rsidRPr="00800417">
        <w:rPr>
          <w:bCs/>
        </w:rPr>
        <w:t>Номер факса:</w:t>
      </w:r>
      <w:r w:rsidRPr="00800417">
        <w:rPr>
          <w:bCs/>
          <w:i/>
        </w:rPr>
        <w:t xml:space="preserve"> </w:t>
      </w:r>
      <w:r w:rsidR="00950BC2" w:rsidRPr="00950BC2">
        <w:rPr>
          <w:bCs/>
        </w:rPr>
        <w:t>8(4212)33-15-20</w:t>
      </w:r>
      <w:r w:rsidRPr="00800417">
        <w:rPr>
          <w:bCs/>
          <w:i/>
        </w:rPr>
        <w:t>.</w:t>
      </w:r>
    </w:p>
    <w:p w:rsidR="00F647C5" w:rsidRPr="00800417" w:rsidRDefault="00F647C5" w:rsidP="00F647C5">
      <w:pPr>
        <w:ind w:firstLine="709"/>
        <w:jc w:val="both"/>
      </w:pPr>
      <w:r w:rsidRPr="00800417">
        <w:rPr>
          <w:color w:val="000000" w:themeColor="text1"/>
        </w:rPr>
        <w:t>Адрес</w:t>
      </w:r>
      <w:r w:rsidR="008C1F00" w:rsidRPr="00800417">
        <w:rPr>
          <w:color w:val="000000" w:themeColor="text1"/>
        </w:rPr>
        <w:t>а</w:t>
      </w:r>
      <w:r w:rsidRPr="00800417">
        <w:rPr>
          <w:color w:val="000000" w:themeColor="text1"/>
        </w:rPr>
        <w:t xml:space="preserve"> электронной почты</w:t>
      </w:r>
      <w:r w:rsidR="005F507A" w:rsidRPr="00800417">
        <w:rPr>
          <w:color w:val="000000" w:themeColor="text1"/>
        </w:rPr>
        <w:t xml:space="preserve">: </w:t>
      </w:r>
      <w:hyperlink r:id="rId8" w:history="1">
        <w:r w:rsidR="00704AA3" w:rsidRPr="00FD3B0D">
          <w:rPr>
            <w:rStyle w:val="ab"/>
            <w:bCs/>
            <w:lang w:val="en-US"/>
          </w:rPr>
          <w:t>n</w:t>
        </w:r>
        <w:r w:rsidR="00704AA3" w:rsidRPr="00FD3B0D">
          <w:rPr>
            <w:rStyle w:val="ab"/>
            <w:bCs/>
          </w:rPr>
          <w:t>.</w:t>
        </w:r>
        <w:r w:rsidR="00704AA3" w:rsidRPr="00FD3B0D">
          <w:rPr>
            <w:rStyle w:val="ab"/>
            <w:bCs/>
            <w:lang w:val="en-US"/>
          </w:rPr>
          <w:t>abrosova</w:t>
        </w:r>
        <w:r w:rsidR="00704AA3" w:rsidRPr="00FD3B0D">
          <w:rPr>
            <w:rStyle w:val="ab"/>
            <w:bCs/>
          </w:rPr>
          <w:t>@dgt.ru</w:t>
        </w:r>
      </w:hyperlink>
      <w:r w:rsidR="00704AA3">
        <w:rPr>
          <w:bCs/>
        </w:rPr>
        <w:t xml:space="preserve">, </w:t>
      </w:r>
      <w:r w:rsidR="00950BC2" w:rsidRPr="00950BC2">
        <w:rPr>
          <w:bCs/>
        </w:rPr>
        <w:t>o.rubtsova@dgt.ru</w:t>
      </w:r>
      <w:r w:rsidR="00704AA3">
        <w:rPr>
          <w:bCs/>
        </w:rPr>
        <w:t>.</w:t>
      </w:r>
      <w:r w:rsidR="00950BC2" w:rsidRPr="00950BC2">
        <w:rPr>
          <w:bCs/>
        </w:rPr>
        <w:t xml:space="preserve"> </w:t>
      </w:r>
    </w:p>
    <w:p w:rsidR="008A0B6B" w:rsidRPr="00800417" w:rsidRDefault="008A0B6B" w:rsidP="00F647C5">
      <w:pPr>
        <w:ind w:firstLine="709"/>
        <w:jc w:val="both"/>
      </w:pPr>
    </w:p>
    <w:p w:rsidR="00AE56AD" w:rsidRPr="00800417" w:rsidRDefault="00AE56AD" w:rsidP="006B6BE7">
      <w:pPr>
        <w:pStyle w:val="30"/>
        <w:numPr>
          <w:ilvl w:val="1"/>
          <w:numId w:val="1"/>
        </w:numPr>
        <w:spacing w:before="0" w:after="0"/>
        <w:ind w:hanging="371"/>
        <w:jc w:val="both"/>
        <w:rPr>
          <w:rFonts w:ascii="Times New Roman" w:hAnsi="Times New Roman" w:cs="Times New Roman"/>
          <w:b w:val="0"/>
          <w:sz w:val="24"/>
          <w:szCs w:val="24"/>
        </w:rPr>
      </w:pPr>
      <w:r w:rsidRPr="00800417">
        <w:rPr>
          <w:rFonts w:ascii="Times New Roman" w:hAnsi="Times New Roman" w:cs="Times New Roman"/>
          <w:b w:val="0"/>
          <w:sz w:val="24"/>
          <w:szCs w:val="24"/>
        </w:rPr>
        <w:t xml:space="preserve">Способ проведения </w:t>
      </w:r>
      <w:r w:rsidR="002D4BD3" w:rsidRPr="00800417">
        <w:rPr>
          <w:rFonts w:ascii="Times New Roman" w:hAnsi="Times New Roman" w:cs="Times New Roman"/>
          <w:b w:val="0"/>
          <w:sz w:val="24"/>
          <w:szCs w:val="24"/>
        </w:rPr>
        <w:t>закупки</w:t>
      </w:r>
    </w:p>
    <w:p w:rsidR="001B0AA9" w:rsidRPr="00800417" w:rsidRDefault="00A9582A" w:rsidP="001441B9">
      <w:pPr>
        <w:ind w:left="709"/>
        <w:jc w:val="both"/>
        <w:rPr>
          <w:bCs/>
        </w:rPr>
      </w:pPr>
      <w:r w:rsidRPr="00800417">
        <w:rPr>
          <w:bCs/>
        </w:rPr>
        <w:t>Запрос котировок</w:t>
      </w:r>
      <w:r w:rsidR="002D4BD3" w:rsidRPr="00800417">
        <w:rPr>
          <w:bCs/>
        </w:rPr>
        <w:t xml:space="preserve"> в электронной форме </w:t>
      </w:r>
      <w:r w:rsidR="000023AC" w:rsidRPr="000023AC">
        <w:rPr>
          <w:bCs/>
        </w:rPr>
        <w:t>№</w:t>
      </w:r>
      <w:r w:rsidR="00704AA3">
        <w:rPr>
          <w:bCs/>
        </w:rPr>
        <w:t xml:space="preserve"> </w:t>
      </w:r>
      <w:r w:rsidR="002A7E39">
        <w:rPr>
          <w:bCs/>
        </w:rPr>
        <w:t>30</w:t>
      </w:r>
      <w:r w:rsidR="000023AC" w:rsidRPr="000023AC">
        <w:rPr>
          <w:bCs/>
        </w:rPr>
        <w:t>/ЗКЦ-ДГТ/2</w:t>
      </w:r>
      <w:r w:rsidR="00FE6DB3">
        <w:rPr>
          <w:bCs/>
        </w:rPr>
        <w:t>6</w:t>
      </w:r>
      <w:r w:rsidR="006529D3" w:rsidRPr="00800417">
        <w:rPr>
          <w:bCs/>
        </w:rPr>
        <w:t xml:space="preserve"> </w:t>
      </w:r>
      <w:r w:rsidR="00E06A95" w:rsidRPr="00800417">
        <w:rPr>
          <w:bCs/>
        </w:rPr>
        <w:t xml:space="preserve">(далее </w:t>
      </w:r>
      <w:r w:rsidR="009263DD" w:rsidRPr="00800417">
        <w:rPr>
          <w:bCs/>
        </w:rPr>
        <w:t>–</w:t>
      </w:r>
      <w:r w:rsidR="00E06A95" w:rsidRPr="00800417">
        <w:rPr>
          <w:bCs/>
        </w:rPr>
        <w:t xml:space="preserve"> </w:t>
      </w:r>
      <w:r w:rsidRPr="00800417">
        <w:rPr>
          <w:bCs/>
        </w:rPr>
        <w:t>Запрос котировок</w:t>
      </w:r>
      <w:r w:rsidR="00E06A95" w:rsidRPr="00800417">
        <w:rPr>
          <w:bCs/>
        </w:rPr>
        <w:t>).</w:t>
      </w:r>
    </w:p>
    <w:p w:rsidR="009263DD" w:rsidRPr="00800417" w:rsidRDefault="009263DD" w:rsidP="00650EB9">
      <w:pPr>
        <w:ind w:firstLine="709"/>
        <w:jc w:val="both"/>
        <w:rPr>
          <w:bCs/>
        </w:rPr>
      </w:pPr>
    </w:p>
    <w:p w:rsidR="002E00B0" w:rsidRPr="008E15C8" w:rsidRDefault="008A5FFD" w:rsidP="0052734B">
      <w:pPr>
        <w:pStyle w:val="30"/>
        <w:numPr>
          <w:ilvl w:val="1"/>
          <w:numId w:val="1"/>
        </w:numPr>
        <w:spacing w:before="0" w:after="0"/>
        <w:ind w:left="709" w:firstLine="0"/>
        <w:jc w:val="both"/>
        <w:rPr>
          <w:rFonts w:ascii="Times New Roman" w:eastAsia="Calibri" w:hAnsi="Times New Roman" w:cs="Times New Roman"/>
          <w:b w:val="0"/>
          <w:sz w:val="24"/>
          <w:szCs w:val="24"/>
          <w:lang w:eastAsia="en-US"/>
        </w:rPr>
      </w:pPr>
      <w:r w:rsidRPr="008E15C8">
        <w:rPr>
          <w:rFonts w:ascii="Times New Roman" w:hAnsi="Times New Roman" w:cs="Times New Roman"/>
          <w:b w:val="0"/>
          <w:sz w:val="24"/>
          <w:szCs w:val="24"/>
        </w:rPr>
        <w:t xml:space="preserve">Предмет </w:t>
      </w:r>
      <w:r w:rsidR="00A9582A" w:rsidRPr="008E15C8">
        <w:rPr>
          <w:rFonts w:ascii="Times New Roman" w:hAnsi="Times New Roman" w:cs="Times New Roman"/>
          <w:b w:val="0"/>
          <w:sz w:val="24"/>
          <w:szCs w:val="24"/>
        </w:rPr>
        <w:t xml:space="preserve">запроса </w:t>
      </w:r>
      <w:r w:rsidR="006C56A4" w:rsidRPr="008E15C8">
        <w:rPr>
          <w:rFonts w:ascii="Times New Roman" w:hAnsi="Times New Roman" w:cs="Times New Roman"/>
          <w:b w:val="0"/>
          <w:sz w:val="24"/>
          <w:szCs w:val="24"/>
        </w:rPr>
        <w:t xml:space="preserve">котировок </w:t>
      </w:r>
      <w:r w:rsidR="00034290">
        <w:rPr>
          <w:rFonts w:ascii="Times New Roman" w:hAnsi="Times New Roman" w:cs="Times New Roman"/>
          <w:b w:val="0"/>
          <w:sz w:val="24"/>
          <w:szCs w:val="24"/>
        </w:rPr>
        <w:t xml:space="preserve">- </w:t>
      </w:r>
      <w:r w:rsidR="006C56A4" w:rsidRPr="008E15C8">
        <w:rPr>
          <w:rFonts w:ascii="Times New Roman" w:hAnsi="Times New Roman" w:cs="Times New Roman"/>
          <w:b w:val="0"/>
          <w:sz w:val="24"/>
          <w:szCs w:val="24"/>
        </w:rPr>
        <w:t xml:space="preserve">право заключения договора </w:t>
      </w:r>
      <w:r w:rsidR="00353EA0">
        <w:rPr>
          <w:rFonts w:ascii="Times New Roman" w:hAnsi="Times New Roman" w:cs="Times New Roman"/>
          <w:b w:val="0"/>
          <w:sz w:val="24"/>
          <w:szCs w:val="24"/>
        </w:rPr>
        <w:t>п</w:t>
      </w:r>
      <w:r w:rsidR="00353EA0" w:rsidRPr="00353EA0">
        <w:rPr>
          <w:rFonts w:ascii="Times New Roman" w:hAnsi="Times New Roman" w:cs="Times New Roman"/>
          <w:b w:val="0"/>
          <w:sz w:val="24"/>
          <w:szCs w:val="24"/>
        </w:rPr>
        <w:t>оставк</w:t>
      </w:r>
      <w:r w:rsidR="003C6C93">
        <w:rPr>
          <w:rFonts w:ascii="Times New Roman" w:hAnsi="Times New Roman" w:cs="Times New Roman"/>
          <w:b w:val="0"/>
          <w:sz w:val="24"/>
          <w:szCs w:val="24"/>
        </w:rPr>
        <w:t xml:space="preserve">и </w:t>
      </w:r>
      <w:r w:rsidR="0052734B" w:rsidRPr="0052734B">
        <w:rPr>
          <w:rFonts w:ascii="Times New Roman" w:hAnsi="Times New Roman" w:cs="Times New Roman"/>
          <w:b w:val="0"/>
          <w:sz w:val="24"/>
          <w:szCs w:val="24"/>
        </w:rPr>
        <w:t xml:space="preserve">средств индивидуальной защиты </w:t>
      </w:r>
      <w:r w:rsidR="009E018D" w:rsidRPr="008E15C8">
        <w:rPr>
          <w:rFonts w:ascii="Times New Roman" w:eastAsia="Calibri" w:hAnsi="Times New Roman" w:cs="Times New Roman"/>
          <w:b w:val="0"/>
          <w:sz w:val="24"/>
          <w:szCs w:val="24"/>
          <w:lang w:eastAsia="en-US"/>
        </w:rPr>
        <w:t>(далее –</w:t>
      </w:r>
      <w:r w:rsidR="00CF7D72">
        <w:rPr>
          <w:rFonts w:ascii="Times New Roman" w:eastAsia="Calibri" w:hAnsi="Times New Roman" w:cs="Times New Roman"/>
          <w:b w:val="0"/>
          <w:sz w:val="24"/>
          <w:szCs w:val="24"/>
          <w:lang w:eastAsia="en-US"/>
        </w:rPr>
        <w:t>Товар</w:t>
      </w:r>
      <w:r w:rsidR="009E018D" w:rsidRPr="008E15C8">
        <w:rPr>
          <w:rFonts w:ascii="Times New Roman" w:eastAsia="Calibri" w:hAnsi="Times New Roman" w:cs="Times New Roman"/>
          <w:b w:val="0"/>
          <w:sz w:val="24"/>
          <w:szCs w:val="24"/>
          <w:lang w:eastAsia="en-US"/>
        </w:rPr>
        <w:t>)</w:t>
      </w:r>
      <w:r w:rsidR="00476696" w:rsidRPr="008E15C8">
        <w:rPr>
          <w:rFonts w:ascii="Times New Roman" w:eastAsia="Calibri" w:hAnsi="Times New Roman" w:cs="Times New Roman"/>
          <w:b w:val="0"/>
          <w:sz w:val="24"/>
          <w:szCs w:val="24"/>
          <w:lang w:eastAsia="en-US"/>
        </w:rPr>
        <w:t>.</w:t>
      </w:r>
    </w:p>
    <w:p w:rsidR="001E1862" w:rsidRPr="00800417" w:rsidRDefault="001E1862" w:rsidP="00E932CE">
      <w:pPr>
        <w:ind w:firstLine="709"/>
        <w:jc w:val="both"/>
      </w:pPr>
    </w:p>
    <w:p w:rsidR="00AE56AD" w:rsidRPr="00800417" w:rsidRDefault="00BC50E6" w:rsidP="006B6BE7">
      <w:pPr>
        <w:pStyle w:val="30"/>
        <w:numPr>
          <w:ilvl w:val="1"/>
          <w:numId w:val="1"/>
        </w:numPr>
        <w:spacing w:before="0" w:after="0"/>
        <w:ind w:hanging="371"/>
        <w:jc w:val="both"/>
        <w:rPr>
          <w:rFonts w:ascii="Times New Roman" w:hAnsi="Times New Roman" w:cs="Times New Roman"/>
          <w:b w:val="0"/>
          <w:sz w:val="24"/>
          <w:szCs w:val="24"/>
        </w:rPr>
      </w:pPr>
      <w:r w:rsidRPr="00800417">
        <w:rPr>
          <w:rFonts w:ascii="Times New Roman" w:hAnsi="Times New Roman" w:cs="Times New Roman"/>
          <w:b w:val="0"/>
          <w:sz w:val="24"/>
          <w:szCs w:val="24"/>
        </w:rPr>
        <w:t>Особенности у</w:t>
      </w:r>
      <w:r w:rsidR="008A5FFD" w:rsidRPr="00800417">
        <w:rPr>
          <w:rFonts w:ascii="Times New Roman" w:hAnsi="Times New Roman" w:cs="Times New Roman"/>
          <w:b w:val="0"/>
          <w:sz w:val="24"/>
          <w:szCs w:val="24"/>
        </w:rPr>
        <w:t>част</w:t>
      </w:r>
      <w:r w:rsidRPr="00800417">
        <w:rPr>
          <w:rFonts w:ascii="Times New Roman" w:hAnsi="Times New Roman" w:cs="Times New Roman"/>
          <w:b w:val="0"/>
          <w:sz w:val="24"/>
          <w:szCs w:val="24"/>
        </w:rPr>
        <w:t>ия</w:t>
      </w:r>
    </w:p>
    <w:p w:rsidR="00A9582A" w:rsidRPr="00800417" w:rsidRDefault="002E0C8E" w:rsidP="00A9582A">
      <w:pPr>
        <w:ind w:firstLine="709"/>
        <w:jc w:val="both"/>
        <w:rPr>
          <w:bCs/>
          <w:i/>
        </w:rPr>
      </w:pPr>
      <w:r w:rsidRPr="00800417">
        <w:rPr>
          <w:bCs/>
        </w:rPr>
        <w:t>Особ</w:t>
      </w:r>
      <w:r w:rsidR="007A47E6" w:rsidRPr="00800417">
        <w:rPr>
          <w:bCs/>
        </w:rPr>
        <w:t>енности</w:t>
      </w:r>
      <w:r w:rsidRPr="00800417">
        <w:rPr>
          <w:bCs/>
        </w:rPr>
        <w:t xml:space="preserve"> участия в </w:t>
      </w:r>
      <w:r w:rsidR="00A9582A" w:rsidRPr="00800417">
        <w:rPr>
          <w:bCs/>
        </w:rPr>
        <w:t xml:space="preserve">запросе котировок </w:t>
      </w:r>
      <w:r w:rsidR="00716F74" w:rsidRPr="00800417">
        <w:rPr>
          <w:bCs/>
        </w:rPr>
        <w:t>не предусмотрены</w:t>
      </w:r>
      <w:r w:rsidR="00EC464A" w:rsidRPr="00800417">
        <w:rPr>
          <w:bCs/>
        </w:rPr>
        <w:t>.</w:t>
      </w:r>
    </w:p>
    <w:p w:rsidR="001B0AA9" w:rsidRPr="00800417" w:rsidRDefault="001B0AA9" w:rsidP="00650EB9">
      <w:pPr>
        <w:ind w:firstLine="709"/>
        <w:jc w:val="both"/>
      </w:pPr>
    </w:p>
    <w:p w:rsidR="00AE56AD" w:rsidRPr="00800417" w:rsidRDefault="00297D24" w:rsidP="006B6BE7">
      <w:pPr>
        <w:pStyle w:val="30"/>
        <w:numPr>
          <w:ilvl w:val="1"/>
          <w:numId w:val="1"/>
        </w:numPr>
        <w:spacing w:before="0" w:after="0"/>
        <w:ind w:hanging="371"/>
        <w:jc w:val="both"/>
        <w:rPr>
          <w:rFonts w:ascii="Times New Roman" w:hAnsi="Times New Roman" w:cs="Times New Roman"/>
          <w:b w:val="0"/>
          <w:sz w:val="24"/>
          <w:szCs w:val="24"/>
        </w:rPr>
      </w:pPr>
      <w:r w:rsidRPr="00800417">
        <w:rPr>
          <w:rFonts w:ascii="Times New Roman" w:hAnsi="Times New Roman" w:cs="Times New Roman"/>
          <w:b w:val="0"/>
          <w:sz w:val="24"/>
          <w:szCs w:val="24"/>
        </w:rPr>
        <w:t>Антидемпинговые меры.</w:t>
      </w:r>
    </w:p>
    <w:p w:rsidR="006D5223" w:rsidRPr="00800417" w:rsidRDefault="00A9582A" w:rsidP="00716F74">
      <w:pPr>
        <w:ind w:firstLine="709"/>
        <w:jc w:val="both"/>
        <w:rPr>
          <w:bCs/>
        </w:rPr>
      </w:pPr>
      <w:r w:rsidRPr="00800417">
        <w:rPr>
          <w:bCs/>
        </w:rPr>
        <w:t xml:space="preserve">Антидемпинговые меры </w:t>
      </w:r>
      <w:r w:rsidR="00716F74" w:rsidRPr="00800417">
        <w:rPr>
          <w:bCs/>
        </w:rPr>
        <w:t>не предусмотрены.</w:t>
      </w:r>
    </w:p>
    <w:p w:rsidR="00A9582A" w:rsidRPr="00800417" w:rsidRDefault="00A9582A" w:rsidP="00A00B7D">
      <w:pPr>
        <w:ind w:firstLine="709"/>
        <w:jc w:val="both"/>
        <w:rPr>
          <w:i/>
        </w:rPr>
      </w:pPr>
    </w:p>
    <w:p w:rsidR="00AE56AD" w:rsidRPr="00800417" w:rsidRDefault="00AE56AD" w:rsidP="006C56A4">
      <w:pPr>
        <w:pStyle w:val="30"/>
        <w:numPr>
          <w:ilvl w:val="1"/>
          <w:numId w:val="1"/>
        </w:numPr>
        <w:spacing w:before="0" w:after="0"/>
        <w:ind w:left="709" w:firstLine="0"/>
        <w:jc w:val="both"/>
        <w:rPr>
          <w:rFonts w:ascii="Times New Roman" w:hAnsi="Times New Roman" w:cs="Times New Roman"/>
          <w:b w:val="0"/>
          <w:sz w:val="24"/>
          <w:szCs w:val="24"/>
        </w:rPr>
      </w:pPr>
      <w:r w:rsidRPr="00800417">
        <w:rPr>
          <w:rFonts w:ascii="Times New Roman" w:hAnsi="Times New Roman" w:cs="Times New Roman"/>
          <w:b w:val="0"/>
          <w:sz w:val="24"/>
          <w:szCs w:val="24"/>
        </w:rPr>
        <w:t xml:space="preserve">Обеспечение </w:t>
      </w:r>
      <w:r w:rsidR="00A9582A" w:rsidRPr="00800417">
        <w:rPr>
          <w:rFonts w:ascii="Times New Roman" w:hAnsi="Times New Roman" w:cs="Times New Roman"/>
          <w:b w:val="0"/>
          <w:sz w:val="24"/>
          <w:szCs w:val="24"/>
        </w:rPr>
        <w:t>котирово</w:t>
      </w:r>
      <w:r w:rsidR="00E306A0" w:rsidRPr="00800417">
        <w:rPr>
          <w:rFonts w:ascii="Times New Roman" w:hAnsi="Times New Roman" w:cs="Times New Roman"/>
          <w:b w:val="0"/>
          <w:sz w:val="24"/>
          <w:szCs w:val="24"/>
        </w:rPr>
        <w:t>ч</w:t>
      </w:r>
      <w:r w:rsidR="00A9582A" w:rsidRPr="00800417">
        <w:rPr>
          <w:rFonts w:ascii="Times New Roman" w:hAnsi="Times New Roman" w:cs="Times New Roman"/>
          <w:b w:val="0"/>
          <w:sz w:val="24"/>
          <w:szCs w:val="24"/>
        </w:rPr>
        <w:t>ной</w:t>
      </w:r>
      <w:r w:rsidR="00CE53FB" w:rsidRPr="00800417">
        <w:rPr>
          <w:rFonts w:ascii="Times New Roman" w:hAnsi="Times New Roman" w:cs="Times New Roman"/>
          <w:b w:val="0"/>
          <w:sz w:val="24"/>
          <w:szCs w:val="24"/>
        </w:rPr>
        <w:t xml:space="preserve"> </w:t>
      </w:r>
      <w:r w:rsidRPr="00800417">
        <w:rPr>
          <w:rFonts w:ascii="Times New Roman" w:hAnsi="Times New Roman" w:cs="Times New Roman"/>
          <w:b w:val="0"/>
          <w:sz w:val="24"/>
          <w:szCs w:val="24"/>
        </w:rPr>
        <w:t>заяв</w:t>
      </w:r>
      <w:r w:rsidR="00CE53FB" w:rsidRPr="00800417">
        <w:rPr>
          <w:rFonts w:ascii="Times New Roman" w:hAnsi="Times New Roman" w:cs="Times New Roman"/>
          <w:b w:val="0"/>
          <w:sz w:val="24"/>
          <w:szCs w:val="24"/>
        </w:rPr>
        <w:t>ки.</w:t>
      </w:r>
    </w:p>
    <w:p w:rsidR="00816F0C" w:rsidRPr="00800417" w:rsidRDefault="00E306A0" w:rsidP="006C56A4">
      <w:pPr>
        <w:ind w:left="709"/>
        <w:jc w:val="both"/>
        <w:rPr>
          <w:bCs/>
        </w:rPr>
      </w:pPr>
      <w:r w:rsidRPr="00800417">
        <w:rPr>
          <w:bCs/>
        </w:rPr>
        <w:t xml:space="preserve">Обеспечение </w:t>
      </w:r>
      <w:r w:rsidR="00E842DE" w:rsidRPr="00800417">
        <w:rPr>
          <w:bCs/>
        </w:rPr>
        <w:t>котировочных заявок</w:t>
      </w:r>
      <w:r w:rsidRPr="00800417">
        <w:rPr>
          <w:bCs/>
        </w:rPr>
        <w:t xml:space="preserve"> </w:t>
      </w:r>
      <w:r w:rsidR="00724299" w:rsidRPr="00800417">
        <w:rPr>
          <w:bCs/>
        </w:rPr>
        <w:t>п</w:t>
      </w:r>
      <w:r w:rsidR="00716F74" w:rsidRPr="00800417">
        <w:rPr>
          <w:bCs/>
        </w:rPr>
        <w:t>редусмотрено</w:t>
      </w:r>
      <w:r w:rsidR="00EC464A" w:rsidRPr="00800417">
        <w:rPr>
          <w:bCs/>
        </w:rPr>
        <w:t>.</w:t>
      </w:r>
    </w:p>
    <w:p w:rsidR="006C54AE" w:rsidRPr="00800417" w:rsidRDefault="006C54AE" w:rsidP="006C56A4">
      <w:pPr>
        <w:ind w:left="709"/>
        <w:jc w:val="both"/>
        <w:rPr>
          <w:bCs/>
        </w:rPr>
      </w:pPr>
      <w:r w:rsidRPr="00800417">
        <w:rPr>
          <w:bCs/>
        </w:rPr>
        <w:t xml:space="preserve">внесение денежных средств в размере </w:t>
      </w:r>
      <w:r w:rsidR="004354BB">
        <w:rPr>
          <w:bCs/>
        </w:rPr>
        <w:t>5</w:t>
      </w:r>
      <w:r w:rsidRPr="00800417">
        <w:rPr>
          <w:bCs/>
        </w:rPr>
        <w:t xml:space="preserve">% от начальной (максимальной) цены договора без учета </w:t>
      </w:r>
      <w:r w:rsidRPr="00FF6806">
        <w:rPr>
          <w:bCs/>
        </w:rPr>
        <w:t>НДС</w:t>
      </w:r>
      <w:r w:rsidR="0052734B">
        <w:rPr>
          <w:bCs/>
        </w:rPr>
        <w:t xml:space="preserve"> </w:t>
      </w:r>
      <w:r w:rsidR="0052734B" w:rsidRPr="0052734B">
        <w:rPr>
          <w:b/>
          <w:bCs/>
        </w:rPr>
        <w:t>107 370</w:t>
      </w:r>
      <w:r w:rsidR="0052734B" w:rsidRPr="0052734B">
        <w:rPr>
          <w:bCs/>
        </w:rPr>
        <w:t xml:space="preserve"> </w:t>
      </w:r>
      <w:r w:rsidR="004354BB" w:rsidRPr="00D60E94">
        <w:rPr>
          <w:b/>
          <w:bCs/>
        </w:rPr>
        <w:t>рублей</w:t>
      </w:r>
    </w:p>
    <w:p w:rsidR="006C54AE" w:rsidRPr="00800417" w:rsidRDefault="006C54AE" w:rsidP="006C54AE">
      <w:pPr>
        <w:ind w:firstLine="709"/>
        <w:jc w:val="both"/>
        <w:rPr>
          <w:bCs/>
        </w:rPr>
      </w:pPr>
      <w:r w:rsidRPr="00800417">
        <w:rPr>
          <w:bCs/>
        </w:rPr>
        <w:t>Платежные реквизиты:</w:t>
      </w:r>
    </w:p>
    <w:p w:rsidR="006C54AE" w:rsidRPr="00800417" w:rsidRDefault="006C54AE" w:rsidP="006C54AE">
      <w:pPr>
        <w:ind w:firstLine="709"/>
        <w:jc w:val="both"/>
        <w:rPr>
          <w:bCs/>
        </w:rPr>
      </w:pPr>
      <w:r w:rsidRPr="00800417">
        <w:rPr>
          <w:bCs/>
        </w:rPr>
        <w:t>АО «Дальгипротранс»</w:t>
      </w:r>
    </w:p>
    <w:p w:rsidR="006C54AE" w:rsidRPr="00800417" w:rsidRDefault="006C54AE" w:rsidP="006C54AE">
      <w:pPr>
        <w:ind w:firstLine="709"/>
        <w:jc w:val="both"/>
        <w:rPr>
          <w:bCs/>
        </w:rPr>
      </w:pPr>
      <w:r w:rsidRPr="00800417">
        <w:rPr>
          <w:bCs/>
        </w:rPr>
        <w:t>Адрес, указанный в ЕГРЮЛ: 680000, г. Хабаровск, ул. Шеронова, 56</w:t>
      </w:r>
    </w:p>
    <w:p w:rsidR="006C54AE" w:rsidRPr="00800417" w:rsidRDefault="006C54AE" w:rsidP="006C54AE">
      <w:pPr>
        <w:ind w:firstLine="709"/>
        <w:jc w:val="both"/>
        <w:rPr>
          <w:bCs/>
        </w:rPr>
      </w:pPr>
      <w:r w:rsidRPr="00800417">
        <w:rPr>
          <w:bCs/>
        </w:rPr>
        <w:t>Почтовый адрес: 680000, г. Хабаровск, ул. Шеронова, 56</w:t>
      </w:r>
    </w:p>
    <w:p w:rsidR="006C54AE" w:rsidRPr="00800417" w:rsidRDefault="006C54AE" w:rsidP="006C54AE">
      <w:pPr>
        <w:ind w:firstLine="709"/>
        <w:jc w:val="both"/>
        <w:rPr>
          <w:bCs/>
        </w:rPr>
      </w:pPr>
      <w:r w:rsidRPr="00800417">
        <w:rPr>
          <w:bCs/>
        </w:rPr>
        <w:t>Тел. (4212) 27-15-20</w:t>
      </w:r>
    </w:p>
    <w:p w:rsidR="006C54AE" w:rsidRPr="00800417" w:rsidRDefault="006C54AE" w:rsidP="006C54AE">
      <w:pPr>
        <w:ind w:firstLine="709"/>
        <w:jc w:val="both"/>
        <w:rPr>
          <w:bCs/>
        </w:rPr>
      </w:pPr>
      <w:r w:rsidRPr="00800417">
        <w:rPr>
          <w:bCs/>
        </w:rPr>
        <w:t xml:space="preserve">e-mail: 1520@dgt.ru </w:t>
      </w:r>
    </w:p>
    <w:p w:rsidR="006C54AE" w:rsidRPr="00800417" w:rsidRDefault="006C54AE" w:rsidP="006C54AE">
      <w:pPr>
        <w:ind w:firstLine="709"/>
        <w:jc w:val="both"/>
        <w:rPr>
          <w:bCs/>
        </w:rPr>
      </w:pPr>
      <w:r w:rsidRPr="00800417">
        <w:rPr>
          <w:bCs/>
        </w:rPr>
        <w:t xml:space="preserve">ИНН 2721001477, КПП 272101001 </w:t>
      </w:r>
    </w:p>
    <w:p w:rsidR="006C54AE" w:rsidRPr="00800417" w:rsidRDefault="006C54AE" w:rsidP="006C54AE">
      <w:pPr>
        <w:ind w:firstLine="709"/>
        <w:jc w:val="both"/>
        <w:rPr>
          <w:bCs/>
        </w:rPr>
      </w:pPr>
      <w:r w:rsidRPr="00800417">
        <w:rPr>
          <w:bCs/>
        </w:rPr>
        <w:t>ОГРН 1022700910572, ОКАТО 08401375000</w:t>
      </w:r>
    </w:p>
    <w:p w:rsidR="006C54AE" w:rsidRPr="00800417" w:rsidRDefault="006C54AE" w:rsidP="006C54AE">
      <w:pPr>
        <w:ind w:firstLine="709"/>
        <w:jc w:val="both"/>
        <w:rPr>
          <w:bCs/>
        </w:rPr>
      </w:pPr>
      <w:r w:rsidRPr="00800417">
        <w:rPr>
          <w:bCs/>
        </w:rPr>
        <w:lastRenderedPageBreak/>
        <w:t>Расчетный счет 40702810120560000072</w:t>
      </w:r>
    </w:p>
    <w:p w:rsidR="006C54AE" w:rsidRPr="00800417" w:rsidRDefault="006C54AE" w:rsidP="006C54AE">
      <w:pPr>
        <w:ind w:firstLine="709"/>
        <w:jc w:val="both"/>
        <w:rPr>
          <w:bCs/>
        </w:rPr>
      </w:pPr>
      <w:r w:rsidRPr="00800417">
        <w:rPr>
          <w:bCs/>
        </w:rPr>
        <w:t>ТКБ Банк ПАО</w:t>
      </w:r>
    </w:p>
    <w:p w:rsidR="00716F74" w:rsidRPr="00800417" w:rsidRDefault="006C54AE" w:rsidP="006C54AE">
      <w:pPr>
        <w:ind w:firstLine="709"/>
        <w:jc w:val="both"/>
        <w:rPr>
          <w:bCs/>
        </w:rPr>
      </w:pPr>
      <w:r w:rsidRPr="00800417">
        <w:rPr>
          <w:bCs/>
        </w:rPr>
        <w:t>К/с 30101810800000000388</w:t>
      </w:r>
    </w:p>
    <w:p w:rsidR="004F78E8" w:rsidRPr="00800417" w:rsidRDefault="004F78E8" w:rsidP="004F78E8">
      <w:pPr>
        <w:ind w:firstLine="709"/>
        <w:jc w:val="both"/>
        <w:rPr>
          <w:bCs/>
        </w:rPr>
      </w:pPr>
      <w:r w:rsidRPr="00800417">
        <w:rPr>
          <w:bCs/>
        </w:rPr>
        <w:t>БИК 044525388</w:t>
      </w:r>
    </w:p>
    <w:p w:rsidR="004F78E8" w:rsidRPr="00800417" w:rsidRDefault="004F78E8" w:rsidP="006C54AE">
      <w:pPr>
        <w:ind w:firstLine="709"/>
        <w:jc w:val="both"/>
      </w:pPr>
    </w:p>
    <w:p w:rsidR="00AE56AD" w:rsidRPr="00800417" w:rsidRDefault="00AE56AD" w:rsidP="006B6BE7">
      <w:pPr>
        <w:pStyle w:val="30"/>
        <w:numPr>
          <w:ilvl w:val="1"/>
          <w:numId w:val="1"/>
        </w:numPr>
        <w:spacing w:before="0" w:after="0"/>
        <w:ind w:hanging="371"/>
        <w:jc w:val="both"/>
        <w:rPr>
          <w:rFonts w:ascii="Times New Roman" w:hAnsi="Times New Roman" w:cs="Times New Roman"/>
          <w:b w:val="0"/>
          <w:sz w:val="24"/>
          <w:szCs w:val="24"/>
        </w:rPr>
      </w:pPr>
      <w:r w:rsidRPr="00800417">
        <w:rPr>
          <w:rFonts w:ascii="Times New Roman" w:hAnsi="Times New Roman" w:cs="Times New Roman"/>
          <w:b w:val="0"/>
          <w:sz w:val="24"/>
          <w:szCs w:val="24"/>
        </w:rPr>
        <w:t>Обеспечени</w:t>
      </w:r>
      <w:r w:rsidR="006D5223" w:rsidRPr="00800417">
        <w:rPr>
          <w:rFonts w:ascii="Times New Roman" w:hAnsi="Times New Roman" w:cs="Times New Roman"/>
          <w:b w:val="0"/>
          <w:sz w:val="24"/>
          <w:szCs w:val="24"/>
        </w:rPr>
        <w:t>е</w:t>
      </w:r>
      <w:r w:rsidRPr="00800417">
        <w:rPr>
          <w:rFonts w:ascii="Times New Roman" w:hAnsi="Times New Roman" w:cs="Times New Roman"/>
          <w:b w:val="0"/>
          <w:sz w:val="24"/>
          <w:szCs w:val="24"/>
        </w:rPr>
        <w:t xml:space="preserve"> исполнения договора</w:t>
      </w:r>
    </w:p>
    <w:p w:rsidR="00E306A0" w:rsidRPr="00800417" w:rsidRDefault="00E306A0" w:rsidP="00716F74">
      <w:pPr>
        <w:ind w:firstLine="709"/>
        <w:jc w:val="both"/>
        <w:rPr>
          <w:bCs/>
        </w:rPr>
      </w:pPr>
      <w:r w:rsidRPr="00800417">
        <w:rPr>
          <w:bCs/>
        </w:rPr>
        <w:t xml:space="preserve">Обеспечение исполнения договора </w:t>
      </w:r>
      <w:r w:rsidR="00716F74" w:rsidRPr="00800417">
        <w:rPr>
          <w:bCs/>
        </w:rPr>
        <w:t>не предусмотрено.</w:t>
      </w:r>
    </w:p>
    <w:p w:rsidR="00724299" w:rsidRPr="00800417" w:rsidRDefault="00724299" w:rsidP="00724299">
      <w:pPr>
        <w:ind w:firstLine="709"/>
        <w:jc w:val="both"/>
        <w:rPr>
          <w:bCs/>
        </w:rPr>
      </w:pPr>
      <w:r w:rsidRPr="00800417">
        <w:rPr>
          <w:bCs/>
        </w:rPr>
        <w:t xml:space="preserve"> </w:t>
      </w:r>
    </w:p>
    <w:p w:rsidR="00AE56AD" w:rsidRPr="00800417" w:rsidRDefault="00AE56AD" w:rsidP="006B6BE7">
      <w:pPr>
        <w:pStyle w:val="30"/>
        <w:numPr>
          <w:ilvl w:val="1"/>
          <w:numId w:val="1"/>
        </w:numPr>
        <w:spacing w:before="0" w:after="0"/>
        <w:ind w:left="0" w:firstLine="709"/>
        <w:jc w:val="both"/>
        <w:rPr>
          <w:rFonts w:ascii="Times New Roman" w:hAnsi="Times New Roman" w:cs="Times New Roman"/>
          <w:b w:val="0"/>
          <w:sz w:val="24"/>
          <w:szCs w:val="24"/>
        </w:rPr>
      </w:pPr>
      <w:r w:rsidRPr="00800417">
        <w:rPr>
          <w:rFonts w:ascii="Times New Roman" w:hAnsi="Times New Roman" w:cs="Times New Roman"/>
          <w:b w:val="0"/>
          <w:sz w:val="24"/>
          <w:szCs w:val="24"/>
        </w:rPr>
        <w:t>Порядок, место, дата начала и окончания срока подачи</w:t>
      </w:r>
      <w:r w:rsidR="00A321AC" w:rsidRPr="00800417">
        <w:rPr>
          <w:rFonts w:ascii="Times New Roman" w:hAnsi="Times New Roman" w:cs="Times New Roman"/>
          <w:b w:val="0"/>
          <w:sz w:val="24"/>
          <w:szCs w:val="24"/>
        </w:rPr>
        <w:t xml:space="preserve"> котировочных</w:t>
      </w:r>
      <w:r w:rsidRPr="00800417">
        <w:rPr>
          <w:rFonts w:ascii="Times New Roman" w:hAnsi="Times New Roman" w:cs="Times New Roman"/>
          <w:b w:val="0"/>
          <w:sz w:val="24"/>
          <w:szCs w:val="24"/>
        </w:rPr>
        <w:t xml:space="preserve"> заявок</w:t>
      </w:r>
      <w:r w:rsidR="00710B04" w:rsidRPr="00800417">
        <w:rPr>
          <w:rFonts w:ascii="Times New Roman" w:hAnsi="Times New Roman" w:cs="Times New Roman"/>
          <w:b w:val="0"/>
          <w:sz w:val="24"/>
          <w:szCs w:val="24"/>
        </w:rPr>
        <w:t xml:space="preserve"> </w:t>
      </w:r>
    </w:p>
    <w:p w:rsidR="00D65FDD" w:rsidRPr="00800417" w:rsidRDefault="00EC464A" w:rsidP="00D65FDD">
      <w:pPr>
        <w:ind w:firstLine="709"/>
        <w:jc w:val="both"/>
        <w:rPr>
          <w:bCs/>
        </w:rPr>
      </w:pPr>
      <w:r w:rsidRPr="00800417">
        <w:rPr>
          <w:bCs/>
        </w:rPr>
        <w:t>Котировочные з</w:t>
      </w:r>
      <w:r w:rsidR="00D65FDD" w:rsidRPr="00800417">
        <w:rPr>
          <w:bCs/>
        </w:rPr>
        <w:t>аявки в электронной форме представляются в порядке, указанном в пункт</w:t>
      </w:r>
      <w:r w:rsidR="00B928F5" w:rsidRPr="00800417">
        <w:rPr>
          <w:bCs/>
        </w:rPr>
        <w:t>ах</w:t>
      </w:r>
      <w:r w:rsidR="00D65FDD" w:rsidRPr="00800417">
        <w:rPr>
          <w:bCs/>
        </w:rPr>
        <w:t xml:space="preserve"> </w:t>
      </w:r>
      <w:r w:rsidR="00E14D00" w:rsidRPr="00800417">
        <w:rPr>
          <w:bCs/>
        </w:rPr>
        <w:t>2.4.3</w:t>
      </w:r>
      <w:r w:rsidR="00BE2970" w:rsidRPr="00800417">
        <w:rPr>
          <w:bCs/>
        </w:rPr>
        <w:t>., 2.5.2.</w:t>
      </w:r>
      <w:r w:rsidR="00D65FDD" w:rsidRPr="00800417">
        <w:rPr>
          <w:bCs/>
        </w:rPr>
        <w:t xml:space="preserve"> котировочной документации.</w:t>
      </w:r>
      <w:r w:rsidR="00D65FDD" w:rsidRPr="00800417">
        <w:t xml:space="preserve"> </w:t>
      </w:r>
    </w:p>
    <w:p w:rsidR="00716F74" w:rsidRPr="00F20F14" w:rsidRDefault="00716F74" w:rsidP="00716F74">
      <w:pPr>
        <w:ind w:firstLine="709"/>
        <w:jc w:val="both"/>
        <w:rPr>
          <w:bCs/>
          <w:color w:val="000000" w:themeColor="text1"/>
        </w:rPr>
      </w:pPr>
      <w:r w:rsidRPr="00800417">
        <w:rPr>
          <w:bCs/>
          <w:color w:val="000000" w:themeColor="text1"/>
        </w:rPr>
        <w:t>Дата начала подачи котировочных заявок – с момента опубликования извещени</w:t>
      </w:r>
      <w:r w:rsidR="00595E59" w:rsidRPr="00800417">
        <w:rPr>
          <w:bCs/>
          <w:color w:val="000000" w:themeColor="text1"/>
        </w:rPr>
        <w:t>я</w:t>
      </w:r>
      <w:r w:rsidRPr="00800417">
        <w:rPr>
          <w:bCs/>
          <w:color w:val="000000" w:themeColor="text1"/>
        </w:rPr>
        <w:t xml:space="preserve"> и </w:t>
      </w:r>
      <w:r w:rsidR="00B928F5" w:rsidRPr="00800417">
        <w:rPr>
          <w:bCs/>
          <w:color w:val="000000" w:themeColor="text1"/>
        </w:rPr>
        <w:t xml:space="preserve">котировочной </w:t>
      </w:r>
      <w:r w:rsidRPr="00800417">
        <w:rPr>
          <w:bCs/>
          <w:color w:val="000000" w:themeColor="text1"/>
        </w:rPr>
        <w:t>документации на</w:t>
      </w:r>
      <w:r w:rsidR="0073156F" w:rsidRPr="00800417">
        <w:rPr>
          <w:bCs/>
          <w:color w:val="000000" w:themeColor="text1"/>
        </w:rPr>
        <w:t xml:space="preserve"> официальном сайте АО «Дальгипротранс» www.dgt.ru (раздел «Закупки»), а также электронной площадке АО «Сбербанк-АСТ» на сайте utp.sberbank-ast.ru </w:t>
      </w:r>
      <w:r w:rsidR="00BA7A7C" w:rsidRPr="00800417">
        <w:rPr>
          <w:bCs/>
          <w:color w:val="000000" w:themeColor="text1"/>
        </w:rPr>
        <w:t>(далее – сайты</w:t>
      </w:r>
      <w:r w:rsidR="00BA7A7C" w:rsidRPr="00F40268">
        <w:rPr>
          <w:bCs/>
          <w:color w:val="000000" w:themeColor="text1"/>
        </w:rPr>
        <w:t xml:space="preserve">) </w:t>
      </w:r>
      <w:r w:rsidR="000023AC" w:rsidRPr="00F20F14">
        <w:rPr>
          <w:bCs/>
          <w:color w:val="000000" w:themeColor="text1"/>
        </w:rPr>
        <w:t>«</w:t>
      </w:r>
      <w:r w:rsidR="0085026A" w:rsidRPr="00F20F14">
        <w:rPr>
          <w:bCs/>
          <w:color w:val="000000" w:themeColor="text1"/>
        </w:rPr>
        <w:t>1</w:t>
      </w:r>
      <w:r w:rsidR="00E654D9" w:rsidRPr="00F20F14">
        <w:rPr>
          <w:bCs/>
          <w:color w:val="000000" w:themeColor="text1"/>
        </w:rPr>
        <w:t>3</w:t>
      </w:r>
      <w:r w:rsidR="000023AC" w:rsidRPr="00F20F14">
        <w:rPr>
          <w:bCs/>
          <w:color w:val="000000" w:themeColor="text1"/>
        </w:rPr>
        <w:t>»</w:t>
      </w:r>
      <w:r w:rsidR="0085026A" w:rsidRPr="00F20F14">
        <w:rPr>
          <w:bCs/>
          <w:color w:val="000000" w:themeColor="text1"/>
        </w:rPr>
        <w:t xml:space="preserve"> окт</w:t>
      </w:r>
      <w:r w:rsidR="003A7990" w:rsidRPr="00F20F14">
        <w:rPr>
          <w:bCs/>
          <w:color w:val="000000" w:themeColor="text1"/>
        </w:rPr>
        <w:t>я</w:t>
      </w:r>
      <w:r w:rsidR="0085026A" w:rsidRPr="00F20F14">
        <w:rPr>
          <w:bCs/>
          <w:color w:val="000000" w:themeColor="text1"/>
        </w:rPr>
        <w:t>бря</w:t>
      </w:r>
      <w:r w:rsidR="00E74D4E" w:rsidRPr="00F20F14">
        <w:rPr>
          <w:bCs/>
          <w:color w:val="000000" w:themeColor="text1"/>
        </w:rPr>
        <w:t xml:space="preserve"> </w:t>
      </w:r>
      <w:r w:rsidR="000023AC" w:rsidRPr="00F20F14">
        <w:rPr>
          <w:bCs/>
          <w:color w:val="000000" w:themeColor="text1"/>
        </w:rPr>
        <w:t>202</w:t>
      </w:r>
      <w:r w:rsidR="00E74D4E" w:rsidRPr="00F20F14">
        <w:rPr>
          <w:bCs/>
          <w:color w:val="000000" w:themeColor="text1"/>
        </w:rPr>
        <w:t>6</w:t>
      </w:r>
      <w:r w:rsidR="000023AC" w:rsidRPr="00F20F14">
        <w:rPr>
          <w:bCs/>
          <w:color w:val="000000" w:themeColor="text1"/>
        </w:rPr>
        <w:t xml:space="preserve"> г</w:t>
      </w:r>
      <w:r w:rsidRPr="00F20F14">
        <w:rPr>
          <w:bCs/>
          <w:color w:val="000000" w:themeColor="text1"/>
        </w:rPr>
        <w:t>.</w:t>
      </w:r>
    </w:p>
    <w:p w:rsidR="00716F74" w:rsidRPr="00F20F14" w:rsidRDefault="00716F74" w:rsidP="00322E22">
      <w:pPr>
        <w:ind w:firstLine="709"/>
        <w:jc w:val="both"/>
        <w:rPr>
          <w:bCs/>
          <w:i/>
          <w:color w:val="000000" w:themeColor="text1"/>
        </w:rPr>
      </w:pPr>
      <w:r w:rsidRPr="00F20F14">
        <w:rPr>
          <w:bCs/>
          <w:color w:val="000000" w:themeColor="text1"/>
        </w:rPr>
        <w:t xml:space="preserve">Дата окончания срока подачи котировочных заявок </w:t>
      </w:r>
      <w:r w:rsidRPr="00F20F14">
        <w:rPr>
          <w:bCs/>
        </w:rPr>
        <w:t>1</w:t>
      </w:r>
      <w:r w:rsidR="00476696" w:rsidRPr="00F20F14">
        <w:rPr>
          <w:bCs/>
        </w:rPr>
        <w:t>0</w:t>
      </w:r>
      <w:r w:rsidR="00C534BC" w:rsidRPr="00F20F14">
        <w:rPr>
          <w:bCs/>
        </w:rPr>
        <w:t xml:space="preserve"> часов </w:t>
      </w:r>
      <w:r w:rsidRPr="00F20F14">
        <w:rPr>
          <w:bCs/>
        </w:rPr>
        <w:t>00</w:t>
      </w:r>
      <w:r w:rsidR="00C534BC" w:rsidRPr="00F20F14">
        <w:rPr>
          <w:bCs/>
        </w:rPr>
        <w:t xml:space="preserve"> минут</w:t>
      </w:r>
      <w:r w:rsidRPr="00F20F14">
        <w:rPr>
          <w:bCs/>
        </w:rPr>
        <w:t xml:space="preserve"> местного времени (</w:t>
      </w:r>
      <w:r w:rsidR="009B2688" w:rsidRPr="00F20F14">
        <w:rPr>
          <w:bCs/>
        </w:rPr>
        <w:t>0</w:t>
      </w:r>
      <w:r w:rsidR="00476696" w:rsidRPr="00F20F14">
        <w:rPr>
          <w:bCs/>
        </w:rPr>
        <w:t>3</w:t>
      </w:r>
      <w:r w:rsidR="00C534BC" w:rsidRPr="00F20F14">
        <w:rPr>
          <w:bCs/>
        </w:rPr>
        <w:t xml:space="preserve"> час</w:t>
      </w:r>
      <w:r w:rsidR="00476696" w:rsidRPr="00F20F14">
        <w:rPr>
          <w:bCs/>
        </w:rPr>
        <w:t>а</w:t>
      </w:r>
      <w:r w:rsidR="00C534BC" w:rsidRPr="00F20F14">
        <w:rPr>
          <w:bCs/>
        </w:rPr>
        <w:t xml:space="preserve"> </w:t>
      </w:r>
      <w:r w:rsidRPr="00F20F14">
        <w:rPr>
          <w:bCs/>
        </w:rPr>
        <w:t>00</w:t>
      </w:r>
      <w:r w:rsidR="00C534BC" w:rsidRPr="00F20F14">
        <w:rPr>
          <w:bCs/>
        </w:rPr>
        <w:t xml:space="preserve"> минут</w:t>
      </w:r>
      <w:r w:rsidRPr="00F20F14">
        <w:rPr>
          <w:bCs/>
        </w:rPr>
        <w:t xml:space="preserve"> московского времени) </w:t>
      </w:r>
      <w:r w:rsidR="00950BC2" w:rsidRPr="00F20F14">
        <w:rPr>
          <w:bCs/>
          <w:color w:val="000000" w:themeColor="text1"/>
        </w:rPr>
        <w:t>«</w:t>
      </w:r>
      <w:r w:rsidR="0085026A" w:rsidRPr="00F20F14">
        <w:rPr>
          <w:bCs/>
          <w:color w:val="000000" w:themeColor="text1"/>
        </w:rPr>
        <w:t>2</w:t>
      </w:r>
      <w:r w:rsidR="00E654D9" w:rsidRPr="00F20F14">
        <w:rPr>
          <w:bCs/>
          <w:color w:val="000000" w:themeColor="text1"/>
        </w:rPr>
        <w:t>0</w:t>
      </w:r>
      <w:r w:rsidR="00950BC2" w:rsidRPr="00F20F14">
        <w:rPr>
          <w:bCs/>
          <w:color w:val="000000" w:themeColor="text1"/>
        </w:rPr>
        <w:t xml:space="preserve">» </w:t>
      </w:r>
      <w:r w:rsidR="0085026A" w:rsidRPr="00F20F14">
        <w:rPr>
          <w:bCs/>
          <w:color w:val="000000" w:themeColor="text1"/>
        </w:rPr>
        <w:t>октябр</w:t>
      </w:r>
      <w:r w:rsidR="003A7990" w:rsidRPr="00F20F14">
        <w:rPr>
          <w:bCs/>
          <w:color w:val="000000" w:themeColor="text1"/>
        </w:rPr>
        <w:t xml:space="preserve">я </w:t>
      </w:r>
      <w:r w:rsidR="000023AC" w:rsidRPr="00F20F14">
        <w:rPr>
          <w:bCs/>
          <w:color w:val="000000" w:themeColor="text1"/>
        </w:rPr>
        <w:t>202</w:t>
      </w:r>
      <w:r w:rsidR="00E74D4E" w:rsidRPr="00F20F14">
        <w:rPr>
          <w:bCs/>
          <w:color w:val="000000" w:themeColor="text1"/>
        </w:rPr>
        <w:t>6</w:t>
      </w:r>
      <w:r w:rsidR="00996449" w:rsidRPr="00F20F14">
        <w:rPr>
          <w:bCs/>
          <w:color w:val="000000" w:themeColor="text1"/>
        </w:rPr>
        <w:t xml:space="preserve"> </w:t>
      </w:r>
      <w:r w:rsidR="00B904FB" w:rsidRPr="00F20F14">
        <w:rPr>
          <w:bCs/>
          <w:color w:val="000000" w:themeColor="text1"/>
        </w:rPr>
        <w:t>г</w:t>
      </w:r>
      <w:r w:rsidRPr="00F20F14">
        <w:rPr>
          <w:bCs/>
          <w:color w:val="000000" w:themeColor="text1"/>
        </w:rPr>
        <w:t>.</w:t>
      </w:r>
    </w:p>
    <w:p w:rsidR="000200B5" w:rsidRPr="00F20F14" w:rsidRDefault="00716F74" w:rsidP="00322E22">
      <w:pPr>
        <w:ind w:firstLine="709"/>
        <w:jc w:val="both"/>
        <w:rPr>
          <w:bCs/>
        </w:rPr>
      </w:pPr>
      <w:r w:rsidRPr="00F20F14">
        <w:rPr>
          <w:color w:val="000000" w:themeColor="text1"/>
        </w:rPr>
        <w:t>Вскрытие котировочных заявок осуществляется по истечении срока подачи</w:t>
      </w:r>
      <w:r w:rsidRPr="00F20F14">
        <w:rPr>
          <w:bCs/>
          <w:color w:val="000000" w:themeColor="text1"/>
        </w:rPr>
        <w:t xml:space="preserve"> котировочных</w:t>
      </w:r>
      <w:r w:rsidRPr="00F20F14">
        <w:rPr>
          <w:color w:val="000000" w:themeColor="text1"/>
        </w:rPr>
        <w:t xml:space="preserve"> заявок в </w:t>
      </w:r>
      <w:r w:rsidRPr="00F20F14">
        <w:rPr>
          <w:bCs/>
        </w:rPr>
        <w:t>1</w:t>
      </w:r>
      <w:r w:rsidR="00476696" w:rsidRPr="00F20F14">
        <w:rPr>
          <w:bCs/>
        </w:rPr>
        <w:t>0</w:t>
      </w:r>
      <w:r w:rsidR="00C534BC" w:rsidRPr="00F20F14">
        <w:rPr>
          <w:bCs/>
        </w:rPr>
        <w:t xml:space="preserve"> часов </w:t>
      </w:r>
      <w:r w:rsidR="001A1253" w:rsidRPr="00F20F14">
        <w:rPr>
          <w:bCs/>
        </w:rPr>
        <w:t>00</w:t>
      </w:r>
      <w:r w:rsidR="00C534BC" w:rsidRPr="00F20F14">
        <w:rPr>
          <w:bCs/>
        </w:rPr>
        <w:t xml:space="preserve"> минут</w:t>
      </w:r>
      <w:r w:rsidR="001A1253" w:rsidRPr="00F20F14">
        <w:rPr>
          <w:bCs/>
        </w:rPr>
        <w:t xml:space="preserve"> местного времени (</w:t>
      </w:r>
      <w:r w:rsidR="009B2688" w:rsidRPr="00F20F14">
        <w:rPr>
          <w:bCs/>
        </w:rPr>
        <w:t>0</w:t>
      </w:r>
      <w:r w:rsidR="00476696" w:rsidRPr="00F20F14">
        <w:rPr>
          <w:bCs/>
        </w:rPr>
        <w:t>3</w:t>
      </w:r>
      <w:r w:rsidR="00C534BC" w:rsidRPr="00F20F14">
        <w:rPr>
          <w:bCs/>
        </w:rPr>
        <w:t xml:space="preserve"> час</w:t>
      </w:r>
      <w:r w:rsidR="00476696" w:rsidRPr="00F20F14">
        <w:rPr>
          <w:bCs/>
        </w:rPr>
        <w:t>а</w:t>
      </w:r>
      <w:r w:rsidR="00C534BC" w:rsidRPr="00F20F14">
        <w:rPr>
          <w:bCs/>
        </w:rPr>
        <w:t xml:space="preserve"> </w:t>
      </w:r>
      <w:r w:rsidRPr="00F20F14">
        <w:rPr>
          <w:bCs/>
        </w:rPr>
        <w:t>00</w:t>
      </w:r>
      <w:r w:rsidR="00C534BC" w:rsidRPr="00F20F14">
        <w:rPr>
          <w:bCs/>
        </w:rPr>
        <w:t xml:space="preserve"> минут</w:t>
      </w:r>
      <w:r w:rsidRPr="00F20F14">
        <w:rPr>
          <w:bCs/>
        </w:rPr>
        <w:t xml:space="preserve"> московского времени) </w:t>
      </w:r>
      <w:r w:rsidR="006D2174" w:rsidRPr="00F20F14">
        <w:rPr>
          <w:bCs/>
        </w:rPr>
        <w:t>«</w:t>
      </w:r>
      <w:r w:rsidR="00B9590C">
        <w:rPr>
          <w:bCs/>
        </w:rPr>
        <w:t>2</w:t>
      </w:r>
      <w:r w:rsidR="007D7693" w:rsidRPr="00F20F14">
        <w:rPr>
          <w:bCs/>
        </w:rPr>
        <w:t>0</w:t>
      </w:r>
      <w:r w:rsidR="00B9590C">
        <w:rPr>
          <w:bCs/>
        </w:rPr>
        <w:t>»</w:t>
      </w:r>
      <w:r w:rsidR="00950BC2" w:rsidRPr="00F20F14">
        <w:rPr>
          <w:bCs/>
        </w:rPr>
        <w:t xml:space="preserve"> </w:t>
      </w:r>
      <w:r w:rsidR="00B9590C">
        <w:rPr>
          <w:bCs/>
        </w:rPr>
        <w:t>октябр</w:t>
      </w:r>
      <w:r w:rsidR="003A7990" w:rsidRPr="00F20F14">
        <w:rPr>
          <w:bCs/>
        </w:rPr>
        <w:t xml:space="preserve">я </w:t>
      </w:r>
      <w:r w:rsidR="000023AC" w:rsidRPr="00F20F14">
        <w:rPr>
          <w:bCs/>
        </w:rPr>
        <w:t>202</w:t>
      </w:r>
      <w:r w:rsidR="00E74D4E" w:rsidRPr="00F20F14">
        <w:rPr>
          <w:bCs/>
        </w:rPr>
        <w:t xml:space="preserve">6 </w:t>
      </w:r>
      <w:r w:rsidR="004354BB" w:rsidRPr="00F20F14">
        <w:rPr>
          <w:bCs/>
        </w:rPr>
        <w:t>г</w:t>
      </w:r>
      <w:r w:rsidR="000B612B" w:rsidRPr="00F20F14">
        <w:rPr>
          <w:bCs/>
        </w:rPr>
        <w:t>.</w:t>
      </w:r>
      <w:r w:rsidR="00B928F5" w:rsidRPr="00F20F14">
        <w:rPr>
          <w:bCs/>
        </w:rPr>
        <w:t xml:space="preserve"> </w:t>
      </w:r>
      <w:r w:rsidR="009E018D" w:rsidRPr="00F20F14">
        <w:rPr>
          <w:bCs/>
        </w:rPr>
        <w:t xml:space="preserve"> </w:t>
      </w:r>
      <w:r w:rsidR="00B928F5" w:rsidRPr="00F20F14">
        <w:rPr>
          <w:bCs/>
        </w:rPr>
        <w:t xml:space="preserve">на странице данного </w:t>
      </w:r>
      <w:r w:rsidR="00320EAA" w:rsidRPr="00F20F14">
        <w:rPr>
          <w:bCs/>
        </w:rPr>
        <w:t>З</w:t>
      </w:r>
      <w:r w:rsidR="00B928F5" w:rsidRPr="00F20F14">
        <w:rPr>
          <w:bCs/>
        </w:rPr>
        <w:t>апроса котировок на сайте</w:t>
      </w:r>
      <w:r w:rsidR="00B928F5" w:rsidRPr="00F20F14">
        <w:rPr>
          <w:bCs/>
          <w:color w:val="000000" w:themeColor="text1"/>
        </w:rPr>
        <w:t xml:space="preserve"> </w:t>
      </w:r>
      <w:r w:rsidR="00B928F5" w:rsidRPr="00F20F14">
        <w:rPr>
          <w:bCs/>
        </w:rPr>
        <w:t>utp.sberbank-ast.ru</w:t>
      </w:r>
      <w:r w:rsidR="0073156F" w:rsidRPr="00F20F14">
        <w:rPr>
          <w:bCs/>
        </w:rPr>
        <w:t>.</w:t>
      </w:r>
    </w:p>
    <w:p w:rsidR="00F72F40" w:rsidRPr="00F20F14" w:rsidRDefault="00F72F40" w:rsidP="00322E22">
      <w:pPr>
        <w:ind w:firstLine="709"/>
        <w:jc w:val="both"/>
        <w:rPr>
          <w:b/>
        </w:rPr>
      </w:pPr>
      <w:r w:rsidRPr="00F20F14">
        <w:t xml:space="preserve">Место и дата рассмотрения </w:t>
      </w:r>
      <w:r w:rsidR="001A3B7A" w:rsidRPr="00F20F14">
        <w:t xml:space="preserve">котировочных </w:t>
      </w:r>
      <w:r w:rsidRPr="00F20F14">
        <w:t>заявок</w:t>
      </w:r>
      <w:r w:rsidR="008A0B6B" w:rsidRPr="00F20F14">
        <w:t>,</w:t>
      </w:r>
      <w:r w:rsidRPr="00F20F14">
        <w:t xml:space="preserve"> подведени</w:t>
      </w:r>
      <w:r w:rsidR="008A0B6B" w:rsidRPr="00F20F14">
        <w:t>е</w:t>
      </w:r>
      <w:r w:rsidRPr="00F20F14">
        <w:t xml:space="preserve"> итогов </w:t>
      </w:r>
      <w:r w:rsidR="00320EAA" w:rsidRPr="00F20F14">
        <w:t>З</w:t>
      </w:r>
      <w:r w:rsidR="00B34B3E" w:rsidRPr="00F20F14">
        <w:t>апроса котировок</w:t>
      </w:r>
      <w:r w:rsidR="00E110AE" w:rsidRPr="00F20F14">
        <w:t>.</w:t>
      </w:r>
      <w:bookmarkStart w:id="0" w:name="_GoBack"/>
      <w:bookmarkEnd w:id="0"/>
    </w:p>
    <w:p w:rsidR="00716F74" w:rsidRPr="00F20F14" w:rsidRDefault="00716F74" w:rsidP="00322E22">
      <w:pPr>
        <w:pStyle w:val="a9"/>
        <w:ind w:left="0" w:firstLine="709"/>
        <w:jc w:val="both"/>
        <w:rPr>
          <w:bCs/>
          <w:i/>
        </w:rPr>
      </w:pPr>
      <w:r w:rsidRPr="00F20F14">
        <w:rPr>
          <w:bCs/>
        </w:rPr>
        <w:t>Рассмотрение котировочных заявок осуществляется в 1</w:t>
      </w:r>
      <w:r w:rsidR="003608C5" w:rsidRPr="00F20F14">
        <w:rPr>
          <w:bCs/>
        </w:rPr>
        <w:t>4</w:t>
      </w:r>
      <w:r w:rsidR="00C534BC" w:rsidRPr="00F20F14">
        <w:rPr>
          <w:bCs/>
        </w:rPr>
        <w:t xml:space="preserve"> часов </w:t>
      </w:r>
      <w:r w:rsidR="003608C5" w:rsidRPr="00F20F14">
        <w:rPr>
          <w:bCs/>
        </w:rPr>
        <w:t>0</w:t>
      </w:r>
      <w:r w:rsidR="00ED385D" w:rsidRPr="00F20F14">
        <w:rPr>
          <w:bCs/>
        </w:rPr>
        <w:t>0</w:t>
      </w:r>
      <w:r w:rsidR="00C534BC" w:rsidRPr="00F20F14">
        <w:rPr>
          <w:bCs/>
        </w:rPr>
        <w:t xml:space="preserve"> минут</w:t>
      </w:r>
      <w:r w:rsidRPr="00F20F14">
        <w:rPr>
          <w:bCs/>
        </w:rPr>
        <w:t xml:space="preserve"> местного времени (</w:t>
      </w:r>
      <w:r w:rsidR="003608C5" w:rsidRPr="00F20F14">
        <w:rPr>
          <w:bCs/>
        </w:rPr>
        <w:t>07</w:t>
      </w:r>
      <w:r w:rsidR="00C534BC" w:rsidRPr="00F20F14">
        <w:rPr>
          <w:bCs/>
        </w:rPr>
        <w:t xml:space="preserve"> часов </w:t>
      </w:r>
      <w:r w:rsidR="003608C5" w:rsidRPr="00F20F14">
        <w:rPr>
          <w:bCs/>
        </w:rPr>
        <w:t>0</w:t>
      </w:r>
      <w:r w:rsidR="00ED385D" w:rsidRPr="00F20F14">
        <w:rPr>
          <w:bCs/>
        </w:rPr>
        <w:t>0</w:t>
      </w:r>
      <w:r w:rsidR="00C534BC" w:rsidRPr="00F20F14">
        <w:rPr>
          <w:bCs/>
        </w:rPr>
        <w:t xml:space="preserve"> минут</w:t>
      </w:r>
      <w:r w:rsidRPr="00F20F14">
        <w:rPr>
          <w:bCs/>
        </w:rPr>
        <w:t xml:space="preserve"> московского времени) </w:t>
      </w:r>
      <w:r w:rsidR="00950BC2" w:rsidRPr="00F20F14">
        <w:rPr>
          <w:bCs/>
        </w:rPr>
        <w:t>«</w:t>
      </w:r>
      <w:r w:rsidR="0085026A" w:rsidRPr="00F20F14">
        <w:rPr>
          <w:bCs/>
        </w:rPr>
        <w:t>2</w:t>
      </w:r>
      <w:r w:rsidR="00E87131" w:rsidRPr="00F20F14">
        <w:rPr>
          <w:bCs/>
        </w:rPr>
        <w:t>6</w:t>
      </w:r>
      <w:r w:rsidR="00950BC2" w:rsidRPr="00F20F14">
        <w:rPr>
          <w:bCs/>
        </w:rPr>
        <w:t xml:space="preserve">» </w:t>
      </w:r>
      <w:r w:rsidR="0085026A" w:rsidRPr="00F20F14">
        <w:rPr>
          <w:bCs/>
        </w:rPr>
        <w:t>октябр</w:t>
      </w:r>
      <w:r w:rsidR="005A111B" w:rsidRPr="00F20F14">
        <w:rPr>
          <w:bCs/>
        </w:rPr>
        <w:t xml:space="preserve">я </w:t>
      </w:r>
      <w:r w:rsidR="000023AC" w:rsidRPr="00F20F14">
        <w:rPr>
          <w:bCs/>
        </w:rPr>
        <w:t>202</w:t>
      </w:r>
      <w:r w:rsidR="00A15C65" w:rsidRPr="00F20F14">
        <w:rPr>
          <w:bCs/>
        </w:rPr>
        <w:t>6</w:t>
      </w:r>
      <w:r w:rsidR="00F123B4" w:rsidRPr="00F20F14">
        <w:rPr>
          <w:bCs/>
        </w:rPr>
        <w:t xml:space="preserve"> </w:t>
      </w:r>
      <w:r w:rsidR="004354BB" w:rsidRPr="00F20F14">
        <w:rPr>
          <w:bCs/>
        </w:rPr>
        <w:t>г</w:t>
      </w:r>
      <w:r w:rsidR="00724299" w:rsidRPr="00F20F14">
        <w:rPr>
          <w:bCs/>
        </w:rPr>
        <w:t xml:space="preserve">.  </w:t>
      </w:r>
      <w:r w:rsidRPr="00F20F14">
        <w:rPr>
          <w:bCs/>
        </w:rPr>
        <w:t xml:space="preserve">по адресу: </w:t>
      </w:r>
      <w:r w:rsidRPr="00F20F14">
        <w:rPr>
          <w:spacing w:val="-2"/>
        </w:rPr>
        <w:t xml:space="preserve">680000, г. Хабаровск, ул. Шеронова 56, 3 этаж, кабинет № </w:t>
      </w:r>
      <w:r w:rsidR="00425FE1" w:rsidRPr="00F20F14">
        <w:rPr>
          <w:spacing w:val="-2"/>
        </w:rPr>
        <w:t>30</w:t>
      </w:r>
      <w:r w:rsidR="00904672" w:rsidRPr="00F20F14">
        <w:rPr>
          <w:spacing w:val="-2"/>
        </w:rPr>
        <w:t>7</w:t>
      </w:r>
      <w:r w:rsidRPr="00F20F14">
        <w:rPr>
          <w:spacing w:val="-2"/>
        </w:rPr>
        <w:t>.</w:t>
      </w:r>
      <w:r w:rsidRPr="00F20F14">
        <w:rPr>
          <w:bCs/>
        </w:rPr>
        <w:t xml:space="preserve"> </w:t>
      </w:r>
    </w:p>
    <w:p w:rsidR="00716F74" w:rsidRPr="00800417" w:rsidRDefault="00716F74" w:rsidP="00322E22">
      <w:pPr>
        <w:pStyle w:val="a9"/>
        <w:ind w:left="0" w:firstLine="709"/>
        <w:jc w:val="both"/>
        <w:rPr>
          <w:bCs/>
        </w:rPr>
      </w:pPr>
      <w:r w:rsidRPr="00F20F14">
        <w:rPr>
          <w:bCs/>
        </w:rPr>
        <w:t xml:space="preserve">Подведение итогов запроса котировок осуществляется в </w:t>
      </w:r>
      <w:r w:rsidR="001A1253" w:rsidRPr="00F20F14">
        <w:rPr>
          <w:bCs/>
        </w:rPr>
        <w:t>1</w:t>
      </w:r>
      <w:r w:rsidR="003608C5" w:rsidRPr="00F20F14">
        <w:rPr>
          <w:bCs/>
        </w:rPr>
        <w:t>4</w:t>
      </w:r>
      <w:r w:rsidR="00C534BC" w:rsidRPr="00F20F14">
        <w:rPr>
          <w:bCs/>
        </w:rPr>
        <w:t xml:space="preserve"> часов </w:t>
      </w:r>
      <w:r w:rsidR="00476696" w:rsidRPr="00F20F14">
        <w:rPr>
          <w:bCs/>
        </w:rPr>
        <w:t>0</w:t>
      </w:r>
      <w:r w:rsidRPr="00F20F14">
        <w:rPr>
          <w:bCs/>
        </w:rPr>
        <w:t>0</w:t>
      </w:r>
      <w:r w:rsidR="00C534BC" w:rsidRPr="00F20F14">
        <w:rPr>
          <w:bCs/>
        </w:rPr>
        <w:t xml:space="preserve"> минут</w:t>
      </w:r>
      <w:r w:rsidRPr="00F20F14">
        <w:rPr>
          <w:bCs/>
        </w:rPr>
        <w:t xml:space="preserve"> местного времени (</w:t>
      </w:r>
      <w:r w:rsidR="003608C5" w:rsidRPr="00F20F14">
        <w:rPr>
          <w:bCs/>
        </w:rPr>
        <w:t>07</w:t>
      </w:r>
      <w:r w:rsidR="00C534BC" w:rsidRPr="00F20F14">
        <w:rPr>
          <w:bCs/>
        </w:rPr>
        <w:t xml:space="preserve"> часов </w:t>
      </w:r>
      <w:r w:rsidR="00476696" w:rsidRPr="00F20F14">
        <w:rPr>
          <w:bCs/>
        </w:rPr>
        <w:t>0</w:t>
      </w:r>
      <w:r w:rsidRPr="00F20F14">
        <w:rPr>
          <w:bCs/>
        </w:rPr>
        <w:t>0</w:t>
      </w:r>
      <w:r w:rsidR="00C534BC" w:rsidRPr="00F20F14">
        <w:rPr>
          <w:bCs/>
        </w:rPr>
        <w:t xml:space="preserve"> минут</w:t>
      </w:r>
      <w:r w:rsidRPr="00F20F14">
        <w:rPr>
          <w:bCs/>
        </w:rPr>
        <w:t xml:space="preserve"> московского времени) </w:t>
      </w:r>
      <w:r w:rsidR="00B36F5D" w:rsidRPr="00F20F14">
        <w:rPr>
          <w:bCs/>
        </w:rPr>
        <w:t>«</w:t>
      </w:r>
      <w:r w:rsidR="005A5C31" w:rsidRPr="00F20F14">
        <w:rPr>
          <w:bCs/>
        </w:rPr>
        <w:t>2</w:t>
      </w:r>
      <w:r w:rsidR="00E87131" w:rsidRPr="00F20F14">
        <w:rPr>
          <w:bCs/>
        </w:rPr>
        <w:t>6</w:t>
      </w:r>
      <w:r w:rsidR="00950BC2" w:rsidRPr="00F20F14">
        <w:rPr>
          <w:bCs/>
        </w:rPr>
        <w:t xml:space="preserve">» </w:t>
      </w:r>
      <w:r w:rsidR="005A5C31" w:rsidRPr="00F20F14">
        <w:rPr>
          <w:bCs/>
        </w:rPr>
        <w:t>октября</w:t>
      </w:r>
      <w:r w:rsidR="005A111B" w:rsidRPr="00F20F14">
        <w:rPr>
          <w:bCs/>
        </w:rPr>
        <w:t xml:space="preserve"> </w:t>
      </w:r>
      <w:r w:rsidR="0073030F" w:rsidRPr="00F20F14">
        <w:rPr>
          <w:bCs/>
        </w:rPr>
        <w:t>202</w:t>
      </w:r>
      <w:r w:rsidR="007F4906" w:rsidRPr="00F20F14">
        <w:rPr>
          <w:bCs/>
        </w:rPr>
        <w:t>6</w:t>
      </w:r>
      <w:r w:rsidR="0073030F" w:rsidRPr="00F20F14">
        <w:rPr>
          <w:bCs/>
        </w:rPr>
        <w:t xml:space="preserve"> </w:t>
      </w:r>
      <w:r w:rsidR="004354BB" w:rsidRPr="00F20F14">
        <w:rPr>
          <w:bCs/>
        </w:rPr>
        <w:t>г</w:t>
      </w:r>
      <w:r w:rsidR="00724299" w:rsidRPr="00F20F14">
        <w:rPr>
          <w:bCs/>
        </w:rPr>
        <w:t>.</w:t>
      </w:r>
      <w:r w:rsidR="00903479" w:rsidRPr="00F20F14">
        <w:rPr>
          <w:bCs/>
        </w:rPr>
        <w:t xml:space="preserve"> </w:t>
      </w:r>
      <w:r w:rsidRPr="00F20F14">
        <w:rPr>
          <w:bCs/>
        </w:rPr>
        <w:t>по</w:t>
      </w:r>
      <w:r w:rsidRPr="00CE4714">
        <w:rPr>
          <w:bCs/>
        </w:rPr>
        <w:t xml:space="preserve"> адресу:</w:t>
      </w:r>
      <w:r w:rsidRPr="00CE4714">
        <w:rPr>
          <w:spacing w:val="-2"/>
        </w:rPr>
        <w:t xml:space="preserve"> </w:t>
      </w:r>
      <w:r w:rsidRPr="00CE4714">
        <w:rPr>
          <w:bCs/>
        </w:rPr>
        <w:t xml:space="preserve">680000, г. Хабаровск, ул. Шеронова 56, 3 этаж, кабинет № </w:t>
      </w:r>
      <w:r w:rsidR="00425FE1" w:rsidRPr="00CE4714">
        <w:rPr>
          <w:bCs/>
        </w:rPr>
        <w:t>30</w:t>
      </w:r>
      <w:r w:rsidR="00904672" w:rsidRPr="00CE4714">
        <w:rPr>
          <w:bCs/>
        </w:rPr>
        <w:t>7</w:t>
      </w:r>
      <w:r w:rsidR="003244CF" w:rsidRPr="00CE4714">
        <w:rPr>
          <w:bCs/>
        </w:rPr>
        <w:t>.</w:t>
      </w:r>
      <w:r w:rsidRPr="00800417">
        <w:rPr>
          <w:bCs/>
        </w:rPr>
        <w:t xml:space="preserve"> </w:t>
      </w:r>
    </w:p>
    <w:p w:rsidR="00000B14" w:rsidRPr="00800417" w:rsidRDefault="00000B14" w:rsidP="00322E22">
      <w:pPr>
        <w:pStyle w:val="a9"/>
        <w:ind w:left="0" w:firstLine="709"/>
        <w:jc w:val="both"/>
        <w:rPr>
          <w:bCs/>
        </w:rPr>
      </w:pPr>
    </w:p>
    <w:p w:rsidR="008A0B6B" w:rsidRPr="00800417" w:rsidRDefault="008A0B6B" w:rsidP="00DD1D86">
      <w:pPr>
        <w:pStyle w:val="a9"/>
        <w:ind w:left="0" w:firstLine="709"/>
        <w:jc w:val="both"/>
        <w:rPr>
          <w:bCs/>
        </w:rPr>
      </w:pPr>
      <w:r w:rsidRPr="00800417">
        <w:rPr>
          <w:bCs/>
        </w:rPr>
        <w:t>1.</w:t>
      </w:r>
      <w:r w:rsidR="002226D3" w:rsidRPr="00800417">
        <w:rPr>
          <w:bCs/>
        </w:rPr>
        <w:t>1.</w:t>
      </w:r>
      <w:r w:rsidRPr="00800417">
        <w:rPr>
          <w:bCs/>
        </w:rPr>
        <w:t>9.</w:t>
      </w:r>
      <w:r w:rsidRPr="00800417">
        <w:rPr>
          <w:bCs/>
        </w:rPr>
        <w:tab/>
        <w:t xml:space="preserve">Квалификационные требования к </w:t>
      </w:r>
      <w:r w:rsidR="001E0EC5">
        <w:rPr>
          <w:bCs/>
        </w:rPr>
        <w:t>У</w:t>
      </w:r>
      <w:r w:rsidRPr="00800417">
        <w:rPr>
          <w:bCs/>
        </w:rPr>
        <w:t>частник</w:t>
      </w:r>
      <w:r w:rsidR="001E0EC5">
        <w:rPr>
          <w:bCs/>
        </w:rPr>
        <w:t>у</w:t>
      </w:r>
      <w:r w:rsidRPr="00800417">
        <w:rPr>
          <w:bCs/>
        </w:rPr>
        <w:t xml:space="preserve"> запроса котировок</w:t>
      </w:r>
    </w:p>
    <w:p w:rsidR="00D57721" w:rsidRPr="00FC0377" w:rsidRDefault="00123013" w:rsidP="00D57721">
      <w:pPr>
        <w:pStyle w:val="ac"/>
        <w:rPr>
          <w:bCs/>
          <w:sz w:val="24"/>
        </w:rPr>
      </w:pPr>
      <w:r w:rsidRPr="00800417">
        <w:rPr>
          <w:bCs/>
          <w:sz w:val="24"/>
        </w:rPr>
        <w:t>1.</w:t>
      </w:r>
      <w:r w:rsidR="002226D3" w:rsidRPr="00800417">
        <w:rPr>
          <w:bCs/>
          <w:sz w:val="24"/>
        </w:rPr>
        <w:t>1.</w:t>
      </w:r>
      <w:r w:rsidRPr="00800417">
        <w:rPr>
          <w:bCs/>
          <w:sz w:val="24"/>
        </w:rPr>
        <w:t>9.1</w:t>
      </w:r>
      <w:r w:rsidRPr="00FC0377">
        <w:rPr>
          <w:bCs/>
          <w:sz w:val="24"/>
        </w:rPr>
        <w:t>.</w:t>
      </w:r>
      <w:r w:rsidR="00E659E6" w:rsidRPr="00FC0377">
        <w:rPr>
          <w:sz w:val="24"/>
        </w:rPr>
        <w:t xml:space="preserve"> </w:t>
      </w:r>
      <w:r w:rsidR="00D57721" w:rsidRPr="00FC0377">
        <w:rPr>
          <w:bCs/>
          <w:sz w:val="24"/>
        </w:rPr>
        <w:t xml:space="preserve">Участник должен иметь опыт </w:t>
      </w:r>
      <w:r w:rsidR="00A14C39">
        <w:rPr>
          <w:bCs/>
          <w:sz w:val="24"/>
        </w:rPr>
        <w:t>поставки Товара</w:t>
      </w:r>
      <w:r w:rsidR="001162D1">
        <w:rPr>
          <w:bCs/>
          <w:sz w:val="24"/>
        </w:rPr>
        <w:t xml:space="preserve"> </w:t>
      </w:r>
      <w:r w:rsidR="001162D1" w:rsidRPr="001162D1">
        <w:rPr>
          <w:bCs/>
          <w:sz w:val="24"/>
        </w:rPr>
        <w:t>функционально соответствующему техническому заданию</w:t>
      </w:r>
      <w:r w:rsidR="000951CB">
        <w:rPr>
          <w:bCs/>
          <w:sz w:val="24"/>
        </w:rPr>
        <w:t xml:space="preserve"> запроса котировок</w:t>
      </w:r>
      <w:r w:rsidR="00D57721" w:rsidRPr="00FC0377">
        <w:rPr>
          <w:bCs/>
          <w:sz w:val="24"/>
        </w:rPr>
        <w:t xml:space="preserve">, </w:t>
      </w:r>
      <w:r w:rsidR="00C22D13" w:rsidRPr="00C22D13">
        <w:rPr>
          <w:bCs/>
          <w:sz w:val="24"/>
        </w:rPr>
        <w:t>за три календарных года, предшествующие дате размещения извещения о проведении запроса котировок на сайтах, в каждом году указанного периода,  стоимость которых в совокупности составляет не менее 50% (пятьдесят процентов) начальной (максимальной) цены договора без учета НДС</w:t>
      </w:r>
      <w:r w:rsidR="00D57721" w:rsidRPr="00FC0377">
        <w:rPr>
          <w:bCs/>
          <w:sz w:val="24"/>
        </w:rPr>
        <w:t>, установленной в под</w:t>
      </w:r>
      <w:hyperlink w:anchor="Par1841" w:history="1">
        <w:r w:rsidR="00D57721" w:rsidRPr="00FC0377">
          <w:rPr>
            <w:rStyle w:val="ab"/>
            <w:bCs/>
            <w:color w:val="auto"/>
            <w:sz w:val="24"/>
            <w:u w:val="none"/>
          </w:rPr>
          <w:t xml:space="preserve">пункте </w:t>
        </w:r>
      </w:hyperlink>
      <w:r w:rsidR="00D57721" w:rsidRPr="00FC0377">
        <w:rPr>
          <w:bCs/>
          <w:sz w:val="24"/>
        </w:rPr>
        <w:t xml:space="preserve">1.2.2.3. котировочной документации.    </w:t>
      </w:r>
    </w:p>
    <w:p w:rsidR="00D57721" w:rsidRPr="00FC0377" w:rsidRDefault="00D57721" w:rsidP="00D57721">
      <w:pPr>
        <w:pStyle w:val="ac"/>
        <w:rPr>
          <w:bCs/>
          <w:sz w:val="24"/>
        </w:rPr>
      </w:pPr>
      <w:r w:rsidRPr="00FC0377">
        <w:rPr>
          <w:bCs/>
          <w:sz w:val="24"/>
        </w:rPr>
        <w:t>В подтверждение опыта</w:t>
      </w:r>
      <w:r w:rsidR="000951CB" w:rsidRPr="000951CB">
        <w:t xml:space="preserve"> </w:t>
      </w:r>
      <w:r w:rsidR="000951CB" w:rsidRPr="000951CB">
        <w:rPr>
          <w:bCs/>
          <w:sz w:val="24"/>
        </w:rPr>
        <w:t>поставки Товара</w:t>
      </w:r>
      <w:r w:rsidRPr="00FC0377">
        <w:rPr>
          <w:bCs/>
          <w:sz w:val="24"/>
        </w:rPr>
        <w:t>, в составе, котировочной заявки представляются:</w:t>
      </w:r>
    </w:p>
    <w:p w:rsidR="00D57721" w:rsidRPr="00FC0377" w:rsidRDefault="00D57721" w:rsidP="00D57721">
      <w:pPr>
        <w:pStyle w:val="ac"/>
        <w:rPr>
          <w:bCs/>
          <w:sz w:val="24"/>
        </w:rPr>
      </w:pPr>
      <w:r w:rsidRPr="00FC0377">
        <w:rPr>
          <w:bCs/>
          <w:sz w:val="24"/>
        </w:rPr>
        <w:t xml:space="preserve">- документ по форме приложения № 4 к котировочной документации о наличии опыта </w:t>
      </w:r>
      <w:r w:rsidR="004B5D40" w:rsidRPr="004B5D40">
        <w:rPr>
          <w:bCs/>
          <w:sz w:val="24"/>
        </w:rPr>
        <w:t xml:space="preserve">поставки Товара </w:t>
      </w:r>
      <w:r w:rsidRPr="00FC0377">
        <w:rPr>
          <w:bCs/>
          <w:sz w:val="24"/>
        </w:rPr>
        <w:t xml:space="preserve">за каждый год указанного периода; </w:t>
      </w:r>
    </w:p>
    <w:p w:rsidR="00D57721" w:rsidRPr="00FC0377" w:rsidRDefault="00D57721" w:rsidP="00D57721">
      <w:pPr>
        <w:pStyle w:val="ac"/>
        <w:rPr>
          <w:bCs/>
          <w:sz w:val="24"/>
        </w:rPr>
      </w:pPr>
      <w:r w:rsidRPr="00FC0377">
        <w:rPr>
          <w:bCs/>
          <w:sz w:val="24"/>
        </w:rPr>
        <w:t>- копии</w:t>
      </w:r>
      <w:r w:rsidR="00F407AC">
        <w:rPr>
          <w:bCs/>
          <w:sz w:val="24"/>
        </w:rPr>
        <w:t xml:space="preserve"> </w:t>
      </w:r>
      <w:r w:rsidR="00F407AC" w:rsidRPr="00F407AC">
        <w:rPr>
          <w:bCs/>
          <w:sz w:val="24"/>
        </w:rPr>
        <w:t>накладных о поставке Товара</w:t>
      </w:r>
      <w:r w:rsidR="00F407AC">
        <w:rPr>
          <w:bCs/>
          <w:sz w:val="24"/>
        </w:rPr>
        <w:t xml:space="preserve"> или УПД</w:t>
      </w:r>
      <w:r w:rsidRPr="00FC0377">
        <w:rPr>
          <w:bCs/>
          <w:sz w:val="24"/>
        </w:rPr>
        <w:t>, указанных в приложении № 4 к котировочной документации за каждый год указанного периода;</w:t>
      </w:r>
    </w:p>
    <w:p w:rsidR="00D57721" w:rsidRPr="00FC0377" w:rsidRDefault="00D57721" w:rsidP="00D57721">
      <w:pPr>
        <w:pStyle w:val="ac"/>
        <w:rPr>
          <w:bCs/>
          <w:sz w:val="24"/>
        </w:rPr>
      </w:pPr>
      <w:r w:rsidRPr="00FC0377">
        <w:rPr>
          <w:bCs/>
          <w:sz w:val="24"/>
        </w:rPr>
        <w:t>- копии договоров</w:t>
      </w:r>
      <w:r w:rsidR="00F407AC">
        <w:rPr>
          <w:bCs/>
          <w:sz w:val="24"/>
        </w:rPr>
        <w:t xml:space="preserve"> на </w:t>
      </w:r>
      <w:r w:rsidR="00F407AC" w:rsidRPr="00F407AC">
        <w:rPr>
          <w:bCs/>
          <w:sz w:val="24"/>
        </w:rPr>
        <w:t>поставку Товара</w:t>
      </w:r>
      <w:r w:rsidRPr="00FC0377">
        <w:rPr>
          <w:bCs/>
          <w:sz w:val="24"/>
        </w:rPr>
        <w:t>, указанных в приложении № 4 к котировочной документации (предоставляются все листы договоров со всеми приложениями) за каждый год указанного периода.</w:t>
      </w:r>
    </w:p>
    <w:p w:rsidR="008A0B6B" w:rsidRDefault="00123013" w:rsidP="00230256">
      <w:pPr>
        <w:pStyle w:val="a9"/>
        <w:ind w:left="0" w:firstLine="709"/>
        <w:jc w:val="both"/>
        <w:rPr>
          <w:bCs/>
        </w:rPr>
      </w:pPr>
      <w:r w:rsidRPr="00FC0377">
        <w:rPr>
          <w:bCs/>
        </w:rPr>
        <w:t xml:space="preserve">Документы, перечисленные в пункте </w:t>
      </w:r>
      <w:r w:rsidR="007F4094" w:rsidRPr="00FC0377">
        <w:rPr>
          <w:bCs/>
        </w:rPr>
        <w:t>1</w:t>
      </w:r>
      <w:r w:rsidRPr="00FC0377">
        <w:rPr>
          <w:bCs/>
        </w:rPr>
        <w:t>.</w:t>
      </w:r>
      <w:r w:rsidR="002226D3" w:rsidRPr="00FC0377">
        <w:rPr>
          <w:bCs/>
        </w:rPr>
        <w:t>1.</w:t>
      </w:r>
      <w:r w:rsidR="007F4094" w:rsidRPr="00FC0377">
        <w:rPr>
          <w:bCs/>
        </w:rPr>
        <w:t>9</w:t>
      </w:r>
      <w:r w:rsidR="002226D3" w:rsidRPr="00FC0377">
        <w:rPr>
          <w:bCs/>
        </w:rPr>
        <w:t>.</w:t>
      </w:r>
      <w:r w:rsidRPr="00FC0377">
        <w:rPr>
          <w:bCs/>
        </w:rPr>
        <w:t xml:space="preserve"> </w:t>
      </w:r>
      <w:r w:rsidR="001E1862" w:rsidRPr="00FC0377">
        <w:rPr>
          <w:bCs/>
        </w:rPr>
        <w:t xml:space="preserve">котировочной документации </w:t>
      </w:r>
      <w:r w:rsidRPr="00FC0377">
        <w:rPr>
          <w:bCs/>
        </w:rPr>
        <w:t>представляются в электронной форме</w:t>
      </w:r>
      <w:r w:rsidR="001E58AD" w:rsidRPr="00FC0377">
        <w:rPr>
          <w:bCs/>
        </w:rPr>
        <w:t>,</w:t>
      </w:r>
      <w:r w:rsidRPr="00FC0377">
        <w:rPr>
          <w:bCs/>
        </w:rPr>
        <w:t xml:space="preserve"> сканирова</w:t>
      </w:r>
      <w:r w:rsidR="001E58AD" w:rsidRPr="00FC0377">
        <w:rPr>
          <w:bCs/>
        </w:rPr>
        <w:t>н</w:t>
      </w:r>
      <w:r w:rsidRPr="00FC0377">
        <w:rPr>
          <w:bCs/>
        </w:rPr>
        <w:t>ны</w:t>
      </w:r>
      <w:r w:rsidR="001E58AD" w:rsidRPr="00FC0377">
        <w:rPr>
          <w:bCs/>
        </w:rPr>
        <w:t>е</w:t>
      </w:r>
      <w:r w:rsidRPr="00FC0377">
        <w:rPr>
          <w:bCs/>
        </w:rPr>
        <w:t xml:space="preserve"> с оригинала, нотариально заверенной копии или копии документа, заверенного подписью уполномоченного лица и печатью (при ее наличии).</w:t>
      </w:r>
    </w:p>
    <w:p w:rsidR="001613EE" w:rsidRPr="00800417" w:rsidRDefault="00123013" w:rsidP="00CF30AD">
      <w:pPr>
        <w:pStyle w:val="a9"/>
        <w:ind w:left="0" w:firstLine="1"/>
        <w:jc w:val="both"/>
        <w:rPr>
          <w:i/>
        </w:rPr>
      </w:pPr>
      <w:r w:rsidRPr="00800417">
        <w:rPr>
          <w:bCs/>
        </w:rPr>
        <w:t xml:space="preserve"> </w:t>
      </w:r>
      <w:bookmarkStart w:id="1" w:name="Par1775"/>
      <w:bookmarkStart w:id="2" w:name="Par1803"/>
      <w:bookmarkEnd w:id="1"/>
      <w:bookmarkEnd w:id="2"/>
      <w:r w:rsidR="006F579A" w:rsidRPr="00800417">
        <w:rPr>
          <w:i/>
        </w:rPr>
        <w:t xml:space="preserve">        </w:t>
      </w:r>
    </w:p>
    <w:p w:rsidR="005124C6" w:rsidRPr="00800417" w:rsidRDefault="001613EE" w:rsidP="006F579A">
      <w:pPr>
        <w:pStyle w:val="20"/>
        <w:spacing w:before="0" w:after="0"/>
        <w:jc w:val="both"/>
        <w:rPr>
          <w:rFonts w:ascii="Times New Roman" w:hAnsi="Times New Roman" w:cs="Times New Roman"/>
          <w:b w:val="0"/>
          <w:i w:val="0"/>
          <w:sz w:val="24"/>
          <w:szCs w:val="24"/>
        </w:rPr>
      </w:pPr>
      <w:r w:rsidRPr="00800417">
        <w:rPr>
          <w:rFonts w:ascii="Times New Roman" w:hAnsi="Times New Roman" w:cs="Times New Roman"/>
          <w:b w:val="0"/>
          <w:i w:val="0"/>
          <w:sz w:val="24"/>
          <w:szCs w:val="24"/>
        </w:rPr>
        <w:t xml:space="preserve">       </w:t>
      </w:r>
      <w:r w:rsidR="006F579A" w:rsidRPr="00800417">
        <w:rPr>
          <w:rFonts w:ascii="Times New Roman" w:hAnsi="Times New Roman" w:cs="Times New Roman"/>
          <w:b w:val="0"/>
          <w:i w:val="0"/>
          <w:sz w:val="24"/>
          <w:szCs w:val="24"/>
        </w:rPr>
        <w:t xml:space="preserve">   </w:t>
      </w:r>
      <w:r w:rsidR="006F579A" w:rsidRPr="00FD35B2">
        <w:rPr>
          <w:rFonts w:ascii="Times New Roman" w:hAnsi="Times New Roman" w:cs="Times New Roman"/>
          <w:i w:val="0"/>
          <w:sz w:val="24"/>
          <w:szCs w:val="24"/>
        </w:rPr>
        <w:t xml:space="preserve">1.2. </w:t>
      </w:r>
      <w:r w:rsidR="008818DE" w:rsidRPr="00FD35B2">
        <w:rPr>
          <w:rFonts w:ascii="Times New Roman" w:hAnsi="Times New Roman" w:cs="Times New Roman"/>
          <w:i w:val="0"/>
          <w:sz w:val="24"/>
          <w:szCs w:val="24"/>
        </w:rPr>
        <w:t xml:space="preserve">     </w:t>
      </w:r>
      <w:r w:rsidR="008A5FFD" w:rsidRPr="00FD35B2">
        <w:rPr>
          <w:rFonts w:ascii="Times New Roman" w:hAnsi="Times New Roman" w:cs="Times New Roman"/>
          <w:i w:val="0"/>
          <w:sz w:val="24"/>
          <w:szCs w:val="24"/>
        </w:rPr>
        <w:t>Техническое задание</w:t>
      </w:r>
      <w:r w:rsidR="00C014F0" w:rsidRPr="00800417">
        <w:rPr>
          <w:rFonts w:ascii="Times New Roman" w:hAnsi="Times New Roman" w:cs="Times New Roman"/>
          <w:b w:val="0"/>
          <w:i w:val="0"/>
          <w:sz w:val="24"/>
          <w:szCs w:val="24"/>
        </w:rPr>
        <w:t>.</w:t>
      </w:r>
    </w:p>
    <w:p w:rsidR="000008B2" w:rsidRPr="00800417" w:rsidRDefault="00DB0124" w:rsidP="00A84751">
      <w:pPr>
        <w:pStyle w:val="30"/>
        <w:spacing w:before="0" w:after="0"/>
        <w:ind w:left="567"/>
        <w:jc w:val="both"/>
        <w:rPr>
          <w:rFonts w:ascii="Times New Roman" w:hAnsi="Times New Roman" w:cs="Times New Roman"/>
          <w:b w:val="0"/>
          <w:sz w:val="24"/>
          <w:szCs w:val="24"/>
        </w:rPr>
      </w:pPr>
      <w:r w:rsidRPr="00800417">
        <w:rPr>
          <w:rFonts w:ascii="Times New Roman" w:hAnsi="Times New Roman" w:cs="Times New Roman"/>
          <w:b w:val="0"/>
          <w:sz w:val="24"/>
          <w:szCs w:val="24"/>
        </w:rPr>
        <w:t>1.2.1.</w:t>
      </w:r>
      <w:r w:rsidR="00A850A5" w:rsidRPr="00800417">
        <w:rPr>
          <w:rFonts w:ascii="Times New Roman" w:hAnsi="Times New Roman" w:cs="Times New Roman"/>
          <w:bCs w:val="0"/>
          <w:sz w:val="28"/>
          <w:szCs w:val="28"/>
        </w:rPr>
        <w:t xml:space="preserve"> </w:t>
      </w:r>
      <w:r w:rsidR="001C5AEF" w:rsidRPr="00800417">
        <w:rPr>
          <w:rFonts w:ascii="Times New Roman" w:hAnsi="Times New Roman" w:cs="Times New Roman"/>
          <w:b w:val="0"/>
          <w:sz w:val="24"/>
          <w:szCs w:val="24"/>
        </w:rPr>
        <w:t>Требования к</w:t>
      </w:r>
      <w:r w:rsidR="00501E37">
        <w:rPr>
          <w:rFonts w:ascii="Times New Roman" w:hAnsi="Times New Roman" w:cs="Times New Roman"/>
          <w:b w:val="0"/>
          <w:sz w:val="24"/>
          <w:szCs w:val="24"/>
        </w:rPr>
        <w:t xml:space="preserve"> Товарам</w:t>
      </w:r>
      <w:r w:rsidR="000008B2" w:rsidRPr="00800417">
        <w:rPr>
          <w:rFonts w:ascii="Times New Roman" w:hAnsi="Times New Roman" w:cs="Times New Roman"/>
          <w:b w:val="0"/>
          <w:sz w:val="24"/>
          <w:szCs w:val="24"/>
        </w:rPr>
        <w:t>.</w:t>
      </w:r>
    </w:p>
    <w:p w:rsidR="00B753F4" w:rsidRDefault="000008B2" w:rsidP="00C140D1">
      <w:pPr>
        <w:ind w:firstLine="567"/>
        <w:jc w:val="both"/>
        <w:rPr>
          <w:rFonts w:eastAsia="MS Mincho"/>
          <w:szCs w:val="28"/>
        </w:rPr>
      </w:pPr>
      <w:r w:rsidRPr="00800417">
        <w:t>1.2.1.1.</w:t>
      </w:r>
      <w:r w:rsidR="00501E37">
        <w:t xml:space="preserve"> </w:t>
      </w:r>
      <w:r w:rsidR="00501E37" w:rsidRPr="00501E37">
        <w:t>Техническое задание определяет требования к поставке</w:t>
      </w:r>
      <w:r w:rsidR="005A5C31">
        <w:t xml:space="preserve"> </w:t>
      </w:r>
      <w:r w:rsidR="005A5C31" w:rsidRPr="005A5C31">
        <w:t>средств индивидуальной защиты</w:t>
      </w:r>
      <w:r w:rsidR="00BE4AC1">
        <w:rPr>
          <w:bCs/>
        </w:rPr>
        <w:t>.</w:t>
      </w:r>
      <w:r w:rsidR="00BE4AC1" w:rsidRPr="00BE4AC1">
        <w:rPr>
          <w:bCs/>
        </w:rPr>
        <w:t xml:space="preserve">  </w:t>
      </w:r>
    </w:p>
    <w:p w:rsidR="00B753F4" w:rsidRDefault="00B753F4" w:rsidP="00B753F4">
      <w:pPr>
        <w:jc w:val="both"/>
        <w:rPr>
          <w:bCs/>
        </w:rPr>
      </w:pPr>
      <w:r w:rsidRPr="00EF7AE1">
        <w:rPr>
          <w:bCs/>
        </w:rPr>
        <w:t xml:space="preserve">          Поставляемый Товар должен быть новым, ранее в эксплуатации не находившимся, надлежащего качества. </w:t>
      </w:r>
    </w:p>
    <w:p w:rsidR="007E5A65" w:rsidRPr="007E5A65" w:rsidRDefault="007E5A65" w:rsidP="007E5A65">
      <w:pPr>
        <w:ind w:firstLine="567"/>
        <w:jc w:val="both"/>
        <w:rPr>
          <w:bCs/>
        </w:rPr>
      </w:pPr>
      <w:r w:rsidRPr="007E5A65">
        <w:rPr>
          <w:bCs/>
        </w:rPr>
        <w:t>Качество и комплектность поставленного Товара должны соответствовать требованиям ГОСТ, ТУ на соответствующий вид Товара, в случае обязательной сертификации иметь сертификаты качества и сертификаты соответствия. Упаковка и маркировка Товара должна соответствовать требованиям ТУ. Товар должен быть обеспечен соответствующими документами на русском языке (сертификатом качества и т.п.).</w:t>
      </w:r>
    </w:p>
    <w:p w:rsidR="007E5A65" w:rsidRPr="007E5A65" w:rsidRDefault="007E5A65" w:rsidP="007E5A65">
      <w:pPr>
        <w:ind w:firstLine="567"/>
        <w:jc w:val="both"/>
        <w:rPr>
          <w:bCs/>
        </w:rPr>
      </w:pPr>
      <w:r w:rsidRPr="007E5A65">
        <w:rPr>
          <w:bCs/>
        </w:rPr>
        <w:t>В подтверждение качества предлагаемого товара Поставщик должен предоставить:</w:t>
      </w:r>
    </w:p>
    <w:p w:rsidR="007E5A65" w:rsidRPr="007E5A65" w:rsidRDefault="007E5A65" w:rsidP="007E5A65">
      <w:pPr>
        <w:ind w:firstLine="567"/>
        <w:jc w:val="both"/>
        <w:rPr>
          <w:bCs/>
        </w:rPr>
      </w:pPr>
      <w:r w:rsidRPr="007E5A65">
        <w:rPr>
          <w:bCs/>
        </w:rPr>
        <w:t>- сертификаты или декларацию соответствия (на товар, подлежащий обязательной сертификации), или титульный лист ТУ, или паспорт качества (копии, заверенные заводами-изготовителями), или иные документы, подтверждающие качество предлагаемого товара, входящего в товарную группу.</w:t>
      </w:r>
    </w:p>
    <w:p w:rsidR="007E5A65" w:rsidRPr="007E5A65" w:rsidRDefault="007E5A65" w:rsidP="007E5A65">
      <w:pPr>
        <w:ind w:firstLine="567"/>
        <w:jc w:val="both"/>
      </w:pPr>
      <w:r w:rsidRPr="007E5A65">
        <w:rPr>
          <w:bCs/>
        </w:rPr>
        <w:t xml:space="preserve">Поставка Товара осуществляется силами и за счет средств Участника/ Победителя. </w:t>
      </w:r>
      <w:r w:rsidRPr="007E5A65">
        <w:t>Упаковка должна обеспечивать полную сохранность Товара от всякого рода повреждений при его погрузке-разгрузке, при транспортировке и хранении в складском помещении. Товар должен быть упакован таким образом, чтобы он не мог перемещаться внутри тары (упаковки) при изменении ее положения, не иметь повреждений, нарушения и целостности упаковки.</w:t>
      </w:r>
    </w:p>
    <w:p w:rsidR="007E5A65" w:rsidRPr="007E5A65" w:rsidRDefault="007E5A65" w:rsidP="007E5A65">
      <w:pPr>
        <w:ind w:firstLine="567"/>
        <w:jc w:val="both"/>
      </w:pPr>
      <w:r w:rsidRPr="007E5A65">
        <w:t>Возможна поставка эквивалентного Товара.</w:t>
      </w:r>
      <w:r w:rsidRPr="007E5A65">
        <w:rPr>
          <w:i/>
        </w:rPr>
        <w:t xml:space="preserve"> </w:t>
      </w:r>
      <w:r w:rsidRPr="007E5A65">
        <w:t>Все содержащиеся в техническом задании товарные, торговые знаки считать указанными со словами «или эквивалент» (аналог).</w:t>
      </w:r>
    </w:p>
    <w:p w:rsidR="004466CA" w:rsidRPr="004466CA" w:rsidRDefault="004466CA" w:rsidP="004466CA">
      <w:pPr>
        <w:tabs>
          <w:tab w:val="left" w:pos="426"/>
        </w:tabs>
        <w:ind w:firstLine="567"/>
        <w:jc w:val="both"/>
      </w:pPr>
      <w:r w:rsidRPr="004466CA">
        <w:rPr>
          <w:bCs/>
        </w:rPr>
        <w:t>Перечень, объем, наименование, поставляемого Товара представлены в таблице № 1.</w:t>
      </w:r>
    </w:p>
    <w:p w:rsidR="00EF7AE1" w:rsidRDefault="00EF7AE1" w:rsidP="00B753F4">
      <w:pPr>
        <w:jc w:val="both"/>
        <w:rPr>
          <w:bCs/>
        </w:rPr>
      </w:pPr>
    </w:p>
    <w:p w:rsidR="00342869" w:rsidRDefault="008D437F" w:rsidP="008D437F">
      <w:pPr>
        <w:tabs>
          <w:tab w:val="left" w:pos="1014"/>
        </w:tabs>
        <w:ind w:firstLine="567"/>
        <w:jc w:val="right"/>
        <w:rPr>
          <w:b/>
        </w:rPr>
      </w:pPr>
      <w:r>
        <w:tab/>
      </w:r>
      <w:r w:rsidR="00342869" w:rsidRPr="001076D3">
        <w:rPr>
          <w:b/>
        </w:rPr>
        <w:t>Таблица № 1</w:t>
      </w:r>
    </w:p>
    <w:p w:rsidR="00A74418" w:rsidRDefault="00A74418" w:rsidP="008D437F">
      <w:pPr>
        <w:tabs>
          <w:tab w:val="left" w:pos="1014"/>
        </w:tabs>
        <w:ind w:firstLine="567"/>
        <w:jc w:val="right"/>
        <w:rPr>
          <w:b/>
        </w:rPr>
      </w:pPr>
    </w:p>
    <w:tbl>
      <w:tblPr>
        <w:tblW w:w="9889"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A0" w:firstRow="1" w:lastRow="0" w:firstColumn="1" w:lastColumn="0" w:noHBand="0" w:noVBand="1"/>
      </w:tblPr>
      <w:tblGrid>
        <w:gridCol w:w="645"/>
        <w:gridCol w:w="1902"/>
        <w:gridCol w:w="5499"/>
        <w:gridCol w:w="993"/>
        <w:gridCol w:w="850"/>
      </w:tblGrid>
      <w:tr w:rsidR="0085026A" w:rsidRPr="0085026A" w:rsidTr="00332789">
        <w:trPr>
          <w:trHeight w:val="593"/>
        </w:trPr>
        <w:tc>
          <w:tcPr>
            <w:tcW w:w="645" w:type="dxa"/>
            <w:tcBorders>
              <w:bottom w:val="single" w:sz="12" w:space="0" w:color="666666"/>
            </w:tcBorders>
            <w:shd w:val="clear" w:color="auto" w:fill="auto"/>
            <w:vAlign w:val="center"/>
          </w:tcPr>
          <w:p w:rsidR="0085026A" w:rsidRPr="0085026A" w:rsidRDefault="0085026A" w:rsidP="0085026A">
            <w:pPr>
              <w:jc w:val="center"/>
              <w:rPr>
                <w:rFonts w:eastAsia="Calibri"/>
                <w:b/>
                <w:bCs/>
                <w:color w:val="000000"/>
              </w:rPr>
            </w:pPr>
            <w:r w:rsidRPr="0085026A">
              <w:rPr>
                <w:rFonts w:eastAsia="Calibri"/>
                <w:b/>
                <w:bCs/>
                <w:color w:val="000000"/>
              </w:rPr>
              <w:t>№ п/п</w:t>
            </w:r>
          </w:p>
        </w:tc>
        <w:tc>
          <w:tcPr>
            <w:tcW w:w="1902" w:type="dxa"/>
            <w:tcBorders>
              <w:bottom w:val="single" w:sz="12" w:space="0" w:color="666666"/>
            </w:tcBorders>
            <w:shd w:val="clear" w:color="auto" w:fill="auto"/>
          </w:tcPr>
          <w:p w:rsidR="00332789" w:rsidRDefault="0085026A" w:rsidP="0085026A">
            <w:pPr>
              <w:jc w:val="center"/>
              <w:rPr>
                <w:rFonts w:eastAsia="Calibri"/>
                <w:b/>
                <w:bCs/>
              </w:rPr>
            </w:pPr>
            <w:r w:rsidRPr="0085026A">
              <w:rPr>
                <w:rFonts w:eastAsia="Calibri"/>
                <w:b/>
                <w:bCs/>
              </w:rPr>
              <w:t xml:space="preserve">Наименование </w:t>
            </w:r>
          </w:p>
          <w:p w:rsidR="0085026A" w:rsidRPr="0085026A" w:rsidRDefault="0085026A" w:rsidP="0085026A">
            <w:pPr>
              <w:jc w:val="center"/>
              <w:rPr>
                <w:rFonts w:eastAsia="Calibri"/>
                <w:b/>
                <w:bCs/>
              </w:rPr>
            </w:pPr>
            <w:r w:rsidRPr="0085026A">
              <w:rPr>
                <w:rFonts w:eastAsia="Calibri"/>
                <w:b/>
                <w:bCs/>
              </w:rPr>
              <w:t>Товара</w:t>
            </w:r>
          </w:p>
        </w:tc>
        <w:tc>
          <w:tcPr>
            <w:tcW w:w="5499" w:type="dxa"/>
            <w:tcBorders>
              <w:bottom w:val="single" w:sz="12" w:space="0" w:color="666666"/>
            </w:tcBorders>
            <w:shd w:val="clear" w:color="auto" w:fill="auto"/>
          </w:tcPr>
          <w:p w:rsidR="0085026A" w:rsidRPr="0085026A" w:rsidRDefault="0085026A" w:rsidP="0085026A">
            <w:pPr>
              <w:jc w:val="center"/>
              <w:rPr>
                <w:rFonts w:eastAsia="Calibri"/>
                <w:b/>
                <w:bCs/>
              </w:rPr>
            </w:pPr>
            <w:r w:rsidRPr="0085026A">
              <w:rPr>
                <w:rFonts w:eastAsia="Calibri"/>
                <w:b/>
                <w:bCs/>
              </w:rPr>
              <w:t>Технические, эксплуатационные и иные характеристики товара*</w:t>
            </w:r>
          </w:p>
        </w:tc>
        <w:tc>
          <w:tcPr>
            <w:tcW w:w="993" w:type="dxa"/>
            <w:tcBorders>
              <w:bottom w:val="single" w:sz="12" w:space="0" w:color="666666"/>
            </w:tcBorders>
            <w:shd w:val="clear" w:color="auto" w:fill="auto"/>
          </w:tcPr>
          <w:p w:rsidR="0085026A" w:rsidRPr="0085026A" w:rsidRDefault="0085026A" w:rsidP="0085026A">
            <w:pPr>
              <w:jc w:val="center"/>
              <w:rPr>
                <w:rFonts w:eastAsia="Calibri"/>
                <w:b/>
                <w:bCs/>
              </w:rPr>
            </w:pPr>
            <w:r w:rsidRPr="0085026A">
              <w:rPr>
                <w:rFonts w:eastAsia="Calibri"/>
                <w:b/>
                <w:bCs/>
              </w:rPr>
              <w:t>Ед.</w:t>
            </w:r>
          </w:p>
          <w:p w:rsidR="0085026A" w:rsidRPr="0085026A" w:rsidRDefault="00332789" w:rsidP="0085026A">
            <w:pPr>
              <w:jc w:val="center"/>
              <w:rPr>
                <w:rFonts w:eastAsia="Calibri"/>
                <w:b/>
                <w:bCs/>
              </w:rPr>
            </w:pPr>
            <w:r>
              <w:rPr>
                <w:rFonts w:eastAsia="Calibri"/>
                <w:b/>
                <w:bCs/>
              </w:rPr>
              <w:t>и</w:t>
            </w:r>
            <w:r w:rsidR="0085026A" w:rsidRPr="0085026A">
              <w:rPr>
                <w:rFonts w:eastAsia="Calibri"/>
                <w:b/>
                <w:bCs/>
              </w:rPr>
              <w:t>зм</w:t>
            </w:r>
            <w:r>
              <w:rPr>
                <w:rFonts w:eastAsia="Calibri"/>
                <w:b/>
                <w:bCs/>
              </w:rPr>
              <w:t>.</w:t>
            </w:r>
          </w:p>
        </w:tc>
        <w:tc>
          <w:tcPr>
            <w:tcW w:w="850" w:type="dxa"/>
            <w:tcBorders>
              <w:bottom w:val="single" w:sz="12" w:space="0" w:color="666666"/>
            </w:tcBorders>
            <w:shd w:val="clear" w:color="auto" w:fill="auto"/>
          </w:tcPr>
          <w:p w:rsidR="0085026A" w:rsidRPr="0085026A" w:rsidRDefault="0085026A" w:rsidP="0085026A">
            <w:pPr>
              <w:jc w:val="center"/>
              <w:rPr>
                <w:rFonts w:ascii="Calibri" w:eastAsia="Calibri" w:hAnsi="Calibri"/>
                <w:b/>
                <w:bCs/>
                <w:sz w:val="22"/>
                <w:szCs w:val="22"/>
              </w:rPr>
            </w:pPr>
            <w:r w:rsidRPr="0085026A">
              <w:rPr>
                <w:rFonts w:eastAsia="Calibri"/>
                <w:b/>
                <w:bCs/>
              </w:rPr>
              <w:t>кол-во</w:t>
            </w:r>
          </w:p>
        </w:tc>
      </w:tr>
      <w:tr w:rsidR="0085026A" w:rsidRPr="0085026A" w:rsidTr="00332789">
        <w:trPr>
          <w:trHeight w:val="148"/>
        </w:trPr>
        <w:tc>
          <w:tcPr>
            <w:tcW w:w="645" w:type="dxa"/>
            <w:shd w:val="clear" w:color="auto" w:fill="auto"/>
          </w:tcPr>
          <w:p w:rsidR="0085026A" w:rsidRPr="0085026A" w:rsidRDefault="0085026A" w:rsidP="0085026A">
            <w:pPr>
              <w:jc w:val="center"/>
              <w:rPr>
                <w:rFonts w:eastAsia="Calibri"/>
                <w:b/>
                <w:bCs/>
                <w:sz w:val="22"/>
                <w:szCs w:val="22"/>
              </w:rPr>
            </w:pPr>
            <w:r w:rsidRPr="0085026A">
              <w:rPr>
                <w:rFonts w:eastAsia="Calibri"/>
                <w:b/>
                <w:bCs/>
                <w:sz w:val="22"/>
                <w:szCs w:val="22"/>
              </w:rPr>
              <w:t>1</w:t>
            </w:r>
          </w:p>
        </w:tc>
        <w:tc>
          <w:tcPr>
            <w:tcW w:w="1902" w:type="dxa"/>
            <w:shd w:val="clear" w:color="auto" w:fill="auto"/>
          </w:tcPr>
          <w:p w:rsidR="0085026A" w:rsidRPr="0085026A" w:rsidRDefault="0085026A" w:rsidP="0085026A">
            <w:pPr>
              <w:rPr>
                <w:rFonts w:eastAsia="Calibri"/>
                <w:sz w:val="22"/>
                <w:szCs w:val="22"/>
              </w:rPr>
            </w:pPr>
            <w:r w:rsidRPr="0085026A">
              <w:rPr>
                <w:rFonts w:eastAsia="Calibri"/>
                <w:sz w:val="22"/>
                <w:szCs w:val="22"/>
              </w:rPr>
              <w:t>Костюм мужской для защиты от механических воздействий и ОПЗ</w:t>
            </w:r>
            <w:r w:rsidRPr="0085026A">
              <w:rPr>
                <w:rFonts w:eastAsia="Calibri"/>
                <w:sz w:val="22"/>
                <w:szCs w:val="22"/>
              </w:rPr>
              <w:tab/>
            </w:r>
          </w:p>
        </w:tc>
        <w:tc>
          <w:tcPr>
            <w:tcW w:w="5499" w:type="dxa"/>
            <w:shd w:val="clear" w:color="auto" w:fill="auto"/>
          </w:tcPr>
          <w:p w:rsidR="0085026A" w:rsidRPr="0085026A" w:rsidRDefault="0085026A" w:rsidP="0085026A">
            <w:pPr>
              <w:jc w:val="both"/>
              <w:rPr>
                <w:rFonts w:eastAsia="Calibri"/>
                <w:b/>
                <w:bCs/>
                <w:sz w:val="22"/>
                <w:szCs w:val="22"/>
                <w:lang w:eastAsia="en-US"/>
              </w:rPr>
            </w:pPr>
            <w:r w:rsidRPr="0085026A">
              <w:rPr>
                <w:rFonts w:eastAsia="Calibri"/>
                <w:b/>
                <w:bCs/>
                <w:sz w:val="22"/>
                <w:szCs w:val="22"/>
                <w:lang w:eastAsia="en-US"/>
              </w:rPr>
              <w:t>Защитные свойства</w:t>
            </w:r>
          </w:p>
          <w:p w:rsidR="0085026A" w:rsidRPr="0085026A" w:rsidRDefault="0085026A" w:rsidP="0085026A">
            <w:pPr>
              <w:jc w:val="both"/>
              <w:rPr>
                <w:rFonts w:eastAsia="Calibri"/>
                <w:bCs/>
                <w:sz w:val="22"/>
                <w:szCs w:val="22"/>
                <w:lang w:eastAsia="en-US"/>
              </w:rPr>
            </w:pPr>
            <w:r w:rsidRPr="0085026A">
              <w:rPr>
                <w:rFonts w:eastAsia="Calibri"/>
                <w:bCs/>
                <w:sz w:val="22"/>
                <w:szCs w:val="22"/>
                <w:lang w:eastAsia="en-US"/>
              </w:rPr>
              <w:t>Ми — защита от механических воздействий (истирания).</w:t>
            </w:r>
          </w:p>
          <w:p w:rsidR="0085026A" w:rsidRPr="0085026A" w:rsidRDefault="0085026A" w:rsidP="0085026A">
            <w:pPr>
              <w:jc w:val="both"/>
              <w:rPr>
                <w:rFonts w:eastAsia="Calibri"/>
                <w:bCs/>
                <w:sz w:val="22"/>
                <w:szCs w:val="22"/>
                <w:lang w:eastAsia="en-US"/>
              </w:rPr>
            </w:pPr>
            <w:r w:rsidRPr="0085026A">
              <w:rPr>
                <w:rFonts w:eastAsia="Calibri"/>
                <w:bCs/>
                <w:sz w:val="22"/>
                <w:szCs w:val="22"/>
                <w:lang w:eastAsia="en-US"/>
              </w:rPr>
              <w:t>З — защита от общих производственных загрязнений.</w:t>
            </w:r>
          </w:p>
          <w:p w:rsidR="0085026A" w:rsidRPr="0085026A" w:rsidRDefault="0085026A" w:rsidP="0085026A">
            <w:pPr>
              <w:jc w:val="both"/>
              <w:rPr>
                <w:rFonts w:eastAsia="Calibri"/>
                <w:bCs/>
                <w:sz w:val="22"/>
                <w:szCs w:val="22"/>
                <w:lang w:eastAsia="en-US"/>
              </w:rPr>
            </w:pPr>
            <w:r w:rsidRPr="0085026A">
              <w:rPr>
                <w:rFonts w:eastAsia="Calibri"/>
                <w:bCs/>
                <w:sz w:val="22"/>
                <w:szCs w:val="22"/>
                <w:lang w:eastAsia="en-US"/>
              </w:rPr>
              <w:t>Мп — защита от механических воздействий (проколов и порезов).</w:t>
            </w:r>
          </w:p>
          <w:p w:rsidR="0085026A" w:rsidRPr="0085026A" w:rsidRDefault="0085026A" w:rsidP="0085026A">
            <w:pPr>
              <w:jc w:val="both"/>
              <w:rPr>
                <w:rFonts w:eastAsia="Calibri"/>
                <w:bCs/>
                <w:sz w:val="22"/>
                <w:szCs w:val="22"/>
                <w:lang w:eastAsia="en-US"/>
              </w:rPr>
            </w:pPr>
            <w:r w:rsidRPr="0085026A">
              <w:rPr>
                <w:rFonts w:eastAsia="Calibri"/>
                <w:bCs/>
                <w:sz w:val="22"/>
                <w:szCs w:val="22"/>
                <w:lang w:eastAsia="en-US"/>
              </w:rPr>
              <w:t>Костюм мужской для защиты от механических воздействий и ОПЗ изготовлен в соответствии с требованиями:</w:t>
            </w:r>
          </w:p>
          <w:p w:rsidR="0085026A" w:rsidRPr="0085026A" w:rsidRDefault="0085026A" w:rsidP="0085026A">
            <w:pPr>
              <w:jc w:val="both"/>
              <w:rPr>
                <w:rFonts w:eastAsia="Calibri"/>
                <w:bCs/>
                <w:sz w:val="22"/>
                <w:szCs w:val="22"/>
                <w:lang w:eastAsia="en-US"/>
              </w:rPr>
            </w:pPr>
            <w:r w:rsidRPr="0085026A">
              <w:rPr>
                <w:rFonts w:eastAsia="Calibri"/>
                <w:bCs/>
                <w:sz w:val="22"/>
                <w:szCs w:val="22"/>
                <w:lang w:eastAsia="en-US"/>
              </w:rPr>
              <w:t>ГОСТ 12.4.280-2014 «Система стандартов безопасности труда (ССБТ). Одежда специальная для защиты от общих производственных загрязнений и механических воздействий. Общие технические требования».</w:t>
            </w:r>
          </w:p>
          <w:p w:rsidR="0085026A" w:rsidRPr="0085026A" w:rsidRDefault="0085026A" w:rsidP="0085026A">
            <w:pPr>
              <w:jc w:val="both"/>
              <w:rPr>
                <w:rFonts w:eastAsia="Calibri"/>
                <w:bCs/>
                <w:sz w:val="22"/>
                <w:szCs w:val="22"/>
                <w:lang w:eastAsia="en-US"/>
              </w:rPr>
            </w:pPr>
            <w:r w:rsidRPr="0085026A">
              <w:rPr>
                <w:rFonts w:eastAsia="Calibri"/>
                <w:bCs/>
                <w:sz w:val="22"/>
                <w:szCs w:val="22"/>
                <w:lang w:eastAsia="en-US"/>
              </w:rPr>
              <w:t>ТР ТС 019/2011 «О безопасности средств индивидуальной защиты».</w:t>
            </w:r>
          </w:p>
          <w:p w:rsidR="0085026A" w:rsidRPr="0085026A" w:rsidRDefault="0085026A" w:rsidP="0085026A">
            <w:pPr>
              <w:jc w:val="both"/>
              <w:rPr>
                <w:rFonts w:eastAsia="Calibri"/>
                <w:b/>
                <w:sz w:val="22"/>
                <w:szCs w:val="22"/>
                <w:lang w:eastAsia="en-US"/>
              </w:rPr>
            </w:pPr>
            <w:r w:rsidRPr="0085026A">
              <w:rPr>
                <w:rFonts w:eastAsia="Calibri"/>
                <w:b/>
                <w:sz w:val="22"/>
                <w:szCs w:val="22"/>
                <w:lang w:eastAsia="en-US"/>
              </w:rPr>
              <w:t>Технические характеристики</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Застежка: центральная на молнии закрытая планкой</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Воротник: отложной</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Регулировки по ширине: пояс куртки регулируется застежками-хлястиками,</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пояс брюк – с эластичной лентой</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Карманы: нагрудные с клапанами на кнопках, боковые с наклонным входом на куртке;</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боковые с наклонным входом, задний на брюках.</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 xml:space="preserve">Световозвращающие полосы: на полочках, спинке, по низу брюк.    </w:t>
            </w:r>
          </w:p>
          <w:p w:rsidR="0085026A" w:rsidRDefault="0085026A" w:rsidP="0085026A">
            <w:pPr>
              <w:jc w:val="both"/>
              <w:rPr>
                <w:rFonts w:eastAsia="Calibri"/>
                <w:sz w:val="22"/>
                <w:szCs w:val="22"/>
                <w:lang w:eastAsia="en-US"/>
              </w:rPr>
            </w:pPr>
            <w:r w:rsidRPr="0085026A">
              <w:rPr>
                <w:rFonts w:eastAsia="Calibri"/>
                <w:sz w:val="22"/>
                <w:szCs w:val="22"/>
                <w:lang w:eastAsia="en-US"/>
              </w:rPr>
              <w:t>Комплектация: куртка, брюки.</w:t>
            </w:r>
          </w:p>
          <w:p w:rsidR="0085026A" w:rsidRPr="0085026A" w:rsidRDefault="0085026A" w:rsidP="0085026A">
            <w:pPr>
              <w:jc w:val="both"/>
              <w:rPr>
                <w:rFonts w:eastAsia="Calibri"/>
                <w:b/>
                <w:sz w:val="22"/>
                <w:szCs w:val="22"/>
                <w:lang w:eastAsia="en-US"/>
              </w:rPr>
            </w:pPr>
            <w:r w:rsidRPr="0085026A">
              <w:rPr>
                <w:rFonts w:eastAsia="Calibri"/>
                <w:b/>
                <w:sz w:val="22"/>
                <w:szCs w:val="22"/>
                <w:lang w:eastAsia="en-US"/>
              </w:rPr>
              <w:t>Применяемые материалы</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Ткань верха: 100% хлопок с водоотталкивающей отделкой, поверхностная плотность 250 г/кв.м, цвет тёмно-синий со светло-серым.</w:t>
            </w:r>
            <w:r w:rsidRPr="0085026A">
              <w:rPr>
                <w:rFonts w:eastAsia="Calibri"/>
                <w:sz w:val="22"/>
                <w:szCs w:val="22"/>
                <w:lang w:eastAsia="en-US"/>
              </w:rPr>
              <w:tab/>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Ткань отделки: ВО</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 xml:space="preserve">Сигнальные элементы: световозвращающие полосы, ширина 50 мм. </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Наличие химических или механических повреждений на изделии не допускается.</w:t>
            </w:r>
          </w:p>
          <w:p w:rsidR="0085026A" w:rsidRPr="0085026A" w:rsidRDefault="0085026A" w:rsidP="0085026A">
            <w:pPr>
              <w:jc w:val="both"/>
              <w:rPr>
                <w:rFonts w:eastAsia="Calibri"/>
                <w:bCs/>
                <w:sz w:val="22"/>
                <w:szCs w:val="22"/>
                <w:lang w:eastAsia="en-US"/>
              </w:rPr>
            </w:pPr>
            <w:r w:rsidRPr="0085026A">
              <w:rPr>
                <w:rFonts w:eastAsia="Calibri"/>
                <w:sz w:val="22"/>
                <w:szCs w:val="22"/>
                <w:lang w:eastAsia="en-US"/>
              </w:rPr>
              <w:t xml:space="preserve">На изделии обязательно должен быть предусмотрен трудноудаляемый ярлык с нанесенной маркировкой. Маркировка должна соответствовать </w:t>
            </w:r>
            <w:r w:rsidRPr="0085026A">
              <w:rPr>
                <w:rFonts w:eastAsia="Calibri"/>
                <w:bCs/>
                <w:sz w:val="22"/>
                <w:szCs w:val="22"/>
                <w:lang w:eastAsia="en-US"/>
              </w:rPr>
              <w:t xml:space="preserve">ТР ТС 019/2011 и содержать следующую информацию: </w:t>
            </w:r>
          </w:p>
          <w:p w:rsidR="0085026A" w:rsidRPr="0085026A" w:rsidRDefault="0085026A" w:rsidP="0085026A">
            <w:pPr>
              <w:jc w:val="both"/>
              <w:rPr>
                <w:rFonts w:eastAsia="Calibri"/>
                <w:bCs/>
                <w:sz w:val="22"/>
                <w:szCs w:val="22"/>
                <w:lang w:eastAsia="en-US"/>
              </w:rPr>
            </w:pPr>
            <w:r w:rsidRPr="0085026A">
              <w:rPr>
                <w:rFonts w:eastAsia="Calibri"/>
                <w:bCs/>
                <w:sz w:val="22"/>
                <w:szCs w:val="22"/>
                <w:lang w:eastAsia="en-US"/>
              </w:rPr>
              <w:t>- наименование изделия (при наличии - наименование модели, кода, артикула);</w:t>
            </w:r>
          </w:p>
          <w:p w:rsidR="0085026A" w:rsidRPr="0085026A" w:rsidRDefault="0085026A" w:rsidP="0085026A">
            <w:pPr>
              <w:jc w:val="both"/>
              <w:rPr>
                <w:rFonts w:eastAsia="Calibri"/>
                <w:bCs/>
                <w:sz w:val="22"/>
                <w:szCs w:val="22"/>
                <w:lang w:eastAsia="en-US"/>
              </w:rPr>
            </w:pPr>
            <w:r w:rsidRPr="0085026A">
              <w:rPr>
                <w:rFonts w:eastAsia="Calibri"/>
                <w:bCs/>
                <w:sz w:val="22"/>
                <w:szCs w:val="22"/>
                <w:lang w:eastAsia="en-US"/>
              </w:rPr>
              <w:t>- наименование изготовителя и (или) его товарный знак (при наличии);</w:t>
            </w:r>
          </w:p>
          <w:p w:rsidR="0085026A" w:rsidRPr="0085026A" w:rsidRDefault="0085026A" w:rsidP="0085026A">
            <w:pPr>
              <w:jc w:val="both"/>
              <w:rPr>
                <w:rFonts w:eastAsia="Calibri"/>
                <w:bCs/>
                <w:sz w:val="22"/>
                <w:szCs w:val="22"/>
                <w:lang w:eastAsia="en-US"/>
              </w:rPr>
            </w:pPr>
            <w:r w:rsidRPr="0085026A">
              <w:rPr>
                <w:rFonts w:eastAsia="Calibri"/>
                <w:bCs/>
                <w:sz w:val="22"/>
                <w:szCs w:val="22"/>
                <w:lang w:eastAsia="en-US"/>
              </w:rPr>
              <w:t>- защитные свойства;</w:t>
            </w:r>
          </w:p>
          <w:p w:rsidR="0085026A" w:rsidRPr="0085026A" w:rsidRDefault="0085026A" w:rsidP="0085026A">
            <w:pPr>
              <w:jc w:val="both"/>
              <w:rPr>
                <w:rFonts w:eastAsia="Calibri"/>
                <w:bCs/>
                <w:sz w:val="22"/>
                <w:szCs w:val="22"/>
                <w:lang w:eastAsia="en-US"/>
              </w:rPr>
            </w:pPr>
            <w:r w:rsidRPr="0085026A">
              <w:rPr>
                <w:rFonts w:eastAsia="Calibri"/>
                <w:bCs/>
                <w:sz w:val="22"/>
                <w:szCs w:val="22"/>
                <w:lang w:eastAsia="en-US"/>
              </w:rPr>
              <w:t>- размер;</w:t>
            </w:r>
          </w:p>
          <w:p w:rsidR="0085026A" w:rsidRPr="0085026A" w:rsidRDefault="0085026A" w:rsidP="0085026A">
            <w:pPr>
              <w:jc w:val="both"/>
              <w:rPr>
                <w:rFonts w:eastAsia="Calibri"/>
                <w:bCs/>
                <w:sz w:val="22"/>
                <w:szCs w:val="22"/>
                <w:lang w:eastAsia="en-US"/>
              </w:rPr>
            </w:pPr>
            <w:r w:rsidRPr="0085026A">
              <w:rPr>
                <w:rFonts w:eastAsia="Calibri"/>
                <w:bCs/>
                <w:sz w:val="22"/>
                <w:szCs w:val="22"/>
                <w:lang w:eastAsia="en-US"/>
              </w:rPr>
              <w:t>- обозначение технического регламента Таможенного союза, требованиям которого должно соответствовать изделие;</w:t>
            </w:r>
          </w:p>
          <w:p w:rsidR="0085026A" w:rsidRPr="0085026A" w:rsidRDefault="0085026A" w:rsidP="0085026A">
            <w:pPr>
              <w:jc w:val="both"/>
              <w:rPr>
                <w:rFonts w:eastAsia="Calibri"/>
                <w:bCs/>
                <w:sz w:val="22"/>
                <w:szCs w:val="22"/>
                <w:lang w:eastAsia="en-US"/>
              </w:rPr>
            </w:pPr>
            <w:r w:rsidRPr="0085026A">
              <w:rPr>
                <w:rFonts w:eastAsia="Calibri"/>
                <w:bCs/>
                <w:sz w:val="22"/>
                <w:szCs w:val="22"/>
                <w:lang w:eastAsia="en-US"/>
              </w:rPr>
              <w:t>- дата (месяц, год) изготовления или дата окончания срока годности, если она установлена;</w:t>
            </w:r>
          </w:p>
          <w:p w:rsidR="0085026A" w:rsidRPr="0085026A" w:rsidRDefault="0085026A" w:rsidP="0085026A">
            <w:pPr>
              <w:jc w:val="both"/>
              <w:rPr>
                <w:rFonts w:eastAsia="Calibri"/>
                <w:bCs/>
                <w:sz w:val="22"/>
                <w:szCs w:val="22"/>
                <w:lang w:eastAsia="en-US"/>
              </w:rPr>
            </w:pPr>
            <w:r w:rsidRPr="0085026A">
              <w:rPr>
                <w:rFonts w:eastAsia="Calibri"/>
                <w:bCs/>
                <w:sz w:val="22"/>
                <w:szCs w:val="22"/>
                <w:lang w:eastAsia="en-US"/>
              </w:rPr>
              <w:t>- сведения о классе защиты;</w:t>
            </w:r>
          </w:p>
          <w:p w:rsidR="0085026A" w:rsidRPr="0085026A" w:rsidRDefault="0085026A" w:rsidP="0085026A">
            <w:pPr>
              <w:jc w:val="both"/>
              <w:rPr>
                <w:rFonts w:eastAsia="Calibri"/>
                <w:bCs/>
                <w:sz w:val="22"/>
                <w:szCs w:val="22"/>
                <w:lang w:eastAsia="en-US"/>
              </w:rPr>
            </w:pPr>
            <w:r w:rsidRPr="0085026A">
              <w:rPr>
                <w:rFonts w:eastAsia="Calibri"/>
                <w:bCs/>
                <w:sz w:val="22"/>
                <w:szCs w:val="22"/>
                <w:lang w:eastAsia="en-US"/>
              </w:rPr>
              <w:t>- сведения о способах ухода и требованиях к утилизации средства индивидуальной защиты;</w:t>
            </w:r>
          </w:p>
          <w:p w:rsidR="0085026A" w:rsidRPr="0085026A" w:rsidRDefault="0085026A" w:rsidP="0085026A">
            <w:pPr>
              <w:jc w:val="both"/>
              <w:rPr>
                <w:rFonts w:eastAsia="Calibri"/>
                <w:bCs/>
                <w:sz w:val="22"/>
                <w:szCs w:val="22"/>
                <w:lang w:eastAsia="en-US"/>
              </w:rPr>
            </w:pPr>
            <w:r w:rsidRPr="0085026A">
              <w:rPr>
                <w:rFonts w:eastAsia="Calibri"/>
                <w:bCs/>
                <w:sz w:val="22"/>
                <w:szCs w:val="22"/>
                <w:lang w:eastAsia="en-US"/>
              </w:rPr>
              <w:t>- сведения о документе, в соответствии с которым изготовлено средство индивидуальной защиты.</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 xml:space="preserve">Маркировка должна быть нанесена несмываемой краской на русском языке, четкая и разборчивая. </w:t>
            </w:r>
          </w:p>
          <w:p w:rsidR="0085026A" w:rsidRPr="0085026A" w:rsidRDefault="0085026A" w:rsidP="0085026A">
            <w:pPr>
              <w:jc w:val="both"/>
              <w:rPr>
                <w:rFonts w:eastAsia="Calibri"/>
                <w:bCs/>
                <w:sz w:val="22"/>
                <w:szCs w:val="22"/>
                <w:lang w:eastAsia="en-US"/>
              </w:rPr>
            </w:pPr>
            <w:r w:rsidRPr="0085026A">
              <w:rPr>
                <w:rFonts w:eastAsia="Calibri"/>
                <w:sz w:val="22"/>
                <w:szCs w:val="22"/>
                <w:lang w:eastAsia="en-US"/>
              </w:rPr>
              <w:t xml:space="preserve">Обязательно предоставление Сертификата соответствия / Декларации о соответствии </w:t>
            </w:r>
            <w:r w:rsidRPr="0085026A">
              <w:rPr>
                <w:rFonts w:eastAsia="Calibri"/>
                <w:bCs/>
                <w:sz w:val="22"/>
                <w:szCs w:val="22"/>
                <w:lang w:eastAsia="en-US"/>
              </w:rPr>
              <w:t>ТР ТС 019/2011.</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Наличие Заключения Минпромторг.</w:t>
            </w:r>
          </w:p>
        </w:tc>
        <w:tc>
          <w:tcPr>
            <w:tcW w:w="993" w:type="dxa"/>
            <w:shd w:val="clear" w:color="auto" w:fill="auto"/>
          </w:tcPr>
          <w:p w:rsidR="0085026A" w:rsidRPr="0085026A" w:rsidRDefault="0085026A" w:rsidP="0085026A">
            <w:pPr>
              <w:jc w:val="center"/>
              <w:rPr>
                <w:rFonts w:eastAsia="Calibri"/>
                <w:sz w:val="22"/>
                <w:szCs w:val="22"/>
              </w:rPr>
            </w:pPr>
            <w:r w:rsidRPr="0085026A">
              <w:rPr>
                <w:rFonts w:eastAsia="Calibri"/>
                <w:sz w:val="22"/>
                <w:szCs w:val="22"/>
              </w:rPr>
              <w:t>Компл</w:t>
            </w:r>
          </w:p>
        </w:tc>
        <w:tc>
          <w:tcPr>
            <w:tcW w:w="850" w:type="dxa"/>
            <w:shd w:val="clear" w:color="auto" w:fill="auto"/>
          </w:tcPr>
          <w:p w:rsidR="0085026A" w:rsidRPr="0085026A" w:rsidRDefault="0085026A" w:rsidP="0085026A">
            <w:pPr>
              <w:jc w:val="center"/>
              <w:rPr>
                <w:rFonts w:ascii="Calibri" w:eastAsia="Calibri" w:hAnsi="Calibri"/>
                <w:sz w:val="22"/>
                <w:szCs w:val="22"/>
              </w:rPr>
            </w:pPr>
            <w:r w:rsidRPr="0085026A">
              <w:rPr>
                <w:rFonts w:eastAsia="Calibri"/>
                <w:sz w:val="22"/>
                <w:szCs w:val="22"/>
              </w:rPr>
              <w:t>40</w:t>
            </w:r>
          </w:p>
        </w:tc>
      </w:tr>
      <w:tr w:rsidR="0085026A" w:rsidRPr="0085026A" w:rsidTr="00332789">
        <w:trPr>
          <w:trHeight w:val="148"/>
        </w:trPr>
        <w:tc>
          <w:tcPr>
            <w:tcW w:w="645" w:type="dxa"/>
            <w:shd w:val="clear" w:color="auto" w:fill="auto"/>
          </w:tcPr>
          <w:p w:rsidR="0085026A" w:rsidRPr="0085026A" w:rsidRDefault="0085026A" w:rsidP="0085026A">
            <w:pPr>
              <w:jc w:val="center"/>
              <w:rPr>
                <w:rFonts w:eastAsia="Calibri"/>
                <w:b/>
                <w:bCs/>
                <w:sz w:val="22"/>
                <w:szCs w:val="22"/>
              </w:rPr>
            </w:pPr>
            <w:r w:rsidRPr="0085026A">
              <w:rPr>
                <w:rFonts w:eastAsia="Calibri"/>
                <w:b/>
                <w:bCs/>
                <w:sz w:val="22"/>
                <w:szCs w:val="22"/>
              </w:rPr>
              <w:t>2</w:t>
            </w:r>
          </w:p>
        </w:tc>
        <w:tc>
          <w:tcPr>
            <w:tcW w:w="1902" w:type="dxa"/>
            <w:shd w:val="clear" w:color="auto" w:fill="auto"/>
          </w:tcPr>
          <w:p w:rsidR="0085026A" w:rsidRPr="0085026A" w:rsidRDefault="0085026A" w:rsidP="0085026A">
            <w:pPr>
              <w:rPr>
                <w:rFonts w:eastAsia="Calibri"/>
                <w:sz w:val="22"/>
                <w:szCs w:val="22"/>
              </w:rPr>
            </w:pPr>
            <w:r w:rsidRPr="0085026A">
              <w:rPr>
                <w:rFonts w:eastAsia="Calibri"/>
                <w:sz w:val="22"/>
                <w:szCs w:val="22"/>
              </w:rPr>
              <w:t>Костюм мужской противоэнцефалитный</w:t>
            </w:r>
          </w:p>
        </w:tc>
        <w:tc>
          <w:tcPr>
            <w:tcW w:w="5499" w:type="dxa"/>
            <w:shd w:val="clear" w:color="auto" w:fill="auto"/>
          </w:tcPr>
          <w:p w:rsidR="0085026A" w:rsidRPr="0085026A" w:rsidRDefault="0085026A" w:rsidP="0085026A">
            <w:pPr>
              <w:jc w:val="both"/>
              <w:rPr>
                <w:rFonts w:eastAsia="Calibri"/>
                <w:b/>
                <w:sz w:val="22"/>
                <w:szCs w:val="22"/>
                <w:lang w:eastAsia="en-US"/>
              </w:rPr>
            </w:pPr>
            <w:r w:rsidRPr="0085026A">
              <w:rPr>
                <w:rFonts w:eastAsia="Calibri"/>
                <w:b/>
                <w:sz w:val="22"/>
                <w:szCs w:val="22"/>
                <w:lang w:eastAsia="en-US"/>
              </w:rPr>
              <w:t>Защитные свойства</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Бнг — Защита от вредных биологических факторов (кровососущих насекомых (гнуса)).</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Бнк — Защита от вредных биологических факторов (паукообразных (клещей)).</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Ми — защита от механических воздействий (истирания).</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З — защита от общих производственных загрязнений.</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Костюм мужской противоэнцефалитный должен быть изготовлен в соответствии с ТР ТС 019/2011 «О безопасности средств индивидуальной защиты».</w:t>
            </w:r>
          </w:p>
          <w:p w:rsidR="0085026A" w:rsidRPr="0085026A" w:rsidRDefault="0085026A" w:rsidP="0085026A">
            <w:pPr>
              <w:jc w:val="both"/>
              <w:rPr>
                <w:rFonts w:eastAsia="Calibri"/>
                <w:b/>
                <w:sz w:val="22"/>
                <w:szCs w:val="22"/>
                <w:lang w:eastAsia="en-US"/>
              </w:rPr>
            </w:pPr>
            <w:r w:rsidRPr="0085026A">
              <w:rPr>
                <w:rFonts w:eastAsia="Calibri"/>
                <w:b/>
                <w:sz w:val="22"/>
                <w:szCs w:val="22"/>
                <w:lang w:eastAsia="en-US"/>
              </w:rPr>
              <w:t>Технические характеристики</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Одобрен специалистами «НИИ Дезинфектологии» Роспотребнадзора</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Комплектация: куртка, брюки.</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Состав: хлопок 100%, плотность 250 г/м</w:t>
            </w:r>
            <w:r w:rsidRPr="0085026A">
              <w:rPr>
                <w:rFonts w:eastAsia="Calibri"/>
                <w:sz w:val="22"/>
                <w:szCs w:val="22"/>
                <w:vertAlign w:val="superscript"/>
                <w:lang w:eastAsia="en-US"/>
              </w:rPr>
              <w:t>2</w:t>
            </w:r>
            <w:r w:rsidRPr="0085026A">
              <w:rPr>
                <w:rFonts w:eastAsia="Calibri"/>
                <w:sz w:val="22"/>
                <w:szCs w:val="22"/>
                <w:lang w:eastAsia="en-US"/>
              </w:rPr>
              <w:t>.</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Отделка: ВО</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Воротник: плотно прилегающая стойка из трикотажа.</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Капюшон: с козырьком, с противомоскитной сеткой, с затяжником на затылке для регулировки размера.</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Застежка: на куртке — на молнии до середины груди; на брюках — гульфик на молнии, с пуговицами на поясе.</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Карманы: на куртке — нагрудный для противомоскитной сетки, два с наклонным входом с застежкой на молнию, на рукаве</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с застежкой на молнии для мелочей; на брюках — в боковых швах с застежкой на молнии, боковые накладные с клапанами.</w:t>
            </w:r>
          </w:p>
          <w:p w:rsidR="0085026A" w:rsidRPr="0085026A" w:rsidRDefault="0085026A" w:rsidP="0085026A">
            <w:pPr>
              <w:rPr>
                <w:rFonts w:eastAsia="Calibri"/>
                <w:sz w:val="22"/>
                <w:szCs w:val="22"/>
                <w:lang w:eastAsia="en-US"/>
              </w:rPr>
            </w:pPr>
            <w:r w:rsidRPr="0085026A">
              <w:rPr>
                <w:rFonts w:eastAsia="Calibri"/>
                <w:sz w:val="22"/>
                <w:szCs w:val="22"/>
                <w:lang w:eastAsia="en-US"/>
              </w:rPr>
              <w:t>Цвет: хаки и хаки с оливковым.                                                                                                                                 Наличие химических или механических повреждений на изделии не допускается.</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На костюме обязательно должен быть трудноудаляемый ярлык с нанесенной маркировкой. Маркировка должна соответствовать ТР ТС 019/2011 и содержать следующую информацию:</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 наименование изделия (при наличии - наименование модели, кода, артикула);</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 наименование изготовителя и (или) его товарный знак (при наличии);</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 защитные свойства;</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 размер;</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 обозначение технического регламента Таможенного союза, требованиям которого должно соответствовать изделие;</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 дата (месяц, год) изготовления или дата окончания срока годности, если она установлена;</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 сведения о классе защиты;</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 сведения о способах ухода и требованиях к утилизации средства индивидуальной защиты;</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 сведения о документе, в соответствии с которым изготовлено средство индивидуальной защиты.</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Маркировка должна быть нанесена несмываемой краской на русском языке, четкая и разборчивая.</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 xml:space="preserve">Обязательно предоставление Сертификата соответствия / Декларации о соответствии ТР ТС 019/2011. </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Наличие Заключения Минпромторг.</w:t>
            </w:r>
          </w:p>
        </w:tc>
        <w:tc>
          <w:tcPr>
            <w:tcW w:w="993" w:type="dxa"/>
            <w:shd w:val="clear" w:color="auto" w:fill="auto"/>
          </w:tcPr>
          <w:p w:rsidR="0085026A" w:rsidRPr="0085026A" w:rsidRDefault="0085026A" w:rsidP="0085026A">
            <w:pPr>
              <w:jc w:val="center"/>
              <w:rPr>
                <w:rFonts w:eastAsia="Calibri"/>
                <w:sz w:val="22"/>
                <w:szCs w:val="22"/>
              </w:rPr>
            </w:pPr>
            <w:r w:rsidRPr="0085026A">
              <w:rPr>
                <w:rFonts w:eastAsia="Calibri"/>
                <w:sz w:val="22"/>
                <w:szCs w:val="22"/>
              </w:rPr>
              <w:t>Компл.</w:t>
            </w:r>
          </w:p>
        </w:tc>
        <w:tc>
          <w:tcPr>
            <w:tcW w:w="850" w:type="dxa"/>
            <w:shd w:val="clear" w:color="auto" w:fill="auto"/>
          </w:tcPr>
          <w:p w:rsidR="0085026A" w:rsidRPr="0085026A" w:rsidRDefault="0085026A" w:rsidP="0085026A">
            <w:pPr>
              <w:jc w:val="center"/>
              <w:rPr>
                <w:rFonts w:eastAsia="Calibri"/>
                <w:sz w:val="22"/>
                <w:szCs w:val="22"/>
              </w:rPr>
            </w:pPr>
            <w:r w:rsidRPr="0085026A">
              <w:rPr>
                <w:rFonts w:eastAsia="Calibri"/>
                <w:sz w:val="22"/>
                <w:szCs w:val="22"/>
              </w:rPr>
              <w:t>10</w:t>
            </w:r>
          </w:p>
        </w:tc>
      </w:tr>
      <w:tr w:rsidR="0085026A" w:rsidRPr="0085026A" w:rsidTr="00332789">
        <w:trPr>
          <w:trHeight w:val="148"/>
        </w:trPr>
        <w:tc>
          <w:tcPr>
            <w:tcW w:w="645" w:type="dxa"/>
            <w:shd w:val="clear" w:color="auto" w:fill="auto"/>
          </w:tcPr>
          <w:p w:rsidR="0085026A" w:rsidRPr="0085026A" w:rsidRDefault="0085026A" w:rsidP="0085026A">
            <w:pPr>
              <w:jc w:val="center"/>
              <w:rPr>
                <w:rFonts w:eastAsia="Calibri"/>
                <w:b/>
                <w:bCs/>
                <w:sz w:val="22"/>
                <w:szCs w:val="22"/>
              </w:rPr>
            </w:pPr>
            <w:r w:rsidRPr="0085026A">
              <w:rPr>
                <w:rFonts w:eastAsia="Calibri"/>
                <w:b/>
                <w:bCs/>
                <w:sz w:val="22"/>
                <w:szCs w:val="22"/>
              </w:rPr>
              <w:t>3</w:t>
            </w:r>
          </w:p>
        </w:tc>
        <w:tc>
          <w:tcPr>
            <w:tcW w:w="1902" w:type="dxa"/>
            <w:shd w:val="clear" w:color="auto" w:fill="auto"/>
          </w:tcPr>
          <w:p w:rsidR="0085026A" w:rsidRPr="0085026A" w:rsidRDefault="0085026A" w:rsidP="0085026A">
            <w:pPr>
              <w:rPr>
                <w:rFonts w:eastAsia="Calibri"/>
                <w:sz w:val="22"/>
                <w:szCs w:val="22"/>
              </w:rPr>
            </w:pPr>
            <w:r w:rsidRPr="0085026A">
              <w:rPr>
                <w:rFonts w:eastAsia="Calibri"/>
                <w:sz w:val="22"/>
                <w:szCs w:val="22"/>
              </w:rPr>
              <w:t>Жилет сигнальный повышенной видимости с принтом</w:t>
            </w:r>
          </w:p>
        </w:tc>
        <w:tc>
          <w:tcPr>
            <w:tcW w:w="5499" w:type="dxa"/>
            <w:shd w:val="clear" w:color="auto" w:fill="auto"/>
          </w:tcPr>
          <w:p w:rsidR="0085026A" w:rsidRPr="0085026A" w:rsidRDefault="0085026A" w:rsidP="0085026A">
            <w:pPr>
              <w:jc w:val="both"/>
              <w:rPr>
                <w:rFonts w:eastAsia="Calibri"/>
                <w:b/>
                <w:bCs/>
                <w:sz w:val="22"/>
                <w:szCs w:val="22"/>
                <w:lang w:eastAsia="en-US"/>
              </w:rPr>
            </w:pPr>
            <w:r w:rsidRPr="0085026A">
              <w:rPr>
                <w:rFonts w:eastAsia="Calibri"/>
                <w:b/>
                <w:bCs/>
                <w:sz w:val="22"/>
                <w:szCs w:val="22"/>
                <w:lang w:eastAsia="en-US"/>
              </w:rPr>
              <w:t>Защитные свойства</w:t>
            </w:r>
          </w:p>
          <w:p w:rsidR="0085026A" w:rsidRPr="0085026A" w:rsidRDefault="0085026A" w:rsidP="0085026A">
            <w:pPr>
              <w:jc w:val="both"/>
              <w:rPr>
                <w:rFonts w:eastAsia="Calibri"/>
                <w:bCs/>
                <w:sz w:val="22"/>
                <w:szCs w:val="22"/>
                <w:lang w:eastAsia="en-US"/>
              </w:rPr>
            </w:pPr>
            <w:r w:rsidRPr="0085026A">
              <w:rPr>
                <w:rFonts w:eastAsia="Calibri"/>
                <w:bCs/>
                <w:sz w:val="22"/>
                <w:szCs w:val="22"/>
                <w:lang w:eastAsia="en-US"/>
              </w:rPr>
              <w:t>Со — сигнальная повышенной видимости, 1(2) класс.</w:t>
            </w:r>
          </w:p>
          <w:p w:rsidR="0085026A" w:rsidRPr="0085026A" w:rsidRDefault="0085026A" w:rsidP="0085026A">
            <w:pPr>
              <w:jc w:val="both"/>
              <w:rPr>
                <w:rFonts w:eastAsia="Calibri"/>
                <w:bCs/>
                <w:sz w:val="22"/>
                <w:szCs w:val="22"/>
                <w:lang w:eastAsia="en-US"/>
              </w:rPr>
            </w:pPr>
            <w:r w:rsidRPr="0085026A">
              <w:rPr>
                <w:rFonts w:eastAsia="Calibri"/>
                <w:bCs/>
                <w:sz w:val="22"/>
                <w:szCs w:val="22"/>
                <w:lang w:eastAsia="en-US"/>
              </w:rPr>
              <w:t>Жилет сигнальный повышенной видимости изготовлен в соответствии с требованиями ТР ТС 019/2011 «О безопасности средств индивидуальной защиты».</w:t>
            </w:r>
          </w:p>
          <w:p w:rsidR="0085026A" w:rsidRPr="0085026A" w:rsidRDefault="0085026A" w:rsidP="0085026A">
            <w:pPr>
              <w:jc w:val="both"/>
              <w:rPr>
                <w:rFonts w:eastAsia="Calibri"/>
                <w:b/>
                <w:bCs/>
                <w:sz w:val="22"/>
                <w:szCs w:val="22"/>
                <w:lang w:eastAsia="en-US"/>
              </w:rPr>
            </w:pPr>
            <w:r w:rsidRPr="0085026A">
              <w:rPr>
                <w:rFonts w:eastAsia="Calibri"/>
                <w:b/>
                <w:bCs/>
                <w:sz w:val="22"/>
                <w:szCs w:val="22"/>
                <w:lang w:eastAsia="en-US"/>
              </w:rPr>
              <w:t>Технические характеристики</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Жилет сигнальный необходимо изготовить прямого силуэта, с центральной бортовой застежкой на контактную ленту или пуговицы в не менее двух точках. Полочки необходимо выполнить с накладными карманами. По торсу должны проходить не менее одной горизонтальной и не менее двух вертикальных светоотражающих полос шириной не менее 50 мм. Срезы жилета должны быть окантованы износостойкой трикотажной тесьмой серого цвета (проймы, горловина, борт, низ).</w:t>
            </w:r>
          </w:p>
          <w:p w:rsidR="0085026A" w:rsidRPr="0085026A" w:rsidRDefault="0085026A" w:rsidP="0085026A">
            <w:pPr>
              <w:jc w:val="both"/>
              <w:rPr>
                <w:rFonts w:eastAsia="Calibri"/>
                <w:b/>
                <w:sz w:val="22"/>
                <w:szCs w:val="22"/>
                <w:lang w:eastAsia="en-US"/>
              </w:rPr>
            </w:pPr>
            <w:r w:rsidRPr="0085026A">
              <w:rPr>
                <w:rFonts w:eastAsia="Calibri"/>
                <w:b/>
                <w:sz w:val="22"/>
                <w:szCs w:val="22"/>
                <w:lang w:eastAsia="en-US"/>
              </w:rPr>
              <w:t>Применяемые материалы</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Ткань верха: полотно трикотажное 100% полиэфир, поверхностная плотность не менее 120 г/кв.м., цвет флуоресцентный желтый.</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Сигнальные элементы: световозвращающие полосы, ширина 50 мм. Наличие химических или механических повреждений на изделии не допускается.</w:t>
            </w:r>
          </w:p>
          <w:p w:rsidR="0085026A" w:rsidRPr="0085026A" w:rsidRDefault="0085026A" w:rsidP="0085026A">
            <w:pPr>
              <w:jc w:val="both"/>
              <w:rPr>
                <w:rFonts w:eastAsia="Calibri"/>
                <w:bCs/>
                <w:sz w:val="22"/>
                <w:szCs w:val="22"/>
                <w:lang w:eastAsia="en-US"/>
              </w:rPr>
            </w:pPr>
            <w:r w:rsidRPr="0085026A">
              <w:rPr>
                <w:rFonts w:eastAsia="Calibri"/>
                <w:sz w:val="22"/>
                <w:szCs w:val="22"/>
                <w:lang w:eastAsia="en-US"/>
              </w:rPr>
              <w:t xml:space="preserve">На жилете обязательно должен быть предусмотрен трудноудаляемый ярлык с нанесенной маркировкой. Маркировка должна соответствовать </w:t>
            </w:r>
            <w:r w:rsidRPr="0085026A">
              <w:rPr>
                <w:rFonts w:eastAsia="Calibri"/>
                <w:bCs/>
                <w:sz w:val="22"/>
                <w:szCs w:val="22"/>
                <w:lang w:eastAsia="en-US"/>
              </w:rPr>
              <w:t xml:space="preserve">ТР ТС 019/2011 и содержать следующую информацию: </w:t>
            </w:r>
          </w:p>
          <w:p w:rsidR="0085026A" w:rsidRPr="0085026A" w:rsidRDefault="0085026A" w:rsidP="0085026A">
            <w:pPr>
              <w:jc w:val="both"/>
              <w:rPr>
                <w:rFonts w:eastAsia="Calibri"/>
                <w:bCs/>
                <w:sz w:val="22"/>
                <w:szCs w:val="22"/>
                <w:lang w:eastAsia="en-US"/>
              </w:rPr>
            </w:pPr>
            <w:r w:rsidRPr="0085026A">
              <w:rPr>
                <w:rFonts w:eastAsia="Calibri"/>
                <w:bCs/>
                <w:sz w:val="22"/>
                <w:szCs w:val="22"/>
                <w:lang w:eastAsia="en-US"/>
              </w:rPr>
              <w:t>- наименование изделия (при наличии - наименование модели, кода, артикула);</w:t>
            </w:r>
          </w:p>
          <w:p w:rsidR="0085026A" w:rsidRPr="0085026A" w:rsidRDefault="0085026A" w:rsidP="0085026A">
            <w:pPr>
              <w:jc w:val="both"/>
              <w:rPr>
                <w:rFonts w:eastAsia="Calibri"/>
                <w:bCs/>
                <w:sz w:val="22"/>
                <w:szCs w:val="22"/>
                <w:lang w:eastAsia="en-US"/>
              </w:rPr>
            </w:pPr>
            <w:r w:rsidRPr="0085026A">
              <w:rPr>
                <w:rFonts w:eastAsia="Calibri"/>
                <w:bCs/>
                <w:sz w:val="22"/>
                <w:szCs w:val="22"/>
                <w:lang w:eastAsia="en-US"/>
              </w:rPr>
              <w:t>- наименование изготовителя и (или) его товарный знак (при наличии);</w:t>
            </w:r>
          </w:p>
          <w:p w:rsidR="0085026A" w:rsidRPr="0085026A" w:rsidRDefault="0085026A" w:rsidP="0085026A">
            <w:pPr>
              <w:jc w:val="both"/>
              <w:rPr>
                <w:rFonts w:eastAsia="Calibri"/>
                <w:bCs/>
                <w:sz w:val="22"/>
                <w:szCs w:val="22"/>
                <w:lang w:eastAsia="en-US"/>
              </w:rPr>
            </w:pPr>
            <w:r w:rsidRPr="0085026A">
              <w:rPr>
                <w:rFonts w:eastAsia="Calibri"/>
                <w:bCs/>
                <w:sz w:val="22"/>
                <w:szCs w:val="22"/>
                <w:lang w:eastAsia="en-US"/>
              </w:rPr>
              <w:t>- защитные свойства;</w:t>
            </w:r>
          </w:p>
          <w:p w:rsidR="0085026A" w:rsidRPr="0085026A" w:rsidRDefault="0085026A" w:rsidP="0085026A">
            <w:pPr>
              <w:jc w:val="both"/>
              <w:rPr>
                <w:rFonts w:eastAsia="Calibri"/>
                <w:bCs/>
                <w:sz w:val="22"/>
                <w:szCs w:val="22"/>
                <w:lang w:eastAsia="en-US"/>
              </w:rPr>
            </w:pPr>
            <w:r w:rsidRPr="0085026A">
              <w:rPr>
                <w:rFonts w:eastAsia="Calibri"/>
                <w:bCs/>
                <w:sz w:val="22"/>
                <w:szCs w:val="22"/>
                <w:lang w:eastAsia="en-US"/>
              </w:rPr>
              <w:t>- размер;</w:t>
            </w:r>
          </w:p>
          <w:p w:rsidR="0085026A" w:rsidRPr="0085026A" w:rsidRDefault="0085026A" w:rsidP="0085026A">
            <w:pPr>
              <w:jc w:val="both"/>
              <w:rPr>
                <w:rFonts w:eastAsia="Calibri"/>
                <w:bCs/>
                <w:sz w:val="22"/>
                <w:szCs w:val="22"/>
                <w:lang w:eastAsia="en-US"/>
              </w:rPr>
            </w:pPr>
            <w:r w:rsidRPr="0085026A">
              <w:rPr>
                <w:rFonts w:eastAsia="Calibri"/>
                <w:bCs/>
                <w:sz w:val="22"/>
                <w:szCs w:val="22"/>
                <w:lang w:eastAsia="en-US"/>
              </w:rPr>
              <w:t>- обозначение технического регламента Таможенного союза, требованиям которого должно соответствовать изделие;</w:t>
            </w:r>
          </w:p>
          <w:p w:rsidR="0085026A" w:rsidRPr="0085026A" w:rsidRDefault="0085026A" w:rsidP="0085026A">
            <w:pPr>
              <w:jc w:val="both"/>
              <w:rPr>
                <w:rFonts w:eastAsia="Calibri"/>
                <w:bCs/>
                <w:sz w:val="22"/>
                <w:szCs w:val="22"/>
                <w:lang w:eastAsia="en-US"/>
              </w:rPr>
            </w:pPr>
            <w:r w:rsidRPr="0085026A">
              <w:rPr>
                <w:rFonts w:eastAsia="Calibri"/>
                <w:bCs/>
                <w:sz w:val="22"/>
                <w:szCs w:val="22"/>
                <w:lang w:eastAsia="en-US"/>
              </w:rPr>
              <w:t>- дата (месяц, год) изготовления или дата окончания срока годности, если она установлена;</w:t>
            </w:r>
          </w:p>
          <w:p w:rsidR="0085026A" w:rsidRPr="0085026A" w:rsidRDefault="0085026A" w:rsidP="0085026A">
            <w:pPr>
              <w:jc w:val="both"/>
              <w:rPr>
                <w:rFonts w:eastAsia="Calibri"/>
                <w:bCs/>
                <w:sz w:val="22"/>
                <w:szCs w:val="22"/>
                <w:lang w:eastAsia="en-US"/>
              </w:rPr>
            </w:pPr>
            <w:r w:rsidRPr="0085026A">
              <w:rPr>
                <w:rFonts w:eastAsia="Calibri"/>
                <w:bCs/>
                <w:sz w:val="22"/>
                <w:szCs w:val="22"/>
                <w:lang w:eastAsia="en-US"/>
              </w:rPr>
              <w:t>- сведения о классе защиты;</w:t>
            </w:r>
          </w:p>
          <w:p w:rsidR="0085026A" w:rsidRPr="0085026A" w:rsidRDefault="0085026A" w:rsidP="0085026A">
            <w:pPr>
              <w:jc w:val="both"/>
              <w:rPr>
                <w:rFonts w:eastAsia="Calibri"/>
                <w:bCs/>
                <w:sz w:val="22"/>
                <w:szCs w:val="22"/>
                <w:lang w:eastAsia="en-US"/>
              </w:rPr>
            </w:pPr>
            <w:r w:rsidRPr="0085026A">
              <w:rPr>
                <w:rFonts w:eastAsia="Calibri"/>
                <w:bCs/>
                <w:sz w:val="22"/>
                <w:szCs w:val="22"/>
                <w:lang w:eastAsia="en-US"/>
              </w:rPr>
              <w:t>- сведения о способах ухода и требованиях к утилизации средства индивидуальной защиты;</w:t>
            </w:r>
          </w:p>
          <w:p w:rsidR="0085026A" w:rsidRPr="0085026A" w:rsidRDefault="0085026A" w:rsidP="0085026A">
            <w:pPr>
              <w:jc w:val="both"/>
              <w:rPr>
                <w:rFonts w:eastAsia="Calibri"/>
                <w:bCs/>
                <w:sz w:val="22"/>
                <w:szCs w:val="22"/>
                <w:lang w:eastAsia="en-US"/>
              </w:rPr>
            </w:pPr>
            <w:r w:rsidRPr="0085026A">
              <w:rPr>
                <w:rFonts w:eastAsia="Calibri"/>
                <w:bCs/>
                <w:sz w:val="22"/>
                <w:szCs w:val="22"/>
                <w:lang w:eastAsia="en-US"/>
              </w:rPr>
              <w:t>- сведения о документе, в соответствии с которым изготовлено средство индивидуальной защиты.</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 xml:space="preserve">Маркировка должна быть нанесена несмываемой краской на русском языке, четкая и разборчивая. </w:t>
            </w:r>
          </w:p>
          <w:p w:rsidR="0085026A" w:rsidRPr="0085026A" w:rsidRDefault="0085026A" w:rsidP="0085026A">
            <w:pPr>
              <w:jc w:val="both"/>
              <w:rPr>
                <w:rFonts w:eastAsia="Calibri"/>
                <w:bCs/>
                <w:sz w:val="22"/>
                <w:szCs w:val="22"/>
                <w:lang w:eastAsia="en-US"/>
              </w:rPr>
            </w:pPr>
            <w:r w:rsidRPr="0085026A">
              <w:rPr>
                <w:rFonts w:eastAsia="Calibri"/>
                <w:sz w:val="22"/>
                <w:szCs w:val="22"/>
                <w:lang w:eastAsia="en-US"/>
              </w:rPr>
              <w:t xml:space="preserve">Обязательно предоставление Сертификата соответствия / Декларации о соответствии </w:t>
            </w:r>
            <w:r w:rsidRPr="0085026A">
              <w:rPr>
                <w:rFonts w:eastAsia="Calibri"/>
                <w:bCs/>
                <w:sz w:val="22"/>
                <w:szCs w:val="22"/>
                <w:lang w:eastAsia="en-US"/>
              </w:rPr>
              <w:t>ТР ТС 019/2011.</w:t>
            </w:r>
          </w:p>
          <w:p w:rsidR="0085026A" w:rsidRPr="0085026A" w:rsidRDefault="0085026A" w:rsidP="0085026A">
            <w:pPr>
              <w:jc w:val="both"/>
              <w:rPr>
                <w:rFonts w:eastAsia="Calibri"/>
                <w:bCs/>
                <w:sz w:val="22"/>
                <w:szCs w:val="22"/>
                <w:lang w:eastAsia="en-US"/>
              </w:rPr>
            </w:pPr>
            <w:r w:rsidRPr="0085026A">
              <w:rPr>
                <w:rFonts w:eastAsia="Calibri"/>
                <w:bCs/>
                <w:sz w:val="22"/>
                <w:szCs w:val="22"/>
                <w:lang w:eastAsia="en-US"/>
              </w:rPr>
              <w:t>На жилете должен быть нанесен принт (логотип) Заказчика (место расположения, вид принта (логотипа) - по письменному согласованию сторон).</w:t>
            </w:r>
          </w:p>
          <w:p w:rsidR="0085026A" w:rsidRPr="0085026A" w:rsidRDefault="0085026A" w:rsidP="0085026A">
            <w:pPr>
              <w:jc w:val="both"/>
              <w:rPr>
                <w:rFonts w:eastAsia="Calibri"/>
                <w:bCs/>
                <w:sz w:val="22"/>
                <w:szCs w:val="22"/>
                <w:lang w:eastAsia="en-US"/>
              </w:rPr>
            </w:pPr>
            <w:r w:rsidRPr="0085026A">
              <w:rPr>
                <w:rFonts w:eastAsia="Calibri"/>
                <w:sz w:val="22"/>
                <w:szCs w:val="22"/>
                <w:lang w:eastAsia="en-US"/>
              </w:rPr>
              <w:t>Наличие Заключения Минпромторг.</w:t>
            </w:r>
          </w:p>
        </w:tc>
        <w:tc>
          <w:tcPr>
            <w:tcW w:w="993" w:type="dxa"/>
            <w:shd w:val="clear" w:color="auto" w:fill="auto"/>
          </w:tcPr>
          <w:p w:rsidR="0085026A" w:rsidRPr="0085026A" w:rsidRDefault="0085026A" w:rsidP="0085026A">
            <w:pPr>
              <w:jc w:val="center"/>
              <w:rPr>
                <w:rFonts w:eastAsia="Calibri"/>
                <w:sz w:val="22"/>
                <w:szCs w:val="22"/>
              </w:rPr>
            </w:pPr>
            <w:r w:rsidRPr="0085026A">
              <w:rPr>
                <w:rFonts w:eastAsia="Calibri"/>
                <w:sz w:val="22"/>
                <w:szCs w:val="22"/>
              </w:rPr>
              <w:t>шт.</w:t>
            </w:r>
          </w:p>
        </w:tc>
        <w:tc>
          <w:tcPr>
            <w:tcW w:w="850" w:type="dxa"/>
            <w:shd w:val="clear" w:color="auto" w:fill="auto"/>
          </w:tcPr>
          <w:p w:rsidR="0085026A" w:rsidRPr="0085026A" w:rsidRDefault="0085026A" w:rsidP="0085026A">
            <w:pPr>
              <w:jc w:val="center"/>
              <w:rPr>
                <w:rFonts w:eastAsia="Calibri"/>
                <w:sz w:val="22"/>
                <w:szCs w:val="22"/>
              </w:rPr>
            </w:pPr>
            <w:r w:rsidRPr="0085026A">
              <w:rPr>
                <w:rFonts w:eastAsia="Calibri"/>
                <w:sz w:val="22"/>
                <w:szCs w:val="22"/>
              </w:rPr>
              <w:t>40</w:t>
            </w:r>
          </w:p>
        </w:tc>
      </w:tr>
      <w:tr w:rsidR="0085026A" w:rsidRPr="0085026A" w:rsidTr="00332789">
        <w:trPr>
          <w:trHeight w:val="148"/>
        </w:trPr>
        <w:tc>
          <w:tcPr>
            <w:tcW w:w="645" w:type="dxa"/>
            <w:shd w:val="clear" w:color="auto" w:fill="auto"/>
          </w:tcPr>
          <w:p w:rsidR="0085026A" w:rsidRPr="0085026A" w:rsidRDefault="0085026A" w:rsidP="0085026A">
            <w:pPr>
              <w:jc w:val="center"/>
              <w:rPr>
                <w:rFonts w:eastAsia="Calibri"/>
                <w:b/>
                <w:bCs/>
                <w:sz w:val="22"/>
                <w:szCs w:val="22"/>
              </w:rPr>
            </w:pPr>
            <w:r w:rsidRPr="0085026A">
              <w:rPr>
                <w:rFonts w:eastAsia="Calibri"/>
                <w:b/>
                <w:bCs/>
                <w:sz w:val="22"/>
                <w:szCs w:val="22"/>
              </w:rPr>
              <w:t>4</w:t>
            </w:r>
          </w:p>
        </w:tc>
        <w:tc>
          <w:tcPr>
            <w:tcW w:w="1902" w:type="dxa"/>
            <w:shd w:val="clear" w:color="auto" w:fill="auto"/>
          </w:tcPr>
          <w:p w:rsidR="0085026A" w:rsidRPr="0085026A" w:rsidRDefault="0085026A" w:rsidP="0085026A">
            <w:pPr>
              <w:rPr>
                <w:rFonts w:eastAsia="Calibri"/>
                <w:sz w:val="22"/>
                <w:szCs w:val="22"/>
              </w:rPr>
            </w:pPr>
            <w:r w:rsidRPr="0085026A">
              <w:rPr>
                <w:rFonts w:eastAsia="Calibri"/>
                <w:sz w:val="22"/>
                <w:szCs w:val="22"/>
              </w:rPr>
              <w:t>Плащ мужской для защиты от воды</w:t>
            </w:r>
          </w:p>
        </w:tc>
        <w:tc>
          <w:tcPr>
            <w:tcW w:w="5499" w:type="dxa"/>
            <w:shd w:val="clear" w:color="auto" w:fill="auto"/>
          </w:tcPr>
          <w:p w:rsidR="0085026A" w:rsidRPr="0085026A" w:rsidRDefault="0085026A" w:rsidP="0085026A">
            <w:pPr>
              <w:jc w:val="both"/>
              <w:rPr>
                <w:rFonts w:eastAsia="Calibri"/>
                <w:b/>
                <w:bCs/>
                <w:sz w:val="22"/>
                <w:szCs w:val="22"/>
                <w:lang w:eastAsia="en-US"/>
              </w:rPr>
            </w:pPr>
            <w:r w:rsidRPr="0085026A">
              <w:rPr>
                <w:rFonts w:eastAsia="Calibri"/>
                <w:b/>
                <w:bCs/>
                <w:sz w:val="22"/>
                <w:szCs w:val="22"/>
                <w:lang w:eastAsia="en-US"/>
              </w:rPr>
              <w:t>Защитные свойства</w:t>
            </w:r>
          </w:p>
          <w:p w:rsidR="0085026A" w:rsidRPr="0085026A" w:rsidRDefault="0085026A" w:rsidP="0085026A">
            <w:pPr>
              <w:jc w:val="both"/>
              <w:rPr>
                <w:rFonts w:eastAsia="Calibri"/>
                <w:bCs/>
                <w:sz w:val="22"/>
                <w:szCs w:val="22"/>
                <w:lang w:eastAsia="en-US"/>
              </w:rPr>
            </w:pPr>
            <w:r w:rsidRPr="0085026A">
              <w:rPr>
                <w:rFonts w:eastAsia="Calibri"/>
                <w:bCs/>
                <w:sz w:val="22"/>
                <w:szCs w:val="22"/>
                <w:lang w:eastAsia="en-US"/>
              </w:rPr>
              <w:t>Вн — защита от воды (водонепроницаемая), 1 класс.</w:t>
            </w:r>
          </w:p>
          <w:p w:rsidR="0085026A" w:rsidRPr="0085026A" w:rsidRDefault="0085026A" w:rsidP="0085026A">
            <w:pPr>
              <w:jc w:val="both"/>
              <w:rPr>
                <w:rFonts w:eastAsia="Calibri"/>
                <w:bCs/>
                <w:sz w:val="22"/>
                <w:szCs w:val="22"/>
                <w:lang w:eastAsia="en-US"/>
              </w:rPr>
            </w:pPr>
            <w:r w:rsidRPr="0085026A">
              <w:rPr>
                <w:rFonts w:eastAsia="Calibri"/>
                <w:bCs/>
                <w:sz w:val="22"/>
                <w:szCs w:val="22"/>
                <w:lang w:eastAsia="en-US"/>
              </w:rPr>
              <w:t>Плащ изготовлен в соответствии с ТР ТС 019/2011 «О безопасности средств индивидуальной защиты».</w:t>
            </w:r>
          </w:p>
          <w:p w:rsidR="0085026A" w:rsidRPr="0085026A" w:rsidRDefault="0085026A" w:rsidP="0085026A">
            <w:pPr>
              <w:jc w:val="both"/>
              <w:rPr>
                <w:rFonts w:eastAsia="Calibri"/>
                <w:b/>
                <w:sz w:val="22"/>
                <w:szCs w:val="22"/>
                <w:lang w:eastAsia="en-US"/>
              </w:rPr>
            </w:pPr>
            <w:r w:rsidRPr="0085026A">
              <w:rPr>
                <w:rFonts w:eastAsia="Calibri"/>
                <w:b/>
                <w:sz w:val="22"/>
                <w:szCs w:val="22"/>
                <w:lang w:eastAsia="en-US"/>
              </w:rPr>
              <w:t xml:space="preserve">Технические характеристики  </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Материал: полиэфир - 100%, прочная плащевая ткань с ПВХ покрытием.</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Плотность ткани — 225 гр./м</w:t>
            </w:r>
            <w:r w:rsidRPr="0085026A">
              <w:rPr>
                <w:rFonts w:eastAsia="Calibri"/>
                <w:sz w:val="22"/>
                <w:szCs w:val="22"/>
                <w:vertAlign w:val="superscript"/>
                <w:lang w:eastAsia="en-US"/>
              </w:rPr>
              <w:t>2</w:t>
            </w:r>
            <w:r w:rsidRPr="0085026A">
              <w:rPr>
                <w:rFonts w:eastAsia="Calibri"/>
                <w:sz w:val="22"/>
                <w:szCs w:val="22"/>
                <w:lang w:eastAsia="en-US"/>
              </w:rPr>
              <w:t>. Ткань экологична, и соответствует европейскому стандарту по содержанию вредных веществ EN 71 PART3.</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Водоупорность ткани 100 000 Па подтверждена протоколами испытаний.</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Застежка: на молнии, с клапаном против ветра</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Защитные элементы: проклеенные швы, капюшон, внутренние манжеты рукавов на эластичной тесьме.</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Регулировка: по лицевому вырезу капюшона</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Карманы: накладные с клапанами</w:t>
            </w:r>
          </w:p>
          <w:p w:rsidR="0085026A" w:rsidRPr="0085026A" w:rsidRDefault="0085026A" w:rsidP="0085026A">
            <w:pPr>
              <w:rPr>
                <w:rFonts w:eastAsia="Calibri"/>
                <w:color w:val="000000"/>
                <w:sz w:val="22"/>
                <w:szCs w:val="22"/>
                <w:lang w:eastAsia="en-US"/>
              </w:rPr>
            </w:pPr>
            <w:r w:rsidRPr="0085026A">
              <w:rPr>
                <w:rFonts w:eastAsia="Calibri"/>
                <w:sz w:val="22"/>
                <w:szCs w:val="22"/>
                <w:lang w:eastAsia="en-US"/>
              </w:rPr>
              <w:t xml:space="preserve">Цвет: синий, черный.                                                                                                           </w:t>
            </w:r>
            <w:r w:rsidRPr="0085026A">
              <w:rPr>
                <w:rFonts w:eastAsia="Calibri"/>
                <w:color w:val="000000"/>
                <w:sz w:val="22"/>
                <w:szCs w:val="22"/>
                <w:lang w:eastAsia="en-US"/>
              </w:rPr>
              <w:t>Наличие химических или механических повреждений на изделии не допускается.</w:t>
            </w:r>
          </w:p>
          <w:p w:rsidR="0085026A" w:rsidRPr="0085026A" w:rsidRDefault="0085026A" w:rsidP="0085026A">
            <w:pPr>
              <w:jc w:val="both"/>
              <w:rPr>
                <w:rFonts w:eastAsia="Calibri"/>
                <w:bCs/>
                <w:color w:val="000000"/>
                <w:sz w:val="22"/>
                <w:szCs w:val="22"/>
                <w:lang w:eastAsia="en-US"/>
              </w:rPr>
            </w:pPr>
            <w:r w:rsidRPr="0085026A">
              <w:rPr>
                <w:rFonts w:eastAsia="Calibri"/>
                <w:color w:val="000000"/>
                <w:sz w:val="22"/>
                <w:szCs w:val="22"/>
                <w:lang w:eastAsia="en-US"/>
              </w:rPr>
              <w:t xml:space="preserve">Обязательно наличие трудноудаляемого ярлыка с нанесенной маркировкой. Маркировка должна соответствовать </w:t>
            </w:r>
            <w:r w:rsidRPr="0085026A">
              <w:rPr>
                <w:rFonts w:eastAsia="Calibri"/>
                <w:bCs/>
                <w:color w:val="000000"/>
                <w:sz w:val="22"/>
                <w:szCs w:val="22"/>
                <w:lang w:eastAsia="en-US"/>
              </w:rPr>
              <w:t>ТР ТС 019/2011.</w:t>
            </w:r>
          </w:p>
          <w:p w:rsidR="0085026A" w:rsidRPr="0085026A" w:rsidRDefault="0085026A" w:rsidP="0085026A">
            <w:pPr>
              <w:jc w:val="both"/>
              <w:rPr>
                <w:rFonts w:eastAsia="Calibri"/>
                <w:bCs/>
                <w:sz w:val="22"/>
                <w:szCs w:val="22"/>
                <w:lang w:eastAsia="en-US"/>
              </w:rPr>
            </w:pPr>
            <w:r w:rsidRPr="0085026A">
              <w:rPr>
                <w:rFonts w:eastAsia="Calibri"/>
                <w:bCs/>
                <w:color w:val="000000"/>
                <w:sz w:val="22"/>
                <w:szCs w:val="22"/>
                <w:lang w:eastAsia="en-US"/>
              </w:rPr>
              <w:t>Содержание маркировки:</w:t>
            </w:r>
            <w:r w:rsidRPr="0085026A">
              <w:rPr>
                <w:rFonts w:eastAsia="Calibri"/>
                <w:bCs/>
                <w:sz w:val="22"/>
                <w:szCs w:val="22"/>
                <w:lang w:eastAsia="en-US"/>
              </w:rPr>
              <w:t xml:space="preserve"> </w:t>
            </w:r>
          </w:p>
          <w:p w:rsidR="0085026A" w:rsidRPr="0085026A" w:rsidRDefault="0085026A" w:rsidP="0085026A">
            <w:pPr>
              <w:jc w:val="both"/>
              <w:rPr>
                <w:rFonts w:eastAsia="Calibri"/>
                <w:bCs/>
                <w:sz w:val="22"/>
                <w:szCs w:val="22"/>
                <w:lang w:eastAsia="en-US"/>
              </w:rPr>
            </w:pPr>
            <w:r w:rsidRPr="0085026A">
              <w:rPr>
                <w:rFonts w:eastAsia="Calibri"/>
                <w:bCs/>
                <w:sz w:val="22"/>
                <w:szCs w:val="22"/>
                <w:lang w:eastAsia="en-US"/>
              </w:rPr>
              <w:t>- наименование изделия (при наличии - наименование модели, кода, артикула);</w:t>
            </w:r>
          </w:p>
          <w:p w:rsidR="0085026A" w:rsidRPr="0085026A" w:rsidRDefault="0085026A" w:rsidP="0085026A">
            <w:pPr>
              <w:jc w:val="both"/>
              <w:rPr>
                <w:rFonts w:eastAsia="Calibri"/>
                <w:bCs/>
                <w:sz w:val="22"/>
                <w:szCs w:val="22"/>
                <w:lang w:eastAsia="en-US"/>
              </w:rPr>
            </w:pPr>
            <w:r w:rsidRPr="0085026A">
              <w:rPr>
                <w:rFonts w:eastAsia="Calibri"/>
                <w:bCs/>
                <w:sz w:val="22"/>
                <w:szCs w:val="22"/>
                <w:lang w:eastAsia="en-US"/>
              </w:rPr>
              <w:t>- наименование изготовителя и (или) его товарный знак (при наличии);</w:t>
            </w:r>
          </w:p>
          <w:p w:rsidR="0085026A" w:rsidRPr="0085026A" w:rsidRDefault="0085026A" w:rsidP="0085026A">
            <w:pPr>
              <w:jc w:val="both"/>
              <w:rPr>
                <w:rFonts w:eastAsia="Calibri"/>
                <w:bCs/>
                <w:sz w:val="22"/>
                <w:szCs w:val="22"/>
                <w:lang w:eastAsia="en-US"/>
              </w:rPr>
            </w:pPr>
            <w:r w:rsidRPr="0085026A">
              <w:rPr>
                <w:rFonts w:eastAsia="Calibri"/>
                <w:bCs/>
                <w:sz w:val="22"/>
                <w:szCs w:val="22"/>
                <w:lang w:eastAsia="en-US"/>
              </w:rPr>
              <w:t>- защитные свойства;</w:t>
            </w:r>
          </w:p>
          <w:p w:rsidR="0085026A" w:rsidRPr="0085026A" w:rsidRDefault="0085026A" w:rsidP="0085026A">
            <w:pPr>
              <w:jc w:val="both"/>
              <w:rPr>
                <w:rFonts w:eastAsia="Calibri"/>
                <w:bCs/>
                <w:sz w:val="22"/>
                <w:szCs w:val="22"/>
                <w:lang w:eastAsia="en-US"/>
              </w:rPr>
            </w:pPr>
            <w:r w:rsidRPr="0085026A">
              <w:rPr>
                <w:rFonts w:eastAsia="Calibri"/>
                <w:bCs/>
                <w:sz w:val="22"/>
                <w:szCs w:val="22"/>
                <w:lang w:eastAsia="en-US"/>
              </w:rPr>
              <w:t>- размер;</w:t>
            </w:r>
            <w:r w:rsidRPr="0085026A">
              <w:rPr>
                <w:rFonts w:eastAsia="Calibri"/>
                <w:bCs/>
                <w:sz w:val="22"/>
                <w:szCs w:val="22"/>
                <w:lang w:eastAsia="en-US"/>
              </w:rPr>
              <w:br/>
              <w:t>- обозначение технического регламента Таможенного союза, требованиям которого должно соответствовать изделие;</w:t>
            </w:r>
          </w:p>
          <w:p w:rsidR="0085026A" w:rsidRPr="0085026A" w:rsidRDefault="0085026A" w:rsidP="0085026A">
            <w:pPr>
              <w:jc w:val="both"/>
              <w:rPr>
                <w:rFonts w:eastAsia="Calibri"/>
                <w:bCs/>
                <w:sz w:val="22"/>
                <w:szCs w:val="22"/>
                <w:lang w:eastAsia="en-US"/>
              </w:rPr>
            </w:pPr>
            <w:r w:rsidRPr="0085026A">
              <w:rPr>
                <w:rFonts w:eastAsia="Calibri"/>
                <w:bCs/>
                <w:sz w:val="22"/>
                <w:szCs w:val="22"/>
                <w:lang w:eastAsia="en-US"/>
              </w:rPr>
              <w:t>- дата (месяц, год) изготовления или дата окончания срока годности, если она установлена;</w:t>
            </w:r>
          </w:p>
          <w:p w:rsidR="0085026A" w:rsidRPr="0085026A" w:rsidRDefault="0085026A" w:rsidP="0085026A">
            <w:pPr>
              <w:jc w:val="both"/>
              <w:rPr>
                <w:rFonts w:eastAsia="Calibri"/>
                <w:bCs/>
                <w:sz w:val="22"/>
                <w:szCs w:val="22"/>
                <w:lang w:eastAsia="en-US"/>
              </w:rPr>
            </w:pPr>
            <w:r w:rsidRPr="0085026A">
              <w:rPr>
                <w:rFonts w:eastAsia="Calibri"/>
                <w:bCs/>
                <w:sz w:val="22"/>
                <w:szCs w:val="22"/>
                <w:lang w:eastAsia="en-US"/>
              </w:rPr>
              <w:t>- сведения о классе защиты;</w:t>
            </w:r>
          </w:p>
          <w:p w:rsidR="0085026A" w:rsidRPr="0085026A" w:rsidRDefault="0085026A" w:rsidP="0085026A">
            <w:pPr>
              <w:jc w:val="both"/>
              <w:rPr>
                <w:rFonts w:eastAsia="Calibri"/>
                <w:bCs/>
                <w:sz w:val="22"/>
                <w:szCs w:val="22"/>
                <w:lang w:eastAsia="en-US"/>
              </w:rPr>
            </w:pPr>
            <w:r w:rsidRPr="0085026A">
              <w:rPr>
                <w:rFonts w:eastAsia="Calibri"/>
                <w:bCs/>
                <w:sz w:val="22"/>
                <w:szCs w:val="22"/>
                <w:lang w:eastAsia="en-US"/>
              </w:rPr>
              <w:t>- сведения о способах ухода и требованиях к утилизации средства индивидуальной защиты;</w:t>
            </w:r>
          </w:p>
          <w:p w:rsidR="0085026A" w:rsidRPr="0085026A" w:rsidRDefault="0085026A" w:rsidP="0085026A">
            <w:pPr>
              <w:jc w:val="both"/>
              <w:rPr>
                <w:rFonts w:eastAsia="Calibri"/>
                <w:bCs/>
                <w:sz w:val="22"/>
                <w:szCs w:val="22"/>
                <w:lang w:eastAsia="en-US"/>
              </w:rPr>
            </w:pPr>
            <w:r w:rsidRPr="0085026A">
              <w:rPr>
                <w:rFonts w:eastAsia="Calibri"/>
                <w:bCs/>
                <w:sz w:val="22"/>
                <w:szCs w:val="22"/>
                <w:lang w:eastAsia="en-US"/>
              </w:rPr>
              <w:t>- сведения о документе, в соответствии с которым изготовлено средство индивидуальной защиты.</w:t>
            </w:r>
          </w:p>
          <w:p w:rsidR="0085026A" w:rsidRPr="0085026A" w:rsidRDefault="0085026A" w:rsidP="0085026A">
            <w:pPr>
              <w:jc w:val="both"/>
              <w:rPr>
                <w:rFonts w:eastAsia="Calibri"/>
                <w:bCs/>
                <w:sz w:val="22"/>
                <w:szCs w:val="22"/>
                <w:lang w:eastAsia="en-US"/>
              </w:rPr>
            </w:pPr>
            <w:r w:rsidRPr="0085026A">
              <w:rPr>
                <w:rFonts w:eastAsia="Calibri"/>
                <w:bCs/>
                <w:sz w:val="22"/>
                <w:szCs w:val="22"/>
                <w:lang w:eastAsia="en-US"/>
              </w:rPr>
              <w:t>Маркировка должна быть нанесена несмываемой краской на русском языке, четкая и разборчивая.</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 xml:space="preserve">Обязательно предоставление Сертификата соответствия / Декларации о соответствии </w:t>
            </w:r>
            <w:r w:rsidRPr="0085026A">
              <w:rPr>
                <w:rFonts w:eastAsia="Calibri"/>
                <w:bCs/>
                <w:sz w:val="22"/>
                <w:szCs w:val="22"/>
                <w:lang w:eastAsia="en-US"/>
              </w:rPr>
              <w:t>ТР ТС 019/2011.</w:t>
            </w:r>
          </w:p>
        </w:tc>
        <w:tc>
          <w:tcPr>
            <w:tcW w:w="993" w:type="dxa"/>
            <w:shd w:val="clear" w:color="auto" w:fill="auto"/>
          </w:tcPr>
          <w:p w:rsidR="0085026A" w:rsidRPr="0085026A" w:rsidRDefault="0085026A" w:rsidP="0085026A">
            <w:pPr>
              <w:jc w:val="center"/>
              <w:rPr>
                <w:rFonts w:eastAsia="Calibri"/>
                <w:sz w:val="22"/>
                <w:szCs w:val="22"/>
              </w:rPr>
            </w:pPr>
            <w:r w:rsidRPr="0085026A">
              <w:rPr>
                <w:rFonts w:eastAsia="Calibri"/>
                <w:sz w:val="22"/>
                <w:szCs w:val="22"/>
              </w:rPr>
              <w:t>шт</w:t>
            </w:r>
          </w:p>
        </w:tc>
        <w:tc>
          <w:tcPr>
            <w:tcW w:w="850" w:type="dxa"/>
            <w:shd w:val="clear" w:color="auto" w:fill="auto"/>
          </w:tcPr>
          <w:p w:rsidR="0085026A" w:rsidRPr="0085026A" w:rsidRDefault="0085026A" w:rsidP="0085026A">
            <w:pPr>
              <w:jc w:val="center"/>
              <w:rPr>
                <w:rFonts w:eastAsia="Calibri"/>
                <w:sz w:val="22"/>
                <w:szCs w:val="22"/>
              </w:rPr>
            </w:pPr>
            <w:r w:rsidRPr="0085026A">
              <w:rPr>
                <w:rFonts w:eastAsia="Calibri"/>
                <w:sz w:val="22"/>
                <w:szCs w:val="22"/>
              </w:rPr>
              <w:t>15</w:t>
            </w:r>
          </w:p>
        </w:tc>
      </w:tr>
      <w:tr w:rsidR="0085026A" w:rsidRPr="0085026A" w:rsidTr="00332789">
        <w:trPr>
          <w:trHeight w:val="148"/>
        </w:trPr>
        <w:tc>
          <w:tcPr>
            <w:tcW w:w="645" w:type="dxa"/>
            <w:shd w:val="clear" w:color="auto" w:fill="auto"/>
          </w:tcPr>
          <w:p w:rsidR="0085026A" w:rsidRPr="0085026A" w:rsidRDefault="0085026A" w:rsidP="0085026A">
            <w:pPr>
              <w:jc w:val="center"/>
              <w:rPr>
                <w:rFonts w:eastAsia="Calibri"/>
                <w:b/>
                <w:bCs/>
                <w:sz w:val="22"/>
                <w:szCs w:val="22"/>
              </w:rPr>
            </w:pPr>
            <w:r w:rsidRPr="0085026A">
              <w:rPr>
                <w:rFonts w:eastAsia="Calibri"/>
                <w:b/>
                <w:bCs/>
                <w:sz w:val="22"/>
                <w:szCs w:val="22"/>
              </w:rPr>
              <w:t>5</w:t>
            </w:r>
          </w:p>
        </w:tc>
        <w:tc>
          <w:tcPr>
            <w:tcW w:w="1902" w:type="dxa"/>
            <w:shd w:val="clear" w:color="auto" w:fill="auto"/>
          </w:tcPr>
          <w:p w:rsidR="0085026A" w:rsidRPr="0085026A" w:rsidRDefault="0085026A" w:rsidP="0085026A">
            <w:pPr>
              <w:rPr>
                <w:rFonts w:eastAsia="Calibri"/>
                <w:sz w:val="22"/>
                <w:szCs w:val="22"/>
              </w:rPr>
            </w:pPr>
            <w:r w:rsidRPr="0085026A">
              <w:rPr>
                <w:rFonts w:eastAsia="Calibri"/>
                <w:sz w:val="22"/>
                <w:szCs w:val="22"/>
              </w:rPr>
              <w:t>Куртка утепленная демисезонная</w:t>
            </w:r>
          </w:p>
        </w:tc>
        <w:tc>
          <w:tcPr>
            <w:tcW w:w="5499" w:type="dxa"/>
            <w:shd w:val="clear" w:color="auto" w:fill="auto"/>
          </w:tcPr>
          <w:p w:rsidR="0085026A" w:rsidRPr="0085026A" w:rsidRDefault="0085026A" w:rsidP="0085026A">
            <w:pPr>
              <w:rPr>
                <w:rFonts w:eastAsia="Calibri"/>
                <w:b/>
                <w:sz w:val="22"/>
                <w:szCs w:val="22"/>
              </w:rPr>
            </w:pPr>
            <w:r w:rsidRPr="0085026A">
              <w:rPr>
                <w:rFonts w:eastAsia="Calibri"/>
                <w:b/>
                <w:sz w:val="22"/>
                <w:szCs w:val="22"/>
              </w:rPr>
              <w:t>Защитные свойства</w:t>
            </w:r>
          </w:p>
          <w:p w:rsidR="0085026A" w:rsidRPr="0085026A" w:rsidRDefault="0085026A" w:rsidP="0085026A">
            <w:pPr>
              <w:rPr>
                <w:rFonts w:eastAsia="Calibri"/>
                <w:sz w:val="22"/>
                <w:szCs w:val="22"/>
              </w:rPr>
            </w:pPr>
            <w:r w:rsidRPr="0085026A">
              <w:rPr>
                <w:rFonts w:eastAsia="Calibri"/>
                <w:sz w:val="22"/>
                <w:szCs w:val="22"/>
              </w:rPr>
              <w:t>Тн — защита от пониженных температур, 2(1) класс.</w:t>
            </w:r>
          </w:p>
          <w:p w:rsidR="0085026A" w:rsidRPr="0085026A" w:rsidRDefault="0085026A" w:rsidP="0085026A">
            <w:pPr>
              <w:rPr>
                <w:rFonts w:eastAsia="Calibri"/>
                <w:sz w:val="22"/>
                <w:szCs w:val="22"/>
              </w:rPr>
            </w:pPr>
            <w:r w:rsidRPr="0085026A">
              <w:rPr>
                <w:rFonts w:eastAsia="Calibri"/>
                <w:sz w:val="22"/>
                <w:szCs w:val="22"/>
              </w:rPr>
              <w:t>Ми — защита от механических воздействий (истирания).</w:t>
            </w:r>
          </w:p>
          <w:p w:rsidR="0085026A" w:rsidRPr="0085026A" w:rsidRDefault="0085026A" w:rsidP="0085026A">
            <w:pPr>
              <w:rPr>
                <w:rFonts w:eastAsia="Calibri"/>
                <w:sz w:val="22"/>
                <w:szCs w:val="22"/>
              </w:rPr>
            </w:pPr>
            <w:r w:rsidRPr="0085026A">
              <w:rPr>
                <w:rFonts w:eastAsia="Calibri"/>
                <w:sz w:val="22"/>
                <w:szCs w:val="22"/>
              </w:rPr>
              <w:t>Мп — защита от механических воздействий (проколов и порезов).</w:t>
            </w:r>
          </w:p>
          <w:p w:rsidR="0085026A" w:rsidRPr="0085026A" w:rsidRDefault="0085026A" w:rsidP="0085026A">
            <w:pPr>
              <w:rPr>
                <w:rFonts w:eastAsia="Calibri"/>
                <w:sz w:val="22"/>
                <w:szCs w:val="22"/>
              </w:rPr>
            </w:pPr>
            <w:r w:rsidRPr="0085026A">
              <w:rPr>
                <w:rFonts w:eastAsia="Calibri"/>
                <w:sz w:val="22"/>
                <w:szCs w:val="22"/>
              </w:rPr>
              <w:t>З — защита от общих производственных загрязнений.</w:t>
            </w:r>
          </w:p>
          <w:p w:rsidR="0085026A" w:rsidRPr="0085026A" w:rsidRDefault="0085026A" w:rsidP="0085026A">
            <w:pPr>
              <w:rPr>
                <w:rFonts w:eastAsia="Calibri"/>
                <w:sz w:val="22"/>
                <w:szCs w:val="22"/>
              </w:rPr>
            </w:pPr>
            <w:r w:rsidRPr="0085026A">
              <w:rPr>
                <w:rFonts w:eastAsia="Calibri"/>
                <w:sz w:val="22"/>
                <w:szCs w:val="22"/>
              </w:rPr>
              <w:t>Куртка мужская для защиты от пониженных температур (выше -5) в условиях, характеризующихся сочетанием влажности и ветра, изготовлена в соответствии с ТР ТС 019/2011 «О безопасности средств индивидуальной защиты».</w:t>
            </w:r>
          </w:p>
          <w:p w:rsidR="0085026A" w:rsidRPr="0085026A" w:rsidRDefault="0085026A" w:rsidP="0085026A">
            <w:pPr>
              <w:rPr>
                <w:rFonts w:eastAsia="Calibri"/>
                <w:b/>
                <w:sz w:val="22"/>
                <w:szCs w:val="22"/>
              </w:rPr>
            </w:pPr>
            <w:r w:rsidRPr="0085026A">
              <w:rPr>
                <w:rFonts w:eastAsia="Calibri"/>
                <w:b/>
                <w:sz w:val="22"/>
                <w:szCs w:val="22"/>
              </w:rPr>
              <w:t xml:space="preserve">Технические характеристики  </w:t>
            </w:r>
          </w:p>
          <w:p w:rsidR="0085026A" w:rsidRPr="0085026A" w:rsidRDefault="0085026A" w:rsidP="0085026A">
            <w:pPr>
              <w:rPr>
                <w:rFonts w:eastAsia="Calibri"/>
                <w:sz w:val="22"/>
                <w:szCs w:val="22"/>
              </w:rPr>
            </w:pPr>
            <w:r w:rsidRPr="0085026A">
              <w:rPr>
                <w:rFonts w:eastAsia="Calibri"/>
                <w:sz w:val="22"/>
                <w:szCs w:val="22"/>
              </w:rPr>
              <w:t>Ткань верха: полиэфир – 100%, 100 г/м², ПУ-покрытие, защищает от общепроизводственных загрязнений, истирания, осадков и ветра.</w:t>
            </w:r>
          </w:p>
          <w:p w:rsidR="0085026A" w:rsidRPr="0085026A" w:rsidRDefault="0085026A" w:rsidP="0085026A">
            <w:pPr>
              <w:rPr>
                <w:rFonts w:eastAsia="Calibri"/>
                <w:sz w:val="22"/>
                <w:szCs w:val="22"/>
              </w:rPr>
            </w:pPr>
            <w:r w:rsidRPr="0085026A">
              <w:rPr>
                <w:rFonts w:eastAsia="Calibri"/>
                <w:sz w:val="22"/>
                <w:szCs w:val="22"/>
              </w:rPr>
              <w:t>Утеплитель: синтепон, 100 г/м², 3 слоя.</w:t>
            </w:r>
          </w:p>
          <w:p w:rsidR="0085026A" w:rsidRPr="0085026A" w:rsidRDefault="0085026A" w:rsidP="0085026A">
            <w:pPr>
              <w:rPr>
                <w:rFonts w:eastAsia="Calibri"/>
                <w:sz w:val="22"/>
                <w:szCs w:val="22"/>
              </w:rPr>
            </w:pPr>
            <w:r w:rsidRPr="0085026A">
              <w:rPr>
                <w:rFonts w:eastAsia="Calibri"/>
                <w:sz w:val="22"/>
                <w:szCs w:val="22"/>
              </w:rPr>
              <w:t>Капюшон: съемный, на кнопках.</w:t>
            </w:r>
          </w:p>
          <w:p w:rsidR="0085026A" w:rsidRPr="0085026A" w:rsidRDefault="0085026A" w:rsidP="0085026A">
            <w:pPr>
              <w:rPr>
                <w:rFonts w:eastAsia="Calibri"/>
                <w:sz w:val="22"/>
                <w:szCs w:val="22"/>
              </w:rPr>
            </w:pPr>
            <w:r w:rsidRPr="0085026A">
              <w:rPr>
                <w:rFonts w:eastAsia="Calibri"/>
                <w:sz w:val="22"/>
                <w:szCs w:val="22"/>
              </w:rPr>
              <w:t>Защитные элементы: ветрозащитные планки.</w:t>
            </w:r>
          </w:p>
          <w:p w:rsidR="0085026A" w:rsidRPr="0085026A" w:rsidRDefault="0085026A" w:rsidP="0085026A">
            <w:pPr>
              <w:rPr>
                <w:rFonts w:eastAsia="Calibri"/>
                <w:sz w:val="22"/>
                <w:szCs w:val="22"/>
              </w:rPr>
            </w:pPr>
            <w:r w:rsidRPr="0085026A">
              <w:rPr>
                <w:rFonts w:eastAsia="Calibri"/>
                <w:sz w:val="22"/>
                <w:szCs w:val="22"/>
              </w:rPr>
              <w:t>Регулировки: по талии, манжетам, низу куртки.</w:t>
            </w:r>
          </w:p>
          <w:p w:rsidR="0085026A" w:rsidRPr="0085026A" w:rsidRDefault="0085026A" w:rsidP="0085026A">
            <w:pPr>
              <w:rPr>
                <w:rFonts w:eastAsia="Calibri"/>
                <w:sz w:val="22"/>
                <w:szCs w:val="22"/>
              </w:rPr>
            </w:pPr>
            <w:r w:rsidRPr="0085026A">
              <w:rPr>
                <w:rFonts w:eastAsia="Calibri"/>
                <w:sz w:val="22"/>
                <w:szCs w:val="22"/>
              </w:rPr>
              <w:t>Световозвращающие полосы: по полочкам, спинке, капюшону.</w:t>
            </w:r>
          </w:p>
          <w:p w:rsidR="0085026A" w:rsidRPr="0085026A" w:rsidRDefault="0085026A" w:rsidP="0085026A">
            <w:pPr>
              <w:rPr>
                <w:rFonts w:eastAsia="Calibri"/>
                <w:sz w:val="22"/>
                <w:szCs w:val="22"/>
              </w:rPr>
            </w:pPr>
            <w:r w:rsidRPr="0085026A">
              <w:rPr>
                <w:rFonts w:eastAsia="Calibri"/>
                <w:sz w:val="22"/>
                <w:szCs w:val="22"/>
              </w:rPr>
              <w:t>Цвет: темно-синий с васильковым.</w:t>
            </w:r>
          </w:p>
          <w:p w:rsidR="0085026A" w:rsidRPr="0085026A" w:rsidRDefault="0085026A" w:rsidP="0085026A">
            <w:pPr>
              <w:rPr>
                <w:rFonts w:eastAsia="Calibri"/>
                <w:sz w:val="22"/>
                <w:szCs w:val="22"/>
              </w:rPr>
            </w:pPr>
            <w:r w:rsidRPr="0085026A">
              <w:rPr>
                <w:rFonts w:eastAsia="Calibri"/>
                <w:sz w:val="22"/>
                <w:szCs w:val="22"/>
              </w:rPr>
              <w:t>Наличие химических или механических повреждений на изделии не допускается.</w:t>
            </w:r>
          </w:p>
          <w:p w:rsidR="0085026A" w:rsidRPr="0085026A" w:rsidRDefault="0085026A" w:rsidP="0085026A">
            <w:pPr>
              <w:rPr>
                <w:rFonts w:eastAsia="Calibri"/>
                <w:sz w:val="22"/>
                <w:szCs w:val="22"/>
              </w:rPr>
            </w:pPr>
            <w:r w:rsidRPr="0085026A">
              <w:rPr>
                <w:rFonts w:eastAsia="Calibri"/>
                <w:sz w:val="22"/>
                <w:szCs w:val="22"/>
              </w:rPr>
              <w:t>Обязательно наличие трудноудаляемого ярлыка с нанесенной маркировкой. Маркировка должна соответствовать ТР ТС 019/2011.</w:t>
            </w:r>
          </w:p>
          <w:p w:rsidR="0085026A" w:rsidRPr="0085026A" w:rsidRDefault="0085026A" w:rsidP="0085026A">
            <w:pPr>
              <w:rPr>
                <w:rFonts w:eastAsia="Calibri"/>
                <w:sz w:val="22"/>
                <w:szCs w:val="22"/>
              </w:rPr>
            </w:pPr>
            <w:r w:rsidRPr="0085026A">
              <w:rPr>
                <w:rFonts w:eastAsia="Calibri"/>
                <w:sz w:val="22"/>
                <w:szCs w:val="22"/>
              </w:rPr>
              <w:t xml:space="preserve">Содержание маркировки: </w:t>
            </w:r>
          </w:p>
          <w:p w:rsidR="0085026A" w:rsidRPr="0085026A" w:rsidRDefault="0085026A" w:rsidP="0085026A">
            <w:pPr>
              <w:rPr>
                <w:rFonts w:eastAsia="Calibri"/>
                <w:sz w:val="22"/>
                <w:szCs w:val="22"/>
              </w:rPr>
            </w:pPr>
            <w:r w:rsidRPr="0085026A">
              <w:rPr>
                <w:rFonts w:eastAsia="Calibri"/>
                <w:sz w:val="22"/>
                <w:szCs w:val="22"/>
              </w:rPr>
              <w:t>- наименование изделия (при наличии - наименование модели, кода, артикула);</w:t>
            </w:r>
          </w:p>
          <w:p w:rsidR="0085026A" w:rsidRPr="0085026A" w:rsidRDefault="0085026A" w:rsidP="0085026A">
            <w:pPr>
              <w:rPr>
                <w:rFonts w:eastAsia="Calibri"/>
                <w:sz w:val="22"/>
                <w:szCs w:val="22"/>
              </w:rPr>
            </w:pPr>
            <w:r w:rsidRPr="0085026A">
              <w:rPr>
                <w:rFonts w:eastAsia="Calibri"/>
                <w:sz w:val="22"/>
                <w:szCs w:val="22"/>
              </w:rPr>
              <w:t>- наименование изготовителя и (или) его товарный знак (при наличии);</w:t>
            </w:r>
          </w:p>
          <w:p w:rsidR="0085026A" w:rsidRPr="0085026A" w:rsidRDefault="0085026A" w:rsidP="0085026A">
            <w:pPr>
              <w:rPr>
                <w:rFonts w:eastAsia="Calibri"/>
                <w:sz w:val="22"/>
                <w:szCs w:val="22"/>
              </w:rPr>
            </w:pPr>
            <w:r w:rsidRPr="0085026A">
              <w:rPr>
                <w:rFonts w:eastAsia="Calibri"/>
                <w:sz w:val="22"/>
                <w:szCs w:val="22"/>
              </w:rPr>
              <w:t>- защитные свойства;</w:t>
            </w:r>
          </w:p>
          <w:p w:rsidR="0085026A" w:rsidRPr="0085026A" w:rsidRDefault="0085026A" w:rsidP="0085026A">
            <w:pPr>
              <w:rPr>
                <w:rFonts w:eastAsia="Calibri"/>
                <w:sz w:val="22"/>
                <w:szCs w:val="22"/>
              </w:rPr>
            </w:pPr>
            <w:r w:rsidRPr="0085026A">
              <w:rPr>
                <w:rFonts w:eastAsia="Calibri"/>
                <w:sz w:val="22"/>
                <w:szCs w:val="22"/>
              </w:rPr>
              <w:t>- размер;</w:t>
            </w:r>
          </w:p>
          <w:p w:rsidR="0085026A" w:rsidRPr="0085026A" w:rsidRDefault="0085026A" w:rsidP="0085026A">
            <w:pPr>
              <w:rPr>
                <w:rFonts w:eastAsia="Calibri"/>
                <w:sz w:val="22"/>
                <w:szCs w:val="22"/>
              </w:rPr>
            </w:pPr>
            <w:r w:rsidRPr="0085026A">
              <w:rPr>
                <w:rFonts w:eastAsia="Calibri"/>
                <w:sz w:val="22"/>
                <w:szCs w:val="22"/>
              </w:rPr>
              <w:t>- обозначение технического регламента Таможенного союза, требованиям которого должно соответствовать изделие;</w:t>
            </w:r>
          </w:p>
          <w:p w:rsidR="0085026A" w:rsidRPr="0085026A" w:rsidRDefault="0085026A" w:rsidP="0085026A">
            <w:pPr>
              <w:rPr>
                <w:rFonts w:eastAsia="Calibri"/>
                <w:sz w:val="22"/>
                <w:szCs w:val="22"/>
              </w:rPr>
            </w:pPr>
            <w:r w:rsidRPr="0085026A">
              <w:rPr>
                <w:rFonts w:eastAsia="Calibri"/>
                <w:sz w:val="22"/>
                <w:szCs w:val="22"/>
              </w:rPr>
              <w:t>- дата (месяц, год) изготовления или дата окончания срока годности, если она установлена;</w:t>
            </w:r>
          </w:p>
          <w:p w:rsidR="0085026A" w:rsidRPr="0085026A" w:rsidRDefault="0085026A" w:rsidP="0085026A">
            <w:pPr>
              <w:rPr>
                <w:rFonts w:eastAsia="Calibri"/>
                <w:sz w:val="22"/>
                <w:szCs w:val="22"/>
              </w:rPr>
            </w:pPr>
            <w:r w:rsidRPr="0085026A">
              <w:rPr>
                <w:rFonts w:eastAsia="Calibri"/>
                <w:sz w:val="22"/>
                <w:szCs w:val="22"/>
              </w:rPr>
              <w:t>- сведения о классе защиты;</w:t>
            </w:r>
          </w:p>
          <w:p w:rsidR="0085026A" w:rsidRPr="0085026A" w:rsidRDefault="0085026A" w:rsidP="0085026A">
            <w:pPr>
              <w:rPr>
                <w:rFonts w:eastAsia="Calibri"/>
                <w:sz w:val="22"/>
                <w:szCs w:val="22"/>
              </w:rPr>
            </w:pPr>
            <w:r w:rsidRPr="0085026A">
              <w:rPr>
                <w:rFonts w:eastAsia="Calibri"/>
                <w:sz w:val="22"/>
                <w:szCs w:val="22"/>
              </w:rPr>
              <w:t>- сведения о способах ухода и требованиях к утилизации средства индивидуальной защиты;</w:t>
            </w:r>
          </w:p>
          <w:p w:rsidR="0085026A" w:rsidRPr="0085026A" w:rsidRDefault="0085026A" w:rsidP="0085026A">
            <w:pPr>
              <w:rPr>
                <w:rFonts w:eastAsia="Calibri"/>
                <w:sz w:val="22"/>
                <w:szCs w:val="22"/>
              </w:rPr>
            </w:pPr>
            <w:r w:rsidRPr="0085026A">
              <w:rPr>
                <w:rFonts w:eastAsia="Calibri"/>
                <w:sz w:val="22"/>
                <w:szCs w:val="22"/>
              </w:rPr>
              <w:t>- сведения о документе, в соответствии с которым изготовлено средство индивидуальной защиты.</w:t>
            </w:r>
          </w:p>
          <w:p w:rsidR="0085026A" w:rsidRPr="0085026A" w:rsidRDefault="0085026A" w:rsidP="0085026A">
            <w:pPr>
              <w:rPr>
                <w:rFonts w:eastAsia="Calibri"/>
                <w:sz w:val="22"/>
                <w:szCs w:val="22"/>
              </w:rPr>
            </w:pPr>
            <w:r w:rsidRPr="0085026A">
              <w:rPr>
                <w:rFonts w:eastAsia="Calibri"/>
                <w:sz w:val="22"/>
                <w:szCs w:val="22"/>
              </w:rPr>
              <w:t>Маркировка должна быть нанесена несмываемой краской на русском языке, четкая и разборчивая.</w:t>
            </w:r>
          </w:p>
          <w:p w:rsidR="0085026A" w:rsidRPr="0085026A" w:rsidRDefault="0085026A" w:rsidP="0085026A">
            <w:pPr>
              <w:rPr>
                <w:rFonts w:eastAsia="Calibri"/>
                <w:sz w:val="22"/>
                <w:szCs w:val="22"/>
              </w:rPr>
            </w:pPr>
            <w:r w:rsidRPr="0085026A">
              <w:rPr>
                <w:rFonts w:eastAsia="Calibri"/>
                <w:sz w:val="22"/>
                <w:szCs w:val="22"/>
              </w:rPr>
              <w:t>Обязательно предоставление Сертификата соответствия / Декларации о соответствии ТР ТС 019/2011.</w:t>
            </w:r>
          </w:p>
        </w:tc>
        <w:tc>
          <w:tcPr>
            <w:tcW w:w="993" w:type="dxa"/>
            <w:shd w:val="clear" w:color="auto" w:fill="auto"/>
          </w:tcPr>
          <w:p w:rsidR="0085026A" w:rsidRPr="0085026A" w:rsidRDefault="0085026A" w:rsidP="0085026A">
            <w:pPr>
              <w:jc w:val="center"/>
              <w:rPr>
                <w:rFonts w:eastAsia="Calibri"/>
                <w:sz w:val="22"/>
                <w:szCs w:val="22"/>
              </w:rPr>
            </w:pPr>
            <w:r w:rsidRPr="0085026A">
              <w:rPr>
                <w:rFonts w:eastAsia="Calibri"/>
                <w:sz w:val="22"/>
                <w:szCs w:val="22"/>
              </w:rPr>
              <w:t>шт</w:t>
            </w:r>
          </w:p>
        </w:tc>
        <w:tc>
          <w:tcPr>
            <w:tcW w:w="850" w:type="dxa"/>
            <w:shd w:val="clear" w:color="auto" w:fill="auto"/>
          </w:tcPr>
          <w:p w:rsidR="0085026A" w:rsidRPr="0085026A" w:rsidRDefault="0085026A" w:rsidP="0085026A">
            <w:pPr>
              <w:jc w:val="center"/>
              <w:rPr>
                <w:rFonts w:eastAsia="Calibri"/>
                <w:sz w:val="22"/>
                <w:szCs w:val="22"/>
              </w:rPr>
            </w:pPr>
            <w:r w:rsidRPr="0085026A">
              <w:rPr>
                <w:rFonts w:eastAsia="Calibri"/>
                <w:sz w:val="22"/>
                <w:szCs w:val="22"/>
              </w:rPr>
              <w:t>20</w:t>
            </w:r>
          </w:p>
        </w:tc>
      </w:tr>
      <w:tr w:rsidR="0085026A" w:rsidRPr="0085026A" w:rsidTr="00332789">
        <w:trPr>
          <w:trHeight w:val="148"/>
        </w:trPr>
        <w:tc>
          <w:tcPr>
            <w:tcW w:w="645" w:type="dxa"/>
            <w:shd w:val="clear" w:color="auto" w:fill="auto"/>
          </w:tcPr>
          <w:p w:rsidR="0085026A" w:rsidRPr="0085026A" w:rsidRDefault="0085026A" w:rsidP="0085026A">
            <w:pPr>
              <w:jc w:val="center"/>
              <w:rPr>
                <w:rFonts w:eastAsia="Calibri"/>
                <w:b/>
                <w:bCs/>
                <w:sz w:val="22"/>
                <w:szCs w:val="22"/>
              </w:rPr>
            </w:pPr>
            <w:r w:rsidRPr="0085026A">
              <w:rPr>
                <w:rFonts w:eastAsia="Calibri"/>
                <w:b/>
                <w:bCs/>
                <w:sz w:val="22"/>
                <w:szCs w:val="22"/>
              </w:rPr>
              <w:t>6</w:t>
            </w:r>
          </w:p>
        </w:tc>
        <w:tc>
          <w:tcPr>
            <w:tcW w:w="1902" w:type="dxa"/>
            <w:shd w:val="clear" w:color="auto" w:fill="auto"/>
          </w:tcPr>
          <w:p w:rsidR="0085026A" w:rsidRPr="0085026A" w:rsidRDefault="0085026A" w:rsidP="0085026A">
            <w:pPr>
              <w:rPr>
                <w:rFonts w:eastAsia="Calibri"/>
                <w:sz w:val="22"/>
                <w:szCs w:val="22"/>
              </w:rPr>
            </w:pPr>
            <w:r w:rsidRPr="0085026A">
              <w:rPr>
                <w:rFonts w:eastAsia="Calibri"/>
                <w:sz w:val="22"/>
                <w:szCs w:val="22"/>
              </w:rPr>
              <w:t>Куртка женская</w:t>
            </w:r>
          </w:p>
        </w:tc>
        <w:tc>
          <w:tcPr>
            <w:tcW w:w="5499" w:type="dxa"/>
            <w:shd w:val="clear" w:color="auto" w:fill="auto"/>
          </w:tcPr>
          <w:p w:rsidR="0085026A" w:rsidRPr="0085026A" w:rsidRDefault="0085026A" w:rsidP="0085026A">
            <w:pPr>
              <w:rPr>
                <w:rFonts w:eastAsia="Calibri"/>
                <w:b/>
                <w:sz w:val="22"/>
                <w:szCs w:val="22"/>
              </w:rPr>
            </w:pPr>
            <w:r w:rsidRPr="0085026A">
              <w:rPr>
                <w:rFonts w:eastAsia="Calibri"/>
                <w:b/>
                <w:sz w:val="22"/>
                <w:szCs w:val="22"/>
              </w:rPr>
              <w:t>Защитные свойства</w:t>
            </w:r>
          </w:p>
          <w:p w:rsidR="0085026A" w:rsidRPr="0085026A" w:rsidRDefault="0085026A" w:rsidP="0085026A">
            <w:pPr>
              <w:rPr>
                <w:rFonts w:eastAsia="Calibri"/>
                <w:sz w:val="22"/>
                <w:szCs w:val="22"/>
              </w:rPr>
            </w:pPr>
            <w:r w:rsidRPr="0085026A">
              <w:rPr>
                <w:rFonts w:eastAsia="Calibri"/>
                <w:sz w:val="22"/>
                <w:szCs w:val="22"/>
              </w:rPr>
              <w:t>Ми — защита от механических воздействий (истирания), 2 класс.</w:t>
            </w:r>
          </w:p>
          <w:p w:rsidR="0085026A" w:rsidRPr="0085026A" w:rsidRDefault="0085026A" w:rsidP="0085026A">
            <w:pPr>
              <w:rPr>
                <w:rFonts w:eastAsia="Calibri"/>
                <w:sz w:val="22"/>
                <w:szCs w:val="22"/>
              </w:rPr>
            </w:pPr>
            <w:r w:rsidRPr="0085026A">
              <w:rPr>
                <w:rFonts w:eastAsia="Calibri"/>
                <w:sz w:val="22"/>
                <w:szCs w:val="22"/>
              </w:rPr>
              <w:t>З — защита от общих производственных загрязнений.</w:t>
            </w:r>
          </w:p>
          <w:p w:rsidR="0085026A" w:rsidRPr="0085026A" w:rsidRDefault="0085026A" w:rsidP="0085026A">
            <w:pPr>
              <w:rPr>
                <w:rFonts w:eastAsia="Calibri"/>
                <w:sz w:val="22"/>
                <w:szCs w:val="22"/>
              </w:rPr>
            </w:pPr>
            <w:r w:rsidRPr="0085026A">
              <w:rPr>
                <w:rFonts w:eastAsia="Calibri"/>
                <w:sz w:val="22"/>
                <w:szCs w:val="22"/>
              </w:rPr>
              <w:t>Куртка женская для защиты от механических воздействий и ОПЗ изготовлена в соответствии с требованиями:</w:t>
            </w:r>
          </w:p>
          <w:p w:rsidR="0085026A" w:rsidRPr="0085026A" w:rsidRDefault="0085026A" w:rsidP="0085026A">
            <w:pPr>
              <w:rPr>
                <w:rFonts w:eastAsia="Calibri"/>
                <w:sz w:val="22"/>
                <w:szCs w:val="22"/>
              </w:rPr>
            </w:pPr>
            <w:r w:rsidRPr="0085026A">
              <w:rPr>
                <w:rFonts w:eastAsia="Calibri"/>
                <w:sz w:val="22"/>
                <w:szCs w:val="22"/>
              </w:rPr>
              <w:t>ГОСТ 12.4.280-2014 «Система стандартов безопасности труда (ССБТ). Одежда специальная для защиты от общих производственных загрязнений и механических воздействий. Общие технические требования».   ТР ТС 019/2011 «О безопасности средств индивидуальной защиты».</w:t>
            </w:r>
          </w:p>
          <w:p w:rsidR="0085026A" w:rsidRPr="0085026A" w:rsidRDefault="0085026A" w:rsidP="0085026A">
            <w:pPr>
              <w:rPr>
                <w:rFonts w:eastAsia="Calibri"/>
                <w:b/>
                <w:sz w:val="22"/>
                <w:szCs w:val="22"/>
              </w:rPr>
            </w:pPr>
            <w:r w:rsidRPr="0085026A">
              <w:rPr>
                <w:rFonts w:eastAsia="Calibri"/>
                <w:b/>
                <w:sz w:val="22"/>
                <w:szCs w:val="22"/>
              </w:rPr>
              <w:t xml:space="preserve">Технические характеристики  </w:t>
            </w:r>
          </w:p>
          <w:p w:rsidR="0085026A" w:rsidRPr="0085026A" w:rsidRDefault="0085026A" w:rsidP="0085026A">
            <w:pPr>
              <w:rPr>
                <w:rFonts w:eastAsia="Calibri"/>
                <w:sz w:val="22"/>
                <w:szCs w:val="22"/>
              </w:rPr>
            </w:pPr>
            <w:r w:rsidRPr="0085026A">
              <w:rPr>
                <w:rFonts w:eastAsia="Calibri"/>
                <w:sz w:val="22"/>
                <w:szCs w:val="22"/>
              </w:rPr>
              <w:t>Состав ткани: хлопок - 100%, плотность 235 г/м².</w:t>
            </w:r>
          </w:p>
          <w:p w:rsidR="0085026A" w:rsidRPr="0085026A" w:rsidRDefault="0085026A" w:rsidP="0085026A">
            <w:pPr>
              <w:rPr>
                <w:rFonts w:eastAsia="Calibri"/>
                <w:sz w:val="22"/>
                <w:szCs w:val="22"/>
              </w:rPr>
            </w:pPr>
            <w:r w:rsidRPr="0085026A">
              <w:rPr>
                <w:rFonts w:eastAsia="Calibri"/>
                <w:sz w:val="22"/>
                <w:szCs w:val="22"/>
              </w:rPr>
              <w:t>Отделка: ВО.</w:t>
            </w:r>
          </w:p>
          <w:p w:rsidR="0085026A" w:rsidRPr="0085026A" w:rsidRDefault="0085026A" w:rsidP="0085026A">
            <w:pPr>
              <w:rPr>
                <w:rFonts w:eastAsia="Calibri"/>
                <w:sz w:val="22"/>
                <w:szCs w:val="22"/>
              </w:rPr>
            </w:pPr>
            <w:r w:rsidRPr="0085026A">
              <w:rPr>
                <w:rFonts w:eastAsia="Calibri"/>
                <w:sz w:val="22"/>
                <w:szCs w:val="22"/>
              </w:rPr>
              <w:t>Застежка: на молнии с планкой.</w:t>
            </w:r>
          </w:p>
          <w:p w:rsidR="0085026A" w:rsidRPr="0085026A" w:rsidRDefault="0085026A" w:rsidP="0085026A">
            <w:pPr>
              <w:rPr>
                <w:rFonts w:eastAsia="Calibri"/>
                <w:sz w:val="22"/>
                <w:szCs w:val="22"/>
              </w:rPr>
            </w:pPr>
            <w:r w:rsidRPr="0085026A">
              <w:rPr>
                <w:rFonts w:eastAsia="Calibri"/>
                <w:sz w:val="22"/>
                <w:szCs w:val="22"/>
              </w:rPr>
              <w:t>Воротник: фигурная стойка с застежкой на кнопку.</w:t>
            </w:r>
          </w:p>
          <w:p w:rsidR="0085026A" w:rsidRPr="0085026A" w:rsidRDefault="0085026A" w:rsidP="0085026A">
            <w:pPr>
              <w:rPr>
                <w:rFonts w:eastAsia="Calibri"/>
                <w:sz w:val="22"/>
                <w:szCs w:val="22"/>
              </w:rPr>
            </w:pPr>
            <w:r w:rsidRPr="0085026A">
              <w:rPr>
                <w:rFonts w:eastAsia="Calibri"/>
                <w:sz w:val="22"/>
                <w:szCs w:val="22"/>
              </w:rPr>
              <w:t>Регулировки: пояс с внутренней эластичной лентой, манжеты на кнопках</w:t>
            </w:r>
          </w:p>
          <w:p w:rsidR="0085026A" w:rsidRPr="0085026A" w:rsidRDefault="0085026A" w:rsidP="0085026A">
            <w:pPr>
              <w:rPr>
                <w:rFonts w:eastAsia="Calibri"/>
                <w:sz w:val="22"/>
                <w:szCs w:val="22"/>
              </w:rPr>
            </w:pPr>
            <w:r w:rsidRPr="0085026A">
              <w:rPr>
                <w:rFonts w:eastAsia="Calibri"/>
                <w:sz w:val="22"/>
                <w:szCs w:val="22"/>
              </w:rPr>
              <w:t>Карманы: нагрудный с застежкой на кнопку, нижние в швах с застежкой на кнопку.</w:t>
            </w:r>
          </w:p>
          <w:p w:rsidR="0085026A" w:rsidRPr="0085026A" w:rsidRDefault="0085026A" w:rsidP="0085026A">
            <w:pPr>
              <w:rPr>
                <w:rFonts w:eastAsia="Calibri"/>
                <w:sz w:val="22"/>
                <w:szCs w:val="22"/>
              </w:rPr>
            </w:pPr>
            <w:r w:rsidRPr="0085026A">
              <w:rPr>
                <w:rFonts w:eastAsia="Calibri"/>
                <w:sz w:val="22"/>
                <w:szCs w:val="22"/>
              </w:rPr>
              <w:t>Конструктивные особенности: куртка полуприталенного силуэта с рукавами реглан, на спинке в области лопаток складка для свободы движения.</w:t>
            </w:r>
          </w:p>
          <w:p w:rsidR="0085026A" w:rsidRPr="0085026A" w:rsidRDefault="0085026A" w:rsidP="0085026A">
            <w:pPr>
              <w:rPr>
                <w:rFonts w:eastAsia="Calibri"/>
                <w:sz w:val="22"/>
                <w:szCs w:val="22"/>
              </w:rPr>
            </w:pPr>
            <w:r w:rsidRPr="0085026A">
              <w:rPr>
                <w:rFonts w:eastAsia="Calibri"/>
                <w:sz w:val="22"/>
                <w:szCs w:val="22"/>
              </w:rPr>
              <w:t>Светоотражающие элементы: полосы на полочках, спинке и рукавах</w:t>
            </w:r>
          </w:p>
          <w:p w:rsidR="0085026A" w:rsidRPr="0085026A" w:rsidRDefault="0085026A" w:rsidP="0085026A">
            <w:pPr>
              <w:rPr>
                <w:rFonts w:eastAsia="Calibri"/>
                <w:sz w:val="22"/>
                <w:szCs w:val="22"/>
              </w:rPr>
            </w:pPr>
            <w:r w:rsidRPr="0085026A">
              <w:rPr>
                <w:rFonts w:eastAsia="Calibri"/>
                <w:sz w:val="22"/>
                <w:szCs w:val="22"/>
              </w:rPr>
              <w:t>Цвет: васильковый с темно-синим.</w:t>
            </w:r>
          </w:p>
          <w:p w:rsidR="0085026A" w:rsidRPr="0085026A" w:rsidRDefault="0085026A" w:rsidP="0085026A">
            <w:pPr>
              <w:rPr>
                <w:rFonts w:eastAsia="Calibri"/>
                <w:sz w:val="22"/>
                <w:szCs w:val="22"/>
              </w:rPr>
            </w:pPr>
            <w:r w:rsidRPr="0085026A">
              <w:rPr>
                <w:rFonts w:eastAsia="Calibri"/>
                <w:sz w:val="22"/>
                <w:szCs w:val="22"/>
              </w:rPr>
              <w:t>Наличие химических или механических повреждений на изделии не допускается.</w:t>
            </w:r>
          </w:p>
          <w:p w:rsidR="0085026A" w:rsidRPr="0085026A" w:rsidRDefault="0085026A" w:rsidP="0085026A">
            <w:pPr>
              <w:rPr>
                <w:rFonts w:eastAsia="Calibri"/>
                <w:sz w:val="22"/>
                <w:szCs w:val="22"/>
              </w:rPr>
            </w:pPr>
            <w:r w:rsidRPr="0085026A">
              <w:rPr>
                <w:rFonts w:eastAsia="Calibri"/>
                <w:sz w:val="22"/>
                <w:szCs w:val="22"/>
              </w:rPr>
              <w:t>Обязательно наличие трудноудаляемого ярлыка с нанесенной маркировкой. Маркировка должна соответствовать ТР ТС 019/2011.</w:t>
            </w:r>
          </w:p>
          <w:p w:rsidR="0085026A" w:rsidRPr="0085026A" w:rsidRDefault="0085026A" w:rsidP="0085026A">
            <w:pPr>
              <w:rPr>
                <w:rFonts w:eastAsia="Calibri"/>
                <w:sz w:val="22"/>
                <w:szCs w:val="22"/>
              </w:rPr>
            </w:pPr>
            <w:r w:rsidRPr="0085026A">
              <w:rPr>
                <w:rFonts w:eastAsia="Calibri"/>
                <w:sz w:val="22"/>
                <w:szCs w:val="22"/>
              </w:rPr>
              <w:t xml:space="preserve">Содержание маркировки: </w:t>
            </w:r>
          </w:p>
          <w:p w:rsidR="0085026A" w:rsidRPr="0085026A" w:rsidRDefault="0085026A" w:rsidP="0085026A">
            <w:pPr>
              <w:rPr>
                <w:rFonts w:eastAsia="Calibri"/>
                <w:sz w:val="22"/>
                <w:szCs w:val="22"/>
              </w:rPr>
            </w:pPr>
            <w:r w:rsidRPr="0085026A">
              <w:rPr>
                <w:rFonts w:eastAsia="Calibri"/>
                <w:sz w:val="22"/>
                <w:szCs w:val="22"/>
              </w:rPr>
              <w:t>- наименование изделия (при наличии - наименование модели, кода, артикула);</w:t>
            </w:r>
          </w:p>
          <w:p w:rsidR="0085026A" w:rsidRPr="0085026A" w:rsidRDefault="0085026A" w:rsidP="0085026A">
            <w:pPr>
              <w:rPr>
                <w:rFonts w:eastAsia="Calibri"/>
                <w:sz w:val="22"/>
                <w:szCs w:val="22"/>
              </w:rPr>
            </w:pPr>
            <w:r w:rsidRPr="0085026A">
              <w:rPr>
                <w:rFonts w:eastAsia="Calibri"/>
                <w:sz w:val="22"/>
                <w:szCs w:val="22"/>
              </w:rPr>
              <w:t>- наименование изготовителя и (или) его товарный знак (при наличии);</w:t>
            </w:r>
          </w:p>
          <w:p w:rsidR="0085026A" w:rsidRPr="0085026A" w:rsidRDefault="0085026A" w:rsidP="0085026A">
            <w:pPr>
              <w:rPr>
                <w:rFonts w:eastAsia="Calibri"/>
                <w:sz w:val="22"/>
                <w:szCs w:val="22"/>
              </w:rPr>
            </w:pPr>
            <w:r w:rsidRPr="0085026A">
              <w:rPr>
                <w:rFonts w:eastAsia="Calibri"/>
                <w:sz w:val="22"/>
                <w:szCs w:val="22"/>
              </w:rPr>
              <w:t>- защитные свойства;</w:t>
            </w:r>
          </w:p>
          <w:p w:rsidR="0085026A" w:rsidRPr="0085026A" w:rsidRDefault="0085026A" w:rsidP="0085026A">
            <w:pPr>
              <w:rPr>
                <w:rFonts w:eastAsia="Calibri"/>
                <w:sz w:val="22"/>
                <w:szCs w:val="22"/>
              </w:rPr>
            </w:pPr>
            <w:r w:rsidRPr="0085026A">
              <w:rPr>
                <w:rFonts w:eastAsia="Calibri"/>
                <w:sz w:val="22"/>
                <w:szCs w:val="22"/>
              </w:rPr>
              <w:t>- размер;</w:t>
            </w:r>
          </w:p>
          <w:p w:rsidR="0085026A" w:rsidRPr="0085026A" w:rsidRDefault="0085026A" w:rsidP="0085026A">
            <w:pPr>
              <w:rPr>
                <w:rFonts w:eastAsia="Calibri"/>
                <w:sz w:val="22"/>
                <w:szCs w:val="22"/>
              </w:rPr>
            </w:pPr>
            <w:r w:rsidRPr="0085026A">
              <w:rPr>
                <w:rFonts w:eastAsia="Calibri"/>
                <w:sz w:val="22"/>
                <w:szCs w:val="22"/>
              </w:rPr>
              <w:t>- обозначение технического регламента Таможенного союза, требованиям которого должно соответствовать изделие;</w:t>
            </w:r>
          </w:p>
          <w:p w:rsidR="0085026A" w:rsidRPr="0085026A" w:rsidRDefault="0085026A" w:rsidP="0085026A">
            <w:pPr>
              <w:rPr>
                <w:rFonts w:eastAsia="Calibri"/>
                <w:sz w:val="22"/>
                <w:szCs w:val="22"/>
              </w:rPr>
            </w:pPr>
            <w:r w:rsidRPr="0085026A">
              <w:rPr>
                <w:rFonts w:eastAsia="Calibri"/>
                <w:sz w:val="22"/>
                <w:szCs w:val="22"/>
              </w:rPr>
              <w:t>- дата (месяц, год) изготовления или дата окончания срока годности, если она установлена;</w:t>
            </w:r>
          </w:p>
          <w:p w:rsidR="0085026A" w:rsidRPr="0085026A" w:rsidRDefault="0085026A" w:rsidP="0085026A">
            <w:pPr>
              <w:rPr>
                <w:rFonts w:eastAsia="Calibri"/>
                <w:sz w:val="22"/>
                <w:szCs w:val="22"/>
              </w:rPr>
            </w:pPr>
            <w:r w:rsidRPr="0085026A">
              <w:rPr>
                <w:rFonts w:eastAsia="Calibri"/>
                <w:sz w:val="22"/>
                <w:szCs w:val="22"/>
              </w:rPr>
              <w:t>- сведения о классе защиты;</w:t>
            </w:r>
          </w:p>
          <w:p w:rsidR="0085026A" w:rsidRPr="0085026A" w:rsidRDefault="0085026A" w:rsidP="0085026A">
            <w:pPr>
              <w:rPr>
                <w:rFonts w:eastAsia="Calibri"/>
                <w:sz w:val="22"/>
                <w:szCs w:val="22"/>
              </w:rPr>
            </w:pPr>
            <w:r w:rsidRPr="0085026A">
              <w:rPr>
                <w:rFonts w:eastAsia="Calibri"/>
                <w:sz w:val="22"/>
                <w:szCs w:val="22"/>
              </w:rPr>
              <w:t>- сведения о способах ухода и требованиях к утилизации средства индивидуальной защиты;</w:t>
            </w:r>
          </w:p>
          <w:p w:rsidR="0085026A" w:rsidRPr="0085026A" w:rsidRDefault="0085026A" w:rsidP="0085026A">
            <w:pPr>
              <w:rPr>
                <w:rFonts w:eastAsia="Calibri"/>
                <w:sz w:val="22"/>
                <w:szCs w:val="22"/>
              </w:rPr>
            </w:pPr>
            <w:r w:rsidRPr="0085026A">
              <w:rPr>
                <w:rFonts w:eastAsia="Calibri"/>
                <w:sz w:val="22"/>
                <w:szCs w:val="22"/>
              </w:rPr>
              <w:t>- сведения о документе, в соответствии с которым изготовлено средство индивидуальной защиты.</w:t>
            </w:r>
          </w:p>
          <w:p w:rsidR="0085026A" w:rsidRPr="0085026A" w:rsidRDefault="0085026A" w:rsidP="0085026A">
            <w:pPr>
              <w:rPr>
                <w:rFonts w:eastAsia="Calibri"/>
                <w:sz w:val="22"/>
                <w:szCs w:val="22"/>
              </w:rPr>
            </w:pPr>
            <w:r w:rsidRPr="0085026A">
              <w:rPr>
                <w:rFonts w:eastAsia="Calibri"/>
                <w:sz w:val="22"/>
                <w:szCs w:val="22"/>
              </w:rPr>
              <w:t>Маркировка должна быть нанесена несмываемой краской на русском языке, четкая и разборчивая.</w:t>
            </w:r>
          </w:p>
          <w:p w:rsidR="0085026A" w:rsidRPr="0085026A" w:rsidRDefault="0085026A" w:rsidP="0085026A">
            <w:pPr>
              <w:rPr>
                <w:rFonts w:eastAsia="Calibri"/>
                <w:sz w:val="22"/>
                <w:szCs w:val="22"/>
              </w:rPr>
            </w:pPr>
            <w:r w:rsidRPr="0085026A">
              <w:rPr>
                <w:rFonts w:eastAsia="Calibri"/>
                <w:sz w:val="22"/>
                <w:szCs w:val="22"/>
              </w:rPr>
              <w:t>Обязательно предоставление Сертификата соответствия / Декларации о соответствии ТР ТС 019/2011.</w:t>
            </w:r>
          </w:p>
        </w:tc>
        <w:tc>
          <w:tcPr>
            <w:tcW w:w="993" w:type="dxa"/>
            <w:shd w:val="clear" w:color="auto" w:fill="auto"/>
          </w:tcPr>
          <w:p w:rsidR="0085026A" w:rsidRPr="0085026A" w:rsidRDefault="0085026A" w:rsidP="0085026A">
            <w:pPr>
              <w:jc w:val="center"/>
              <w:rPr>
                <w:rFonts w:eastAsia="Calibri"/>
                <w:sz w:val="22"/>
                <w:szCs w:val="22"/>
              </w:rPr>
            </w:pPr>
            <w:r w:rsidRPr="0085026A">
              <w:rPr>
                <w:rFonts w:eastAsia="Calibri"/>
                <w:sz w:val="22"/>
                <w:szCs w:val="22"/>
              </w:rPr>
              <w:t>шт</w:t>
            </w:r>
          </w:p>
        </w:tc>
        <w:tc>
          <w:tcPr>
            <w:tcW w:w="850" w:type="dxa"/>
            <w:shd w:val="clear" w:color="auto" w:fill="auto"/>
          </w:tcPr>
          <w:p w:rsidR="0085026A" w:rsidRPr="0085026A" w:rsidRDefault="0085026A" w:rsidP="0085026A">
            <w:pPr>
              <w:jc w:val="center"/>
              <w:rPr>
                <w:rFonts w:eastAsia="Calibri"/>
                <w:sz w:val="22"/>
                <w:szCs w:val="22"/>
              </w:rPr>
            </w:pPr>
            <w:r w:rsidRPr="0085026A">
              <w:rPr>
                <w:rFonts w:eastAsia="Calibri"/>
                <w:sz w:val="22"/>
                <w:szCs w:val="22"/>
              </w:rPr>
              <w:t>10</w:t>
            </w:r>
          </w:p>
        </w:tc>
      </w:tr>
      <w:tr w:rsidR="0085026A" w:rsidRPr="0085026A" w:rsidTr="00332789">
        <w:trPr>
          <w:trHeight w:val="148"/>
        </w:trPr>
        <w:tc>
          <w:tcPr>
            <w:tcW w:w="645" w:type="dxa"/>
            <w:shd w:val="clear" w:color="auto" w:fill="auto"/>
          </w:tcPr>
          <w:p w:rsidR="0085026A" w:rsidRPr="0085026A" w:rsidRDefault="0085026A" w:rsidP="0085026A">
            <w:pPr>
              <w:jc w:val="center"/>
              <w:rPr>
                <w:rFonts w:eastAsia="Calibri"/>
                <w:b/>
                <w:bCs/>
                <w:sz w:val="22"/>
                <w:szCs w:val="22"/>
              </w:rPr>
            </w:pPr>
            <w:r w:rsidRPr="0085026A">
              <w:rPr>
                <w:rFonts w:eastAsia="Calibri"/>
                <w:b/>
                <w:bCs/>
                <w:sz w:val="22"/>
                <w:szCs w:val="22"/>
              </w:rPr>
              <w:t>7</w:t>
            </w:r>
          </w:p>
        </w:tc>
        <w:tc>
          <w:tcPr>
            <w:tcW w:w="1902" w:type="dxa"/>
            <w:shd w:val="clear" w:color="auto" w:fill="auto"/>
          </w:tcPr>
          <w:p w:rsidR="0085026A" w:rsidRPr="0085026A" w:rsidRDefault="0085026A" w:rsidP="0085026A">
            <w:pPr>
              <w:rPr>
                <w:rFonts w:eastAsia="Calibri"/>
                <w:sz w:val="22"/>
                <w:szCs w:val="22"/>
              </w:rPr>
            </w:pPr>
            <w:r w:rsidRPr="0085026A">
              <w:rPr>
                <w:rFonts w:eastAsia="Calibri"/>
                <w:sz w:val="22"/>
                <w:szCs w:val="22"/>
              </w:rPr>
              <w:t>Брюки женские</w:t>
            </w:r>
          </w:p>
        </w:tc>
        <w:tc>
          <w:tcPr>
            <w:tcW w:w="5499" w:type="dxa"/>
            <w:shd w:val="clear" w:color="auto" w:fill="auto"/>
          </w:tcPr>
          <w:p w:rsidR="0085026A" w:rsidRPr="0085026A" w:rsidRDefault="0085026A" w:rsidP="0085026A">
            <w:pPr>
              <w:rPr>
                <w:rFonts w:eastAsia="Calibri"/>
                <w:b/>
                <w:sz w:val="22"/>
                <w:szCs w:val="22"/>
              </w:rPr>
            </w:pPr>
            <w:r w:rsidRPr="0085026A">
              <w:rPr>
                <w:rFonts w:eastAsia="Calibri"/>
                <w:b/>
                <w:sz w:val="22"/>
                <w:szCs w:val="22"/>
              </w:rPr>
              <w:t>Защитные свойства</w:t>
            </w:r>
          </w:p>
          <w:p w:rsidR="0085026A" w:rsidRPr="0085026A" w:rsidRDefault="0085026A" w:rsidP="0085026A">
            <w:pPr>
              <w:rPr>
                <w:rFonts w:eastAsia="Calibri"/>
                <w:sz w:val="22"/>
                <w:szCs w:val="22"/>
              </w:rPr>
            </w:pPr>
            <w:r w:rsidRPr="0085026A">
              <w:rPr>
                <w:rFonts w:eastAsia="Calibri"/>
                <w:sz w:val="22"/>
                <w:szCs w:val="22"/>
              </w:rPr>
              <w:t>Ми — защита от механических воздействий (истирания), 2 класс.</w:t>
            </w:r>
          </w:p>
          <w:p w:rsidR="0085026A" w:rsidRPr="0085026A" w:rsidRDefault="0085026A" w:rsidP="0085026A">
            <w:pPr>
              <w:rPr>
                <w:rFonts w:eastAsia="Calibri"/>
                <w:sz w:val="22"/>
                <w:szCs w:val="22"/>
              </w:rPr>
            </w:pPr>
            <w:r w:rsidRPr="0085026A">
              <w:rPr>
                <w:rFonts w:eastAsia="Calibri"/>
                <w:sz w:val="22"/>
                <w:szCs w:val="22"/>
              </w:rPr>
              <w:t>З — защита от общих производственных загрязнений.</w:t>
            </w:r>
          </w:p>
          <w:p w:rsidR="0085026A" w:rsidRPr="0085026A" w:rsidRDefault="0085026A" w:rsidP="0085026A">
            <w:pPr>
              <w:rPr>
                <w:rFonts w:eastAsia="Calibri"/>
                <w:sz w:val="22"/>
                <w:szCs w:val="22"/>
              </w:rPr>
            </w:pPr>
            <w:r w:rsidRPr="0085026A">
              <w:rPr>
                <w:rFonts w:eastAsia="Calibri"/>
                <w:sz w:val="22"/>
                <w:szCs w:val="22"/>
              </w:rPr>
              <w:t>Брюки женские для защиты от механических воздействий и ОПЗ изготовлены в соответствии с требованиями:</w:t>
            </w:r>
          </w:p>
          <w:p w:rsidR="0085026A" w:rsidRPr="0085026A" w:rsidRDefault="0085026A" w:rsidP="0085026A">
            <w:pPr>
              <w:rPr>
                <w:rFonts w:eastAsia="Calibri"/>
                <w:sz w:val="22"/>
                <w:szCs w:val="22"/>
              </w:rPr>
            </w:pPr>
            <w:r w:rsidRPr="0085026A">
              <w:rPr>
                <w:rFonts w:eastAsia="Calibri"/>
                <w:sz w:val="22"/>
                <w:szCs w:val="22"/>
              </w:rPr>
              <w:t>ГОСТ 12.4.280-2014 «Система стандартов безопасности труда (ССБТ). Одежда специальная для защиты от общих производственных загрязнений и механических воздействий. Общие технические требования».                                       ТР ТС 019/2011 «О безопасности средств индивидуальной защиты».</w:t>
            </w:r>
          </w:p>
          <w:p w:rsidR="0085026A" w:rsidRPr="0085026A" w:rsidRDefault="0085026A" w:rsidP="0085026A">
            <w:pPr>
              <w:rPr>
                <w:rFonts w:eastAsia="Calibri"/>
                <w:b/>
                <w:sz w:val="22"/>
                <w:szCs w:val="22"/>
              </w:rPr>
            </w:pPr>
            <w:r w:rsidRPr="0085026A">
              <w:rPr>
                <w:rFonts w:eastAsia="Calibri"/>
                <w:b/>
                <w:sz w:val="22"/>
                <w:szCs w:val="22"/>
              </w:rPr>
              <w:t xml:space="preserve">Технические характеристики  </w:t>
            </w:r>
          </w:p>
          <w:p w:rsidR="0085026A" w:rsidRPr="0085026A" w:rsidRDefault="0085026A" w:rsidP="0085026A">
            <w:pPr>
              <w:rPr>
                <w:rFonts w:eastAsia="Calibri"/>
                <w:sz w:val="22"/>
                <w:szCs w:val="22"/>
              </w:rPr>
            </w:pPr>
            <w:r w:rsidRPr="0085026A">
              <w:rPr>
                <w:rFonts w:eastAsia="Calibri"/>
                <w:sz w:val="22"/>
                <w:szCs w:val="22"/>
              </w:rPr>
              <w:t>Состав ткани: хлопок - 100%, плотность 235 г/м².</w:t>
            </w:r>
          </w:p>
          <w:p w:rsidR="0085026A" w:rsidRPr="0085026A" w:rsidRDefault="0085026A" w:rsidP="0085026A">
            <w:pPr>
              <w:rPr>
                <w:rFonts w:eastAsia="Calibri"/>
                <w:sz w:val="22"/>
                <w:szCs w:val="22"/>
              </w:rPr>
            </w:pPr>
            <w:r w:rsidRPr="0085026A">
              <w:rPr>
                <w:rFonts w:eastAsia="Calibri"/>
                <w:sz w:val="22"/>
                <w:szCs w:val="22"/>
              </w:rPr>
              <w:t>Отделка: ВО.</w:t>
            </w:r>
          </w:p>
          <w:p w:rsidR="0085026A" w:rsidRPr="0085026A" w:rsidRDefault="0085026A" w:rsidP="0085026A">
            <w:pPr>
              <w:rPr>
                <w:rFonts w:eastAsia="Calibri"/>
                <w:sz w:val="22"/>
                <w:szCs w:val="22"/>
              </w:rPr>
            </w:pPr>
            <w:r w:rsidRPr="0085026A">
              <w:rPr>
                <w:rFonts w:eastAsia="Calibri"/>
                <w:sz w:val="22"/>
                <w:szCs w:val="22"/>
              </w:rPr>
              <w:t>Застежка: на молнии.</w:t>
            </w:r>
          </w:p>
          <w:p w:rsidR="0085026A" w:rsidRPr="0085026A" w:rsidRDefault="0085026A" w:rsidP="0085026A">
            <w:pPr>
              <w:rPr>
                <w:rFonts w:eastAsia="Calibri"/>
                <w:sz w:val="22"/>
                <w:szCs w:val="22"/>
              </w:rPr>
            </w:pPr>
            <w:r w:rsidRPr="0085026A">
              <w:rPr>
                <w:rFonts w:eastAsia="Calibri"/>
                <w:sz w:val="22"/>
                <w:szCs w:val="22"/>
              </w:rPr>
              <w:t>Регулировки: пояс с эластичными вставками по бокам.</w:t>
            </w:r>
          </w:p>
          <w:p w:rsidR="0085026A" w:rsidRPr="0085026A" w:rsidRDefault="0085026A" w:rsidP="0085026A">
            <w:pPr>
              <w:rPr>
                <w:rFonts w:eastAsia="Calibri"/>
                <w:sz w:val="22"/>
                <w:szCs w:val="22"/>
              </w:rPr>
            </w:pPr>
            <w:r w:rsidRPr="0085026A">
              <w:rPr>
                <w:rFonts w:eastAsia="Calibri"/>
                <w:sz w:val="22"/>
                <w:szCs w:val="22"/>
              </w:rPr>
              <w:t>Карманы: боковые с наклонным входом, задний накладной.</w:t>
            </w:r>
          </w:p>
          <w:p w:rsidR="0085026A" w:rsidRPr="0085026A" w:rsidRDefault="0085026A" w:rsidP="0085026A">
            <w:pPr>
              <w:rPr>
                <w:rFonts w:eastAsia="Calibri"/>
                <w:sz w:val="22"/>
                <w:szCs w:val="22"/>
              </w:rPr>
            </w:pPr>
            <w:r w:rsidRPr="0085026A">
              <w:rPr>
                <w:rFonts w:eastAsia="Calibri"/>
                <w:sz w:val="22"/>
                <w:szCs w:val="22"/>
              </w:rPr>
              <w:t>Конструктивные особенности: накладки в области коленей.</w:t>
            </w:r>
          </w:p>
          <w:p w:rsidR="0085026A" w:rsidRPr="0085026A" w:rsidRDefault="0085026A" w:rsidP="0085026A">
            <w:pPr>
              <w:rPr>
                <w:rFonts w:eastAsia="Calibri"/>
                <w:sz w:val="22"/>
                <w:szCs w:val="22"/>
              </w:rPr>
            </w:pPr>
            <w:r w:rsidRPr="0085026A">
              <w:rPr>
                <w:rFonts w:eastAsia="Calibri"/>
                <w:sz w:val="22"/>
                <w:szCs w:val="22"/>
              </w:rPr>
              <w:t>Светоотражающие элементы: полосы по низу брюк.</w:t>
            </w:r>
          </w:p>
          <w:p w:rsidR="0085026A" w:rsidRPr="0085026A" w:rsidRDefault="0085026A" w:rsidP="0085026A">
            <w:pPr>
              <w:rPr>
                <w:rFonts w:eastAsia="Calibri"/>
                <w:sz w:val="22"/>
                <w:szCs w:val="22"/>
              </w:rPr>
            </w:pPr>
            <w:r w:rsidRPr="0085026A">
              <w:rPr>
                <w:rFonts w:eastAsia="Calibri"/>
                <w:sz w:val="22"/>
                <w:szCs w:val="22"/>
              </w:rPr>
              <w:t>Цвет: темно-синий.                                                                                                         Наличие химических или механических повреждений на изделии не допускается.</w:t>
            </w:r>
          </w:p>
          <w:p w:rsidR="0085026A" w:rsidRPr="0085026A" w:rsidRDefault="0085026A" w:rsidP="0085026A">
            <w:pPr>
              <w:rPr>
                <w:rFonts w:eastAsia="Calibri"/>
                <w:sz w:val="22"/>
                <w:szCs w:val="22"/>
              </w:rPr>
            </w:pPr>
            <w:r w:rsidRPr="0085026A">
              <w:rPr>
                <w:rFonts w:eastAsia="Calibri"/>
                <w:sz w:val="22"/>
                <w:szCs w:val="22"/>
              </w:rPr>
              <w:t>Обязательно наличие трудноудаляемого ярлыка с нанесенной маркировкой. Маркировка должна соответствовать ТР ТС 019/2011.</w:t>
            </w:r>
          </w:p>
          <w:p w:rsidR="0085026A" w:rsidRPr="0085026A" w:rsidRDefault="0085026A" w:rsidP="0085026A">
            <w:pPr>
              <w:rPr>
                <w:rFonts w:eastAsia="Calibri"/>
                <w:sz w:val="22"/>
                <w:szCs w:val="22"/>
              </w:rPr>
            </w:pPr>
            <w:r w:rsidRPr="0085026A">
              <w:rPr>
                <w:rFonts w:eastAsia="Calibri"/>
                <w:sz w:val="22"/>
                <w:szCs w:val="22"/>
              </w:rPr>
              <w:t xml:space="preserve">Содержание маркировки: </w:t>
            </w:r>
          </w:p>
          <w:p w:rsidR="0085026A" w:rsidRPr="0085026A" w:rsidRDefault="0085026A" w:rsidP="0085026A">
            <w:pPr>
              <w:rPr>
                <w:rFonts w:eastAsia="Calibri"/>
                <w:sz w:val="22"/>
                <w:szCs w:val="22"/>
              </w:rPr>
            </w:pPr>
            <w:r w:rsidRPr="0085026A">
              <w:rPr>
                <w:rFonts w:eastAsia="Calibri"/>
                <w:sz w:val="22"/>
                <w:szCs w:val="22"/>
              </w:rPr>
              <w:t>- наименование изделия (при наличии - наименование модели, кода, артикула);</w:t>
            </w:r>
          </w:p>
          <w:p w:rsidR="0085026A" w:rsidRPr="0085026A" w:rsidRDefault="0085026A" w:rsidP="0085026A">
            <w:pPr>
              <w:rPr>
                <w:rFonts w:eastAsia="Calibri"/>
                <w:sz w:val="22"/>
                <w:szCs w:val="22"/>
              </w:rPr>
            </w:pPr>
            <w:r w:rsidRPr="0085026A">
              <w:rPr>
                <w:rFonts w:eastAsia="Calibri"/>
                <w:sz w:val="22"/>
                <w:szCs w:val="22"/>
              </w:rPr>
              <w:t>- наименование изготовителя и (или) его товарный знак (при наличии);</w:t>
            </w:r>
          </w:p>
          <w:p w:rsidR="0085026A" w:rsidRPr="0085026A" w:rsidRDefault="0085026A" w:rsidP="0085026A">
            <w:pPr>
              <w:rPr>
                <w:rFonts w:eastAsia="Calibri"/>
                <w:sz w:val="22"/>
                <w:szCs w:val="22"/>
              </w:rPr>
            </w:pPr>
            <w:r w:rsidRPr="0085026A">
              <w:rPr>
                <w:rFonts w:eastAsia="Calibri"/>
                <w:sz w:val="22"/>
                <w:szCs w:val="22"/>
              </w:rPr>
              <w:t>- защитные свойства;</w:t>
            </w:r>
          </w:p>
          <w:p w:rsidR="0085026A" w:rsidRPr="0085026A" w:rsidRDefault="0085026A" w:rsidP="0085026A">
            <w:pPr>
              <w:rPr>
                <w:rFonts w:eastAsia="Calibri"/>
                <w:sz w:val="22"/>
                <w:szCs w:val="22"/>
              </w:rPr>
            </w:pPr>
            <w:r w:rsidRPr="0085026A">
              <w:rPr>
                <w:rFonts w:eastAsia="Calibri"/>
                <w:sz w:val="22"/>
                <w:szCs w:val="22"/>
              </w:rPr>
              <w:t>- размер;</w:t>
            </w:r>
          </w:p>
          <w:p w:rsidR="0085026A" w:rsidRPr="0085026A" w:rsidRDefault="0085026A" w:rsidP="0085026A">
            <w:pPr>
              <w:rPr>
                <w:rFonts w:eastAsia="Calibri"/>
                <w:sz w:val="22"/>
                <w:szCs w:val="22"/>
              </w:rPr>
            </w:pPr>
            <w:r w:rsidRPr="0085026A">
              <w:rPr>
                <w:rFonts w:eastAsia="Calibri"/>
                <w:sz w:val="22"/>
                <w:szCs w:val="22"/>
              </w:rPr>
              <w:t>- обозначение технического регламента Таможенного союза, требованиям которого должно соответствовать изделие;</w:t>
            </w:r>
          </w:p>
          <w:p w:rsidR="0085026A" w:rsidRPr="0085026A" w:rsidRDefault="0085026A" w:rsidP="0085026A">
            <w:pPr>
              <w:rPr>
                <w:rFonts w:eastAsia="Calibri"/>
                <w:sz w:val="22"/>
                <w:szCs w:val="22"/>
              </w:rPr>
            </w:pPr>
            <w:r w:rsidRPr="0085026A">
              <w:rPr>
                <w:rFonts w:eastAsia="Calibri"/>
                <w:sz w:val="22"/>
                <w:szCs w:val="22"/>
              </w:rPr>
              <w:t>- дата (месяц, год) изготовления или дата окончания срока годности, если она установлена;</w:t>
            </w:r>
          </w:p>
          <w:p w:rsidR="0085026A" w:rsidRPr="0085026A" w:rsidRDefault="0085026A" w:rsidP="0085026A">
            <w:pPr>
              <w:rPr>
                <w:rFonts w:eastAsia="Calibri"/>
                <w:sz w:val="22"/>
                <w:szCs w:val="22"/>
              </w:rPr>
            </w:pPr>
            <w:r w:rsidRPr="0085026A">
              <w:rPr>
                <w:rFonts w:eastAsia="Calibri"/>
                <w:sz w:val="22"/>
                <w:szCs w:val="22"/>
              </w:rPr>
              <w:t>- сведения о классе защиты;</w:t>
            </w:r>
          </w:p>
          <w:p w:rsidR="0085026A" w:rsidRPr="0085026A" w:rsidRDefault="0085026A" w:rsidP="0085026A">
            <w:pPr>
              <w:rPr>
                <w:rFonts w:eastAsia="Calibri"/>
                <w:sz w:val="22"/>
                <w:szCs w:val="22"/>
              </w:rPr>
            </w:pPr>
            <w:r w:rsidRPr="0085026A">
              <w:rPr>
                <w:rFonts w:eastAsia="Calibri"/>
                <w:sz w:val="22"/>
                <w:szCs w:val="22"/>
              </w:rPr>
              <w:t>- сведения о способах ухода и требованиях к утилизации средства индивидуальной защиты;</w:t>
            </w:r>
          </w:p>
          <w:p w:rsidR="0085026A" w:rsidRPr="0085026A" w:rsidRDefault="0085026A" w:rsidP="0085026A">
            <w:pPr>
              <w:rPr>
                <w:rFonts w:eastAsia="Calibri"/>
                <w:sz w:val="22"/>
                <w:szCs w:val="22"/>
              </w:rPr>
            </w:pPr>
            <w:r w:rsidRPr="0085026A">
              <w:rPr>
                <w:rFonts w:eastAsia="Calibri"/>
                <w:sz w:val="22"/>
                <w:szCs w:val="22"/>
              </w:rPr>
              <w:t>- сведения о документе, в соответствии с которым изготовлено средство индивидуальной защиты.</w:t>
            </w:r>
          </w:p>
          <w:p w:rsidR="0085026A" w:rsidRPr="0085026A" w:rsidRDefault="0085026A" w:rsidP="0085026A">
            <w:pPr>
              <w:rPr>
                <w:rFonts w:eastAsia="Calibri"/>
                <w:sz w:val="22"/>
                <w:szCs w:val="22"/>
              </w:rPr>
            </w:pPr>
            <w:r w:rsidRPr="0085026A">
              <w:rPr>
                <w:rFonts w:eastAsia="Calibri"/>
                <w:sz w:val="22"/>
                <w:szCs w:val="22"/>
              </w:rPr>
              <w:t>Маркировка должна быть нанесена несмываемой краской на русском языке, четкая и разборчивая.</w:t>
            </w:r>
          </w:p>
          <w:p w:rsidR="0085026A" w:rsidRPr="0085026A" w:rsidRDefault="0085026A" w:rsidP="0085026A">
            <w:pPr>
              <w:rPr>
                <w:rFonts w:eastAsia="Calibri"/>
                <w:sz w:val="22"/>
                <w:szCs w:val="22"/>
              </w:rPr>
            </w:pPr>
            <w:r w:rsidRPr="0085026A">
              <w:rPr>
                <w:rFonts w:eastAsia="Calibri"/>
                <w:sz w:val="22"/>
                <w:szCs w:val="22"/>
              </w:rPr>
              <w:t>Обязательно предоставление Сертификата соответствия / Декларации о соответствии ТР ТС 019/2011.</w:t>
            </w:r>
          </w:p>
        </w:tc>
        <w:tc>
          <w:tcPr>
            <w:tcW w:w="993" w:type="dxa"/>
            <w:shd w:val="clear" w:color="auto" w:fill="auto"/>
          </w:tcPr>
          <w:p w:rsidR="0085026A" w:rsidRPr="0085026A" w:rsidRDefault="0085026A" w:rsidP="0085026A">
            <w:pPr>
              <w:jc w:val="center"/>
              <w:rPr>
                <w:rFonts w:eastAsia="Calibri"/>
                <w:sz w:val="22"/>
                <w:szCs w:val="22"/>
              </w:rPr>
            </w:pPr>
            <w:r w:rsidRPr="0085026A">
              <w:rPr>
                <w:rFonts w:eastAsia="Calibri"/>
                <w:sz w:val="22"/>
                <w:szCs w:val="22"/>
              </w:rPr>
              <w:t>шт</w:t>
            </w:r>
          </w:p>
        </w:tc>
        <w:tc>
          <w:tcPr>
            <w:tcW w:w="850" w:type="dxa"/>
            <w:shd w:val="clear" w:color="auto" w:fill="auto"/>
          </w:tcPr>
          <w:p w:rsidR="0085026A" w:rsidRPr="0085026A" w:rsidRDefault="0085026A" w:rsidP="0085026A">
            <w:pPr>
              <w:jc w:val="center"/>
              <w:rPr>
                <w:rFonts w:eastAsia="Calibri"/>
                <w:sz w:val="22"/>
                <w:szCs w:val="22"/>
              </w:rPr>
            </w:pPr>
            <w:r w:rsidRPr="0085026A">
              <w:rPr>
                <w:rFonts w:eastAsia="Calibri"/>
                <w:sz w:val="22"/>
                <w:szCs w:val="22"/>
              </w:rPr>
              <w:t>10</w:t>
            </w:r>
          </w:p>
        </w:tc>
      </w:tr>
      <w:tr w:rsidR="0085026A" w:rsidRPr="0085026A" w:rsidTr="00332789">
        <w:trPr>
          <w:trHeight w:val="148"/>
        </w:trPr>
        <w:tc>
          <w:tcPr>
            <w:tcW w:w="645" w:type="dxa"/>
            <w:shd w:val="clear" w:color="auto" w:fill="auto"/>
          </w:tcPr>
          <w:p w:rsidR="0085026A" w:rsidRPr="0085026A" w:rsidRDefault="0085026A" w:rsidP="0085026A">
            <w:pPr>
              <w:jc w:val="center"/>
              <w:rPr>
                <w:rFonts w:eastAsia="Calibri"/>
                <w:b/>
                <w:bCs/>
                <w:sz w:val="22"/>
                <w:szCs w:val="22"/>
              </w:rPr>
            </w:pPr>
            <w:r w:rsidRPr="0085026A">
              <w:rPr>
                <w:rFonts w:eastAsia="Calibri"/>
                <w:b/>
                <w:bCs/>
                <w:sz w:val="22"/>
                <w:szCs w:val="22"/>
              </w:rPr>
              <w:t>8</w:t>
            </w:r>
          </w:p>
        </w:tc>
        <w:tc>
          <w:tcPr>
            <w:tcW w:w="1902" w:type="dxa"/>
            <w:shd w:val="clear" w:color="auto" w:fill="auto"/>
          </w:tcPr>
          <w:p w:rsidR="0085026A" w:rsidRPr="0085026A" w:rsidRDefault="0085026A" w:rsidP="0085026A">
            <w:pPr>
              <w:rPr>
                <w:rFonts w:eastAsia="Calibri"/>
                <w:sz w:val="22"/>
                <w:szCs w:val="22"/>
              </w:rPr>
            </w:pPr>
            <w:r w:rsidRPr="0085026A">
              <w:rPr>
                <w:rFonts w:eastAsia="Calibri"/>
                <w:sz w:val="22"/>
                <w:szCs w:val="22"/>
              </w:rPr>
              <w:t>Костюм/халат женский</w:t>
            </w:r>
          </w:p>
        </w:tc>
        <w:tc>
          <w:tcPr>
            <w:tcW w:w="5499" w:type="dxa"/>
            <w:shd w:val="clear" w:color="auto" w:fill="auto"/>
          </w:tcPr>
          <w:p w:rsidR="0085026A" w:rsidRPr="0085026A" w:rsidRDefault="0085026A" w:rsidP="0085026A">
            <w:pPr>
              <w:jc w:val="both"/>
              <w:rPr>
                <w:rFonts w:eastAsia="Calibri"/>
                <w:b/>
                <w:sz w:val="22"/>
                <w:szCs w:val="22"/>
                <w:lang w:eastAsia="en-US"/>
              </w:rPr>
            </w:pPr>
            <w:r w:rsidRPr="0085026A">
              <w:rPr>
                <w:rFonts w:eastAsia="Calibri"/>
                <w:b/>
                <w:sz w:val="22"/>
                <w:szCs w:val="22"/>
                <w:lang w:eastAsia="en-US"/>
              </w:rPr>
              <w:t>Защитные свойства</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Ми — защита от механических воздействий (истирания).</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З — защита от общих производственных загрязнений.</w:t>
            </w:r>
          </w:p>
          <w:p w:rsidR="0085026A" w:rsidRPr="0085026A" w:rsidRDefault="0085026A" w:rsidP="0085026A">
            <w:pPr>
              <w:jc w:val="both"/>
              <w:rPr>
                <w:rFonts w:eastAsia="Calibri"/>
                <w:bCs/>
                <w:sz w:val="22"/>
                <w:szCs w:val="22"/>
                <w:lang w:eastAsia="en-US"/>
              </w:rPr>
            </w:pPr>
            <w:r w:rsidRPr="0085026A">
              <w:rPr>
                <w:rFonts w:eastAsia="Calibri"/>
                <w:sz w:val="22"/>
                <w:szCs w:val="22"/>
                <w:lang w:eastAsia="en-US"/>
              </w:rPr>
              <w:t xml:space="preserve">Костюм </w:t>
            </w:r>
            <w:r w:rsidRPr="0085026A">
              <w:rPr>
                <w:rFonts w:eastAsia="Calibri"/>
                <w:bCs/>
                <w:sz w:val="22"/>
                <w:szCs w:val="22"/>
                <w:lang w:eastAsia="en-US"/>
              </w:rPr>
              <w:t>изготовлен в соответствии с требованиями:</w:t>
            </w:r>
          </w:p>
          <w:p w:rsidR="0085026A" w:rsidRPr="0085026A" w:rsidRDefault="0085026A" w:rsidP="0085026A">
            <w:pPr>
              <w:jc w:val="both"/>
              <w:rPr>
                <w:rFonts w:eastAsia="Calibri"/>
                <w:bCs/>
                <w:sz w:val="22"/>
                <w:szCs w:val="22"/>
                <w:lang w:eastAsia="en-US"/>
              </w:rPr>
            </w:pPr>
            <w:r w:rsidRPr="0085026A">
              <w:rPr>
                <w:rFonts w:eastAsia="Calibri"/>
                <w:bCs/>
                <w:sz w:val="22"/>
                <w:szCs w:val="22"/>
                <w:lang w:eastAsia="en-US"/>
              </w:rPr>
              <w:t>ГОСТ 12.4.280-2014 «Одежда специальная для защиты от общих производственных загрязнений и механических воздействий».</w:t>
            </w:r>
          </w:p>
          <w:p w:rsidR="0085026A" w:rsidRPr="0085026A" w:rsidRDefault="0085026A" w:rsidP="0085026A">
            <w:pPr>
              <w:jc w:val="both"/>
              <w:rPr>
                <w:rFonts w:eastAsia="Calibri"/>
                <w:bCs/>
                <w:sz w:val="22"/>
                <w:szCs w:val="22"/>
                <w:lang w:eastAsia="en-US"/>
              </w:rPr>
            </w:pPr>
            <w:r w:rsidRPr="0085026A">
              <w:rPr>
                <w:rFonts w:eastAsia="Calibri"/>
                <w:bCs/>
                <w:sz w:val="22"/>
                <w:szCs w:val="22"/>
                <w:lang w:eastAsia="en-US"/>
              </w:rPr>
              <w:t>ТР ТС 019/2011 «О безопасности средств индивидуальной защиты».</w:t>
            </w:r>
          </w:p>
          <w:p w:rsidR="0085026A" w:rsidRPr="0085026A" w:rsidRDefault="0085026A" w:rsidP="0085026A">
            <w:pPr>
              <w:jc w:val="both"/>
              <w:rPr>
                <w:rFonts w:eastAsia="Calibri"/>
                <w:b/>
                <w:sz w:val="22"/>
                <w:szCs w:val="22"/>
                <w:lang w:eastAsia="en-US"/>
              </w:rPr>
            </w:pPr>
            <w:r w:rsidRPr="0085026A">
              <w:rPr>
                <w:rFonts w:eastAsia="Calibri"/>
                <w:b/>
                <w:sz w:val="22"/>
                <w:szCs w:val="22"/>
                <w:lang w:eastAsia="en-US"/>
              </w:rPr>
              <w:t xml:space="preserve">Технические характеристики </w:t>
            </w:r>
          </w:p>
          <w:p w:rsidR="0085026A" w:rsidRPr="0085026A" w:rsidRDefault="0085026A" w:rsidP="0085026A">
            <w:pPr>
              <w:rPr>
                <w:rFonts w:eastAsia="Calibri"/>
                <w:sz w:val="22"/>
                <w:szCs w:val="22"/>
              </w:rPr>
            </w:pPr>
            <w:r w:rsidRPr="0085026A">
              <w:rPr>
                <w:rFonts w:eastAsia="Calibri"/>
                <w:sz w:val="22"/>
                <w:szCs w:val="22"/>
              </w:rPr>
              <w:t>Состав ткани: полиэфир - 65%, вискоза - 35%, плотность 160 г/м²</w:t>
            </w:r>
          </w:p>
          <w:p w:rsidR="0085026A" w:rsidRPr="0085026A" w:rsidRDefault="0085026A" w:rsidP="0085026A">
            <w:pPr>
              <w:rPr>
                <w:rFonts w:eastAsia="Calibri"/>
                <w:sz w:val="22"/>
                <w:szCs w:val="22"/>
              </w:rPr>
            </w:pPr>
            <w:r w:rsidRPr="0085026A">
              <w:rPr>
                <w:rFonts w:eastAsia="Calibri"/>
                <w:sz w:val="22"/>
                <w:szCs w:val="22"/>
              </w:rPr>
              <w:t>Застежка: на пуговицах.</w:t>
            </w:r>
          </w:p>
          <w:p w:rsidR="0085026A" w:rsidRPr="0085026A" w:rsidRDefault="0085026A" w:rsidP="0085026A">
            <w:pPr>
              <w:rPr>
                <w:rFonts w:eastAsia="Calibri"/>
                <w:sz w:val="22"/>
                <w:szCs w:val="22"/>
              </w:rPr>
            </w:pPr>
            <w:r w:rsidRPr="0085026A">
              <w:rPr>
                <w:rFonts w:eastAsia="Calibri"/>
                <w:sz w:val="22"/>
                <w:szCs w:val="22"/>
              </w:rPr>
              <w:t>Рукав: втачной 3/4, с хлястиком для регулировки длины.</w:t>
            </w:r>
          </w:p>
          <w:p w:rsidR="0085026A" w:rsidRPr="0085026A" w:rsidRDefault="0085026A" w:rsidP="0085026A">
            <w:pPr>
              <w:rPr>
                <w:rFonts w:eastAsia="Calibri"/>
                <w:sz w:val="22"/>
                <w:szCs w:val="22"/>
              </w:rPr>
            </w:pPr>
            <w:r w:rsidRPr="0085026A">
              <w:rPr>
                <w:rFonts w:eastAsia="Calibri"/>
                <w:sz w:val="22"/>
                <w:szCs w:val="22"/>
              </w:rPr>
              <w:t>Регулировки по ширине: полупояса по линии талии спинки, пояс брюк с эластичной тесьмой.</w:t>
            </w:r>
          </w:p>
          <w:p w:rsidR="0085026A" w:rsidRPr="0085026A" w:rsidRDefault="0085026A" w:rsidP="0085026A">
            <w:pPr>
              <w:rPr>
                <w:rFonts w:eastAsia="Calibri"/>
                <w:sz w:val="22"/>
                <w:szCs w:val="22"/>
              </w:rPr>
            </w:pPr>
            <w:r w:rsidRPr="0085026A">
              <w:rPr>
                <w:rFonts w:eastAsia="Calibri"/>
                <w:sz w:val="22"/>
                <w:szCs w:val="22"/>
              </w:rPr>
              <w:t>Карманы: накладные нижние.</w:t>
            </w:r>
          </w:p>
          <w:p w:rsidR="0085026A" w:rsidRPr="0085026A" w:rsidRDefault="0085026A" w:rsidP="0085026A">
            <w:pPr>
              <w:rPr>
                <w:rFonts w:eastAsia="Calibri"/>
                <w:sz w:val="22"/>
                <w:szCs w:val="22"/>
              </w:rPr>
            </w:pPr>
            <w:r w:rsidRPr="0085026A">
              <w:rPr>
                <w:rFonts w:eastAsia="Calibri"/>
                <w:sz w:val="22"/>
                <w:szCs w:val="22"/>
              </w:rPr>
              <w:t>Цвет: белый с салатовым.</w:t>
            </w:r>
          </w:p>
          <w:p w:rsidR="0085026A" w:rsidRPr="0085026A" w:rsidRDefault="0085026A" w:rsidP="0085026A">
            <w:pPr>
              <w:rPr>
                <w:rFonts w:eastAsia="Calibri"/>
                <w:sz w:val="22"/>
                <w:szCs w:val="22"/>
              </w:rPr>
            </w:pPr>
            <w:r w:rsidRPr="0085026A">
              <w:rPr>
                <w:rFonts w:eastAsia="Calibri"/>
                <w:sz w:val="22"/>
                <w:szCs w:val="22"/>
              </w:rPr>
              <w:t>Наличие химических или механических повреждений на изделии не допускается.</w:t>
            </w:r>
          </w:p>
          <w:p w:rsidR="0085026A" w:rsidRPr="0085026A" w:rsidRDefault="0085026A" w:rsidP="0085026A">
            <w:pPr>
              <w:rPr>
                <w:rFonts w:eastAsia="Calibri"/>
                <w:sz w:val="22"/>
                <w:szCs w:val="22"/>
              </w:rPr>
            </w:pPr>
            <w:r w:rsidRPr="0085026A">
              <w:rPr>
                <w:rFonts w:eastAsia="Calibri"/>
                <w:sz w:val="22"/>
                <w:szCs w:val="22"/>
              </w:rPr>
              <w:t>Обязательно наличие трудноудаляемого ярлыка с нанесенной маркировкой. Маркировка должна соответствовать ТР ТС 019/2011.</w:t>
            </w:r>
          </w:p>
          <w:p w:rsidR="0085026A" w:rsidRPr="0085026A" w:rsidRDefault="0085026A" w:rsidP="0085026A">
            <w:pPr>
              <w:rPr>
                <w:rFonts w:eastAsia="Calibri"/>
                <w:sz w:val="22"/>
                <w:szCs w:val="22"/>
              </w:rPr>
            </w:pPr>
            <w:r w:rsidRPr="0085026A">
              <w:rPr>
                <w:rFonts w:eastAsia="Calibri"/>
                <w:sz w:val="22"/>
                <w:szCs w:val="22"/>
              </w:rPr>
              <w:t xml:space="preserve">Содержание маркировки: </w:t>
            </w:r>
          </w:p>
          <w:p w:rsidR="0085026A" w:rsidRPr="0085026A" w:rsidRDefault="0085026A" w:rsidP="0085026A">
            <w:pPr>
              <w:rPr>
                <w:rFonts w:eastAsia="Calibri"/>
                <w:sz w:val="22"/>
                <w:szCs w:val="22"/>
              </w:rPr>
            </w:pPr>
            <w:r w:rsidRPr="0085026A">
              <w:rPr>
                <w:rFonts w:eastAsia="Calibri"/>
                <w:sz w:val="22"/>
                <w:szCs w:val="22"/>
              </w:rPr>
              <w:t>- наименование изделия (при наличии - наименование модели, кода, артикула);</w:t>
            </w:r>
          </w:p>
          <w:p w:rsidR="0085026A" w:rsidRPr="0085026A" w:rsidRDefault="0085026A" w:rsidP="0085026A">
            <w:pPr>
              <w:rPr>
                <w:rFonts w:eastAsia="Calibri"/>
                <w:sz w:val="22"/>
                <w:szCs w:val="22"/>
              </w:rPr>
            </w:pPr>
            <w:r w:rsidRPr="0085026A">
              <w:rPr>
                <w:rFonts w:eastAsia="Calibri"/>
                <w:sz w:val="22"/>
                <w:szCs w:val="22"/>
              </w:rPr>
              <w:t>- наименование изготовителя и (или) его товарный знак (при наличии);</w:t>
            </w:r>
          </w:p>
          <w:p w:rsidR="0085026A" w:rsidRPr="0085026A" w:rsidRDefault="0085026A" w:rsidP="0085026A">
            <w:pPr>
              <w:rPr>
                <w:rFonts w:eastAsia="Calibri"/>
                <w:sz w:val="22"/>
                <w:szCs w:val="22"/>
              </w:rPr>
            </w:pPr>
            <w:r w:rsidRPr="0085026A">
              <w:rPr>
                <w:rFonts w:eastAsia="Calibri"/>
                <w:sz w:val="22"/>
                <w:szCs w:val="22"/>
              </w:rPr>
              <w:t>- защитные свойства;</w:t>
            </w:r>
          </w:p>
          <w:p w:rsidR="0085026A" w:rsidRPr="0085026A" w:rsidRDefault="0085026A" w:rsidP="0085026A">
            <w:pPr>
              <w:rPr>
                <w:rFonts w:eastAsia="Calibri"/>
                <w:sz w:val="22"/>
                <w:szCs w:val="22"/>
              </w:rPr>
            </w:pPr>
            <w:r w:rsidRPr="0085026A">
              <w:rPr>
                <w:rFonts w:eastAsia="Calibri"/>
                <w:sz w:val="22"/>
                <w:szCs w:val="22"/>
              </w:rPr>
              <w:t>- размер;</w:t>
            </w:r>
          </w:p>
          <w:p w:rsidR="0085026A" w:rsidRPr="0085026A" w:rsidRDefault="0085026A" w:rsidP="0085026A">
            <w:pPr>
              <w:rPr>
                <w:rFonts w:eastAsia="Calibri"/>
                <w:sz w:val="22"/>
                <w:szCs w:val="22"/>
              </w:rPr>
            </w:pPr>
            <w:r w:rsidRPr="0085026A">
              <w:rPr>
                <w:rFonts w:eastAsia="Calibri"/>
                <w:sz w:val="22"/>
                <w:szCs w:val="22"/>
              </w:rPr>
              <w:t>- обозначение технического регламента Таможенного союза, требованиям которого должно соответствовать изделие;</w:t>
            </w:r>
          </w:p>
          <w:p w:rsidR="0085026A" w:rsidRPr="0085026A" w:rsidRDefault="0085026A" w:rsidP="0085026A">
            <w:pPr>
              <w:rPr>
                <w:rFonts w:eastAsia="Calibri"/>
                <w:sz w:val="22"/>
                <w:szCs w:val="22"/>
              </w:rPr>
            </w:pPr>
            <w:r w:rsidRPr="0085026A">
              <w:rPr>
                <w:rFonts w:eastAsia="Calibri"/>
                <w:sz w:val="22"/>
                <w:szCs w:val="22"/>
              </w:rPr>
              <w:t>- дата (месяц, год) изготовления или дата окончания срока годности, если она установлена;</w:t>
            </w:r>
          </w:p>
          <w:p w:rsidR="0085026A" w:rsidRPr="0085026A" w:rsidRDefault="0085026A" w:rsidP="0085026A">
            <w:pPr>
              <w:rPr>
                <w:rFonts w:eastAsia="Calibri"/>
                <w:sz w:val="22"/>
                <w:szCs w:val="22"/>
              </w:rPr>
            </w:pPr>
            <w:r w:rsidRPr="0085026A">
              <w:rPr>
                <w:rFonts w:eastAsia="Calibri"/>
                <w:sz w:val="22"/>
                <w:szCs w:val="22"/>
              </w:rPr>
              <w:t>- сведения о классе защиты;</w:t>
            </w:r>
          </w:p>
          <w:p w:rsidR="0085026A" w:rsidRPr="0085026A" w:rsidRDefault="0085026A" w:rsidP="0085026A">
            <w:pPr>
              <w:rPr>
                <w:rFonts w:eastAsia="Calibri"/>
                <w:sz w:val="22"/>
                <w:szCs w:val="22"/>
              </w:rPr>
            </w:pPr>
            <w:r w:rsidRPr="0085026A">
              <w:rPr>
                <w:rFonts w:eastAsia="Calibri"/>
                <w:sz w:val="22"/>
                <w:szCs w:val="22"/>
              </w:rPr>
              <w:t>- сведения о способах ухода и требованиях к утилизации средства индивидуальной защиты;</w:t>
            </w:r>
          </w:p>
          <w:p w:rsidR="0085026A" w:rsidRPr="0085026A" w:rsidRDefault="0085026A" w:rsidP="0085026A">
            <w:pPr>
              <w:rPr>
                <w:rFonts w:eastAsia="Calibri"/>
                <w:sz w:val="22"/>
                <w:szCs w:val="22"/>
              </w:rPr>
            </w:pPr>
            <w:r w:rsidRPr="0085026A">
              <w:rPr>
                <w:rFonts w:eastAsia="Calibri"/>
                <w:sz w:val="22"/>
                <w:szCs w:val="22"/>
              </w:rPr>
              <w:t>- сведения о документе, в соответствии с которым изготовлено средство индивидуальной защиты.</w:t>
            </w:r>
          </w:p>
          <w:p w:rsidR="0085026A" w:rsidRPr="0085026A" w:rsidRDefault="0085026A" w:rsidP="0085026A">
            <w:pPr>
              <w:rPr>
                <w:rFonts w:eastAsia="Calibri"/>
                <w:sz w:val="22"/>
                <w:szCs w:val="22"/>
              </w:rPr>
            </w:pPr>
            <w:r w:rsidRPr="0085026A">
              <w:rPr>
                <w:rFonts w:eastAsia="Calibri"/>
                <w:sz w:val="22"/>
                <w:szCs w:val="22"/>
              </w:rPr>
              <w:t>Маркировка должна быть нанесена несмываемой краской на русском языке, четкая и разборчивая.</w:t>
            </w:r>
          </w:p>
          <w:p w:rsidR="0085026A" w:rsidRPr="0085026A" w:rsidRDefault="0085026A" w:rsidP="0085026A">
            <w:pPr>
              <w:rPr>
                <w:rFonts w:eastAsia="Calibri"/>
                <w:sz w:val="22"/>
                <w:szCs w:val="22"/>
              </w:rPr>
            </w:pPr>
            <w:r w:rsidRPr="0085026A">
              <w:rPr>
                <w:rFonts w:eastAsia="Calibri"/>
                <w:sz w:val="22"/>
                <w:szCs w:val="22"/>
              </w:rPr>
              <w:t>Обязательно предоставление Сертификата соответствия / Декларации о соответствии ТР ТС 019/2011.</w:t>
            </w:r>
          </w:p>
        </w:tc>
        <w:tc>
          <w:tcPr>
            <w:tcW w:w="993" w:type="dxa"/>
            <w:shd w:val="clear" w:color="auto" w:fill="auto"/>
          </w:tcPr>
          <w:p w:rsidR="0085026A" w:rsidRPr="0085026A" w:rsidRDefault="0085026A" w:rsidP="0085026A">
            <w:pPr>
              <w:jc w:val="center"/>
              <w:rPr>
                <w:rFonts w:eastAsia="Calibri"/>
                <w:sz w:val="22"/>
                <w:szCs w:val="22"/>
              </w:rPr>
            </w:pPr>
            <w:r w:rsidRPr="0085026A">
              <w:rPr>
                <w:rFonts w:eastAsia="Calibri"/>
                <w:sz w:val="22"/>
                <w:szCs w:val="22"/>
              </w:rPr>
              <w:t>шт</w:t>
            </w:r>
          </w:p>
        </w:tc>
        <w:tc>
          <w:tcPr>
            <w:tcW w:w="850" w:type="dxa"/>
            <w:shd w:val="clear" w:color="auto" w:fill="auto"/>
          </w:tcPr>
          <w:p w:rsidR="0085026A" w:rsidRPr="0085026A" w:rsidRDefault="0085026A" w:rsidP="0085026A">
            <w:pPr>
              <w:jc w:val="center"/>
              <w:rPr>
                <w:rFonts w:eastAsia="Calibri"/>
                <w:sz w:val="22"/>
                <w:szCs w:val="22"/>
              </w:rPr>
            </w:pPr>
            <w:r w:rsidRPr="0085026A">
              <w:rPr>
                <w:rFonts w:eastAsia="Calibri"/>
                <w:sz w:val="22"/>
                <w:szCs w:val="22"/>
              </w:rPr>
              <w:t>5</w:t>
            </w:r>
          </w:p>
        </w:tc>
      </w:tr>
      <w:tr w:rsidR="0085026A" w:rsidRPr="0085026A" w:rsidTr="00332789">
        <w:trPr>
          <w:trHeight w:val="3960"/>
        </w:trPr>
        <w:tc>
          <w:tcPr>
            <w:tcW w:w="645" w:type="dxa"/>
            <w:shd w:val="clear" w:color="auto" w:fill="auto"/>
          </w:tcPr>
          <w:p w:rsidR="0085026A" w:rsidRPr="0085026A" w:rsidRDefault="0085026A" w:rsidP="0085026A">
            <w:pPr>
              <w:jc w:val="center"/>
              <w:rPr>
                <w:rFonts w:eastAsia="Calibri"/>
                <w:b/>
                <w:bCs/>
                <w:sz w:val="22"/>
                <w:szCs w:val="22"/>
              </w:rPr>
            </w:pPr>
            <w:r w:rsidRPr="0085026A">
              <w:rPr>
                <w:rFonts w:eastAsia="Calibri"/>
                <w:b/>
                <w:bCs/>
                <w:sz w:val="22"/>
                <w:szCs w:val="22"/>
              </w:rPr>
              <w:t>9</w:t>
            </w:r>
          </w:p>
        </w:tc>
        <w:tc>
          <w:tcPr>
            <w:tcW w:w="1902" w:type="dxa"/>
            <w:shd w:val="clear" w:color="auto" w:fill="auto"/>
          </w:tcPr>
          <w:p w:rsidR="0085026A" w:rsidRPr="0085026A" w:rsidRDefault="0085026A" w:rsidP="0085026A">
            <w:pPr>
              <w:rPr>
                <w:rFonts w:eastAsia="Calibri"/>
                <w:sz w:val="22"/>
                <w:szCs w:val="22"/>
              </w:rPr>
            </w:pPr>
            <w:r w:rsidRPr="0085026A">
              <w:rPr>
                <w:rFonts w:eastAsia="Calibri"/>
                <w:sz w:val="22"/>
                <w:szCs w:val="22"/>
              </w:rPr>
              <w:t>Куртка мужская</w:t>
            </w:r>
          </w:p>
        </w:tc>
        <w:tc>
          <w:tcPr>
            <w:tcW w:w="5499" w:type="dxa"/>
            <w:shd w:val="clear" w:color="auto" w:fill="auto"/>
          </w:tcPr>
          <w:p w:rsidR="0085026A" w:rsidRPr="0085026A" w:rsidRDefault="0085026A" w:rsidP="0085026A">
            <w:pPr>
              <w:jc w:val="both"/>
              <w:rPr>
                <w:rFonts w:eastAsia="Calibri"/>
                <w:b/>
                <w:sz w:val="22"/>
                <w:szCs w:val="22"/>
                <w:lang w:eastAsia="en-US"/>
              </w:rPr>
            </w:pPr>
            <w:r w:rsidRPr="0085026A">
              <w:rPr>
                <w:rFonts w:eastAsia="Calibri"/>
                <w:b/>
                <w:sz w:val="22"/>
                <w:szCs w:val="22"/>
                <w:lang w:eastAsia="en-US"/>
              </w:rPr>
              <w:t>Защитные свойства</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Ми — защита от механических воздействий (истирания).</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З — защита от общих производственных загрязнений.</w:t>
            </w:r>
          </w:p>
          <w:p w:rsidR="0085026A" w:rsidRPr="0085026A" w:rsidRDefault="0085026A" w:rsidP="0085026A">
            <w:pPr>
              <w:jc w:val="both"/>
              <w:rPr>
                <w:rFonts w:eastAsia="Calibri"/>
                <w:bCs/>
                <w:sz w:val="22"/>
                <w:szCs w:val="22"/>
                <w:lang w:eastAsia="en-US"/>
              </w:rPr>
            </w:pPr>
            <w:r w:rsidRPr="0085026A">
              <w:rPr>
                <w:rFonts w:eastAsia="Calibri"/>
                <w:sz w:val="22"/>
                <w:szCs w:val="22"/>
                <w:lang w:eastAsia="en-US"/>
              </w:rPr>
              <w:t xml:space="preserve">Куртка </w:t>
            </w:r>
            <w:r w:rsidRPr="0085026A">
              <w:rPr>
                <w:rFonts w:eastAsia="Calibri"/>
                <w:bCs/>
                <w:sz w:val="22"/>
                <w:szCs w:val="22"/>
                <w:lang w:eastAsia="en-US"/>
              </w:rPr>
              <w:t>изготовлена в соответствии с требованиями:</w:t>
            </w:r>
          </w:p>
          <w:p w:rsidR="0085026A" w:rsidRPr="0085026A" w:rsidRDefault="0085026A" w:rsidP="0085026A">
            <w:pPr>
              <w:jc w:val="both"/>
              <w:rPr>
                <w:rFonts w:eastAsia="Calibri"/>
                <w:bCs/>
                <w:sz w:val="22"/>
                <w:szCs w:val="22"/>
                <w:lang w:eastAsia="en-US"/>
              </w:rPr>
            </w:pPr>
            <w:r w:rsidRPr="0085026A">
              <w:rPr>
                <w:rFonts w:eastAsia="Calibri"/>
                <w:bCs/>
                <w:sz w:val="22"/>
                <w:szCs w:val="22"/>
                <w:lang w:eastAsia="en-US"/>
              </w:rPr>
              <w:t>ГОСТ 12.4.280-2014 «Одежда специальная для защиты от общих производственных загрязнений и механических воздействий».</w:t>
            </w:r>
          </w:p>
          <w:p w:rsidR="0085026A" w:rsidRPr="0085026A" w:rsidRDefault="0085026A" w:rsidP="0085026A">
            <w:pPr>
              <w:jc w:val="both"/>
              <w:rPr>
                <w:rFonts w:eastAsia="Calibri"/>
                <w:bCs/>
                <w:sz w:val="22"/>
                <w:szCs w:val="22"/>
                <w:lang w:eastAsia="en-US"/>
              </w:rPr>
            </w:pPr>
            <w:r w:rsidRPr="0085026A">
              <w:rPr>
                <w:rFonts w:eastAsia="Calibri"/>
                <w:bCs/>
                <w:sz w:val="22"/>
                <w:szCs w:val="22"/>
                <w:lang w:eastAsia="en-US"/>
              </w:rPr>
              <w:t>ТР ТС 019/2011 «О безопасности средств индивидуальной защиты».</w:t>
            </w:r>
          </w:p>
          <w:p w:rsidR="0085026A" w:rsidRPr="0085026A" w:rsidRDefault="0085026A" w:rsidP="0085026A">
            <w:pPr>
              <w:jc w:val="both"/>
              <w:rPr>
                <w:rFonts w:eastAsia="Calibri"/>
                <w:b/>
                <w:sz w:val="22"/>
                <w:szCs w:val="22"/>
                <w:lang w:eastAsia="en-US"/>
              </w:rPr>
            </w:pPr>
            <w:r w:rsidRPr="0085026A">
              <w:rPr>
                <w:rFonts w:eastAsia="Calibri"/>
                <w:b/>
                <w:sz w:val="22"/>
                <w:szCs w:val="22"/>
                <w:lang w:eastAsia="en-US"/>
              </w:rPr>
              <w:t xml:space="preserve">Технические характеристики </w:t>
            </w:r>
          </w:p>
          <w:p w:rsidR="0085026A" w:rsidRPr="0085026A" w:rsidRDefault="0085026A" w:rsidP="0085026A">
            <w:pPr>
              <w:rPr>
                <w:rFonts w:eastAsia="Calibri"/>
                <w:sz w:val="22"/>
                <w:szCs w:val="22"/>
              </w:rPr>
            </w:pPr>
            <w:r w:rsidRPr="0085026A">
              <w:rPr>
                <w:rFonts w:eastAsia="Calibri"/>
                <w:sz w:val="22"/>
                <w:szCs w:val="22"/>
              </w:rPr>
              <w:t>Ткань: смесовая.</w:t>
            </w:r>
          </w:p>
          <w:p w:rsidR="0085026A" w:rsidRPr="0085026A" w:rsidRDefault="0085026A" w:rsidP="0085026A">
            <w:pPr>
              <w:rPr>
                <w:rFonts w:eastAsia="Calibri"/>
                <w:sz w:val="22"/>
                <w:szCs w:val="22"/>
              </w:rPr>
            </w:pPr>
            <w:r w:rsidRPr="0085026A">
              <w:rPr>
                <w:rFonts w:eastAsia="Calibri"/>
                <w:sz w:val="22"/>
                <w:szCs w:val="22"/>
              </w:rPr>
              <w:t>Состав: полиэфир - 65%, хлопок - 35%, плотность 160 г/м².</w:t>
            </w:r>
          </w:p>
          <w:p w:rsidR="0085026A" w:rsidRPr="0085026A" w:rsidRDefault="0085026A" w:rsidP="0085026A">
            <w:pPr>
              <w:rPr>
                <w:rFonts w:eastAsia="Calibri"/>
                <w:sz w:val="22"/>
                <w:szCs w:val="22"/>
              </w:rPr>
            </w:pPr>
            <w:r w:rsidRPr="0085026A">
              <w:rPr>
                <w:rFonts w:eastAsia="Calibri"/>
                <w:sz w:val="22"/>
                <w:szCs w:val="22"/>
              </w:rPr>
              <w:t>Отделка: ВО.</w:t>
            </w:r>
          </w:p>
          <w:p w:rsidR="0085026A" w:rsidRPr="0085026A" w:rsidRDefault="0085026A" w:rsidP="0085026A">
            <w:pPr>
              <w:rPr>
                <w:rFonts w:eastAsia="Calibri"/>
                <w:sz w:val="22"/>
                <w:szCs w:val="22"/>
              </w:rPr>
            </w:pPr>
            <w:r w:rsidRPr="0085026A">
              <w:rPr>
                <w:rFonts w:eastAsia="Calibri"/>
                <w:sz w:val="22"/>
                <w:szCs w:val="22"/>
              </w:rPr>
              <w:t>Застежка: центральная на потайных кнопках.</w:t>
            </w:r>
          </w:p>
          <w:p w:rsidR="0085026A" w:rsidRPr="0085026A" w:rsidRDefault="0085026A" w:rsidP="0085026A">
            <w:pPr>
              <w:rPr>
                <w:rFonts w:eastAsia="Calibri"/>
                <w:sz w:val="22"/>
                <w:szCs w:val="22"/>
              </w:rPr>
            </w:pPr>
            <w:r w:rsidRPr="0085026A">
              <w:rPr>
                <w:rFonts w:eastAsia="Calibri"/>
                <w:sz w:val="22"/>
                <w:szCs w:val="22"/>
              </w:rPr>
              <w:t>Воротник: стойка.</w:t>
            </w:r>
          </w:p>
          <w:p w:rsidR="0085026A" w:rsidRPr="0085026A" w:rsidRDefault="0085026A" w:rsidP="0085026A">
            <w:pPr>
              <w:rPr>
                <w:rFonts w:eastAsia="Calibri"/>
                <w:sz w:val="22"/>
                <w:szCs w:val="22"/>
              </w:rPr>
            </w:pPr>
            <w:r w:rsidRPr="0085026A">
              <w:rPr>
                <w:rFonts w:eastAsia="Calibri"/>
                <w:sz w:val="22"/>
                <w:szCs w:val="22"/>
              </w:rPr>
              <w:t>Манжеты на эластичной ленте для регулировки высоты рукава.</w:t>
            </w:r>
          </w:p>
          <w:p w:rsidR="0085026A" w:rsidRPr="0085026A" w:rsidRDefault="0085026A" w:rsidP="0085026A">
            <w:pPr>
              <w:rPr>
                <w:rFonts w:eastAsia="Calibri"/>
                <w:sz w:val="22"/>
                <w:szCs w:val="22"/>
              </w:rPr>
            </w:pPr>
            <w:r w:rsidRPr="0085026A">
              <w:rPr>
                <w:rFonts w:eastAsia="Calibri"/>
                <w:sz w:val="22"/>
                <w:szCs w:val="22"/>
              </w:rPr>
              <w:t>Вентиляционные отверстия: под кокеткой спинки и на рукавах.</w:t>
            </w:r>
          </w:p>
          <w:p w:rsidR="0085026A" w:rsidRPr="0085026A" w:rsidRDefault="0085026A" w:rsidP="0085026A">
            <w:pPr>
              <w:rPr>
                <w:rFonts w:eastAsia="Calibri"/>
                <w:sz w:val="22"/>
                <w:szCs w:val="22"/>
              </w:rPr>
            </w:pPr>
            <w:r w:rsidRPr="0085026A">
              <w:rPr>
                <w:rFonts w:eastAsia="Calibri"/>
                <w:sz w:val="22"/>
                <w:szCs w:val="22"/>
              </w:rPr>
              <w:t>Карман: внутренний накладной.</w:t>
            </w:r>
          </w:p>
          <w:p w:rsidR="0085026A" w:rsidRPr="0085026A" w:rsidRDefault="0085026A" w:rsidP="0085026A">
            <w:pPr>
              <w:rPr>
                <w:rFonts w:eastAsia="Calibri"/>
                <w:sz w:val="22"/>
                <w:szCs w:val="22"/>
              </w:rPr>
            </w:pPr>
            <w:r w:rsidRPr="0085026A">
              <w:rPr>
                <w:rFonts w:eastAsia="Calibri"/>
                <w:sz w:val="22"/>
                <w:szCs w:val="22"/>
              </w:rPr>
              <w:t>Фурнитура: металлическая.</w:t>
            </w:r>
          </w:p>
          <w:p w:rsidR="0085026A" w:rsidRPr="0085026A" w:rsidRDefault="0085026A" w:rsidP="0085026A">
            <w:pPr>
              <w:rPr>
                <w:rFonts w:eastAsia="Calibri"/>
                <w:sz w:val="22"/>
                <w:szCs w:val="22"/>
              </w:rPr>
            </w:pPr>
            <w:r w:rsidRPr="0085026A">
              <w:rPr>
                <w:rFonts w:eastAsia="Calibri"/>
                <w:sz w:val="22"/>
                <w:szCs w:val="22"/>
              </w:rPr>
              <w:t>Цвет: темно-синий.</w:t>
            </w:r>
          </w:p>
          <w:p w:rsidR="0085026A" w:rsidRPr="0085026A" w:rsidRDefault="0085026A" w:rsidP="0085026A">
            <w:pPr>
              <w:jc w:val="both"/>
              <w:rPr>
                <w:rFonts w:eastAsia="Calibri"/>
                <w:bCs/>
                <w:sz w:val="22"/>
                <w:szCs w:val="22"/>
                <w:lang w:eastAsia="en-US"/>
              </w:rPr>
            </w:pPr>
            <w:r w:rsidRPr="0085026A">
              <w:rPr>
                <w:rFonts w:eastAsia="Calibri"/>
                <w:sz w:val="22"/>
                <w:szCs w:val="22"/>
                <w:lang w:eastAsia="en-US"/>
              </w:rPr>
              <w:t xml:space="preserve">Обязательно наличие трудноудаляемого ярлыка с нанесенной маркировкой. Маркировка должна соответствовать </w:t>
            </w:r>
            <w:r w:rsidRPr="0085026A">
              <w:rPr>
                <w:rFonts w:eastAsia="Calibri"/>
                <w:bCs/>
                <w:sz w:val="22"/>
                <w:szCs w:val="22"/>
                <w:lang w:eastAsia="en-US"/>
              </w:rPr>
              <w:t>ГОСТ 10581-91; ТР ТС 019/2011.</w:t>
            </w:r>
          </w:p>
          <w:p w:rsidR="0085026A" w:rsidRPr="0085026A" w:rsidRDefault="0085026A" w:rsidP="0085026A">
            <w:pPr>
              <w:jc w:val="both"/>
              <w:rPr>
                <w:rFonts w:eastAsia="Calibri"/>
                <w:bCs/>
                <w:sz w:val="22"/>
                <w:szCs w:val="22"/>
                <w:lang w:eastAsia="en-US"/>
              </w:rPr>
            </w:pPr>
            <w:r w:rsidRPr="0085026A">
              <w:rPr>
                <w:rFonts w:eastAsia="Calibri"/>
                <w:bCs/>
                <w:sz w:val="22"/>
                <w:szCs w:val="22"/>
                <w:lang w:eastAsia="en-US"/>
              </w:rPr>
              <w:t xml:space="preserve">Содержание маркировки: </w:t>
            </w:r>
          </w:p>
          <w:p w:rsidR="0085026A" w:rsidRPr="0085026A" w:rsidRDefault="0085026A" w:rsidP="0085026A">
            <w:pPr>
              <w:jc w:val="both"/>
              <w:rPr>
                <w:rFonts w:eastAsia="Calibri"/>
                <w:bCs/>
                <w:sz w:val="22"/>
                <w:szCs w:val="22"/>
                <w:lang w:eastAsia="en-US"/>
              </w:rPr>
            </w:pPr>
            <w:r w:rsidRPr="0085026A">
              <w:rPr>
                <w:rFonts w:eastAsia="Calibri"/>
                <w:bCs/>
                <w:sz w:val="22"/>
                <w:szCs w:val="22"/>
                <w:lang w:eastAsia="en-US"/>
              </w:rPr>
              <w:t>-наименование изделия (при наличии - наименование модели, кода, артикула);</w:t>
            </w:r>
          </w:p>
          <w:p w:rsidR="0085026A" w:rsidRPr="0085026A" w:rsidRDefault="0085026A" w:rsidP="0085026A">
            <w:pPr>
              <w:jc w:val="both"/>
              <w:rPr>
                <w:rFonts w:eastAsia="Calibri"/>
                <w:bCs/>
                <w:sz w:val="22"/>
                <w:szCs w:val="22"/>
                <w:lang w:eastAsia="en-US"/>
              </w:rPr>
            </w:pPr>
            <w:r w:rsidRPr="0085026A">
              <w:rPr>
                <w:rFonts w:eastAsia="Calibri"/>
                <w:bCs/>
                <w:sz w:val="22"/>
                <w:szCs w:val="22"/>
                <w:lang w:eastAsia="en-US"/>
              </w:rPr>
              <w:t>- наименование изготовителя и (или) его товарный знак (при наличии);</w:t>
            </w:r>
          </w:p>
          <w:p w:rsidR="0085026A" w:rsidRPr="0085026A" w:rsidRDefault="0085026A" w:rsidP="0085026A">
            <w:pPr>
              <w:jc w:val="both"/>
              <w:rPr>
                <w:rFonts w:eastAsia="Calibri"/>
                <w:bCs/>
                <w:sz w:val="22"/>
                <w:szCs w:val="22"/>
                <w:lang w:eastAsia="en-US"/>
              </w:rPr>
            </w:pPr>
            <w:r w:rsidRPr="0085026A">
              <w:rPr>
                <w:rFonts w:eastAsia="Calibri"/>
                <w:bCs/>
                <w:sz w:val="22"/>
                <w:szCs w:val="22"/>
                <w:lang w:eastAsia="en-US"/>
              </w:rPr>
              <w:t>- защитные свойства;</w:t>
            </w:r>
          </w:p>
          <w:p w:rsidR="0085026A" w:rsidRPr="0085026A" w:rsidRDefault="0085026A" w:rsidP="0085026A">
            <w:pPr>
              <w:jc w:val="both"/>
              <w:rPr>
                <w:rFonts w:eastAsia="Calibri"/>
                <w:bCs/>
                <w:sz w:val="22"/>
                <w:szCs w:val="22"/>
                <w:lang w:eastAsia="en-US"/>
              </w:rPr>
            </w:pPr>
            <w:r w:rsidRPr="0085026A">
              <w:rPr>
                <w:rFonts w:eastAsia="Calibri"/>
                <w:bCs/>
                <w:sz w:val="22"/>
                <w:szCs w:val="22"/>
                <w:lang w:eastAsia="en-US"/>
              </w:rPr>
              <w:t>- размер;</w:t>
            </w:r>
          </w:p>
          <w:p w:rsidR="0085026A" w:rsidRPr="0085026A" w:rsidRDefault="0085026A" w:rsidP="0085026A">
            <w:pPr>
              <w:jc w:val="both"/>
              <w:rPr>
                <w:rFonts w:eastAsia="Calibri"/>
                <w:bCs/>
                <w:sz w:val="22"/>
                <w:szCs w:val="22"/>
                <w:lang w:eastAsia="en-US"/>
              </w:rPr>
            </w:pPr>
            <w:r w:rsidRPr="0085026A">
              <w:rPr>
                <w:rFonts w:eastAsia="Calibri"/>
                <w:bCs/>
                <w:sz w:val="22"/>
                <w:szCs w:val="22"/>
                <w:lang w:eastAsia="en-US"/>
              </w:rPr>
              <w:t>- обозначение технического регламента Таможенного союза, требованиям которого должно соответствовать изделие;</w:t>
            </w:r>
          </w:p>
          <w:p w:rsidR="0085026A" w:rsidRPr="0085026A" w:rsidRDefault="0085026A" w:rsidP="0085026A">
            <w:pPr>
              <w:jc w:val="both"/>
              <w:rPr>
                <w:rFonts w:eastAsia="Calibri"/>
                <w:bCs/>
                <w:sz w:val="22"/>
                <w:szCs w:val="22"/>
                <w:lang w:eastAsia="en-US"/>
              </w:rPr>
            </w:pPr>
            <w:r w:rsidRPr="0085026A">
              <w:rPr>
                <w:rFonts w:eastAsia="Calibri"/>
                <w:bCs/>
                <w:sz w:val="22"/>
                <w:szCs w:val="22"/>
                <w:lang w:eastAsia="en-US"/>
              </w:rPr>
              <w:t>- дата (месяц, год) изготовления или дата окончания срока годности, если она установлена;</w:t>
            </w:r>
          </w:p>
          <w:p w:rsidR="0085026A" w:rsidRPr="0085026A" w:rsidRDefault="0085026A" w:rsidP="0085026A">
            <w:pPr>
              <w:jc w:val="both"/>
              <w:rPr>
                <w:rFonts w:eastAsia="Calibri"/>
                <w:bCs/>
                <w:sz w:val="22"/>
                <w:szCs w:val="22"/>
                <w:lang w:eastAsia="en-US"/>
              </w:rPr>
            </w:pPr>
            <w:r w:rsidRPr="0085026A">
              <w:rPr>
                <w:rFonts w:eastAsia="Calibri"/>
                <w:bCs/>
                <w:sz w:val="22"/>
                <w:szCs w:val="22"/>
                <w:lang w:eastAsia="en-US"/>
              </w:rPr>
              <w:t>- сведения о классе защиты;</w:t>
            </w:r>
          </w:p>
          <w:p w:rsidR="0085026A" w:rsidRPr="0085026A" w:rsidRDefault="0085026A" w:rsidP="0085026A">
            <w:pPr>
              <w:jc w:val="both"/>
              <w:rPr>
                <w:rFonts w:eastAsia="Calibri"/>
                <w:bCs/>
                <w:sz w:val="22"/>
                <w:szCs w:val="22"/>
                <w:lang w:eastAsia="en-US"/>
              </w:rPr>
            </w:pPr>
            <w:r w:rsidRPr="0085026A">
              <w:rPr>
                <w:rFonts w:eastAsia="Calibri"/>
                <w:bCs/>
                <w:sz w:val="22"/>
                <w:szCs w:val="22"/>
                <w:lang w:eastAsia="en-US"/>
              </w:rPr>
              <w:t>- сведения о способах ухода и требованиях к утилизации средства индивидуальной защиты;</w:t>
            </w:r>
          </w:p>
          <w:p w:rsidR="0085026A" w:rsidRPr="0085026A" w:rsidRDefault="0085026A" w:rsidP="0085026A">
            <w:pPr>
              <w:jc w:val="both"/>
              <w:rPr>
                <w:rFonts w:eastAsia="Calibri"/>
                <w:bCs/>
                <w:sz w:val="22"/>
                <w:szCs w:val="22"/>
                <w:lang w:eastAsia="en-US"/>
              </w:rPr>
            </w:pPr>
            <w:r w:rsidRPr="0085026A">
              <w:rPr>
                <w:rFonts w:eastAsia="Calibri"/>
                <w:bCs/>
                <w:sz w:val="22"/>
                <w:szCs w:val="22"/>
                <w:lang w:eastAsia="en-US"/>
              </w:rPr>
              <w:t>- сведения о документе, в соответствии с которым изготовлено средство индивидуальной защиты.</w:t>
            </w:r>
          </w:p>
          <w:p w:rsidR="0085026A" w:rsidRPr="0085026A" w:rsidRDefault="0085026A" w:rsidP="0085026A">
            <w:pPr>
              <w:rPr>
                <w:rFonts w:eastAsia="Calibri"/>
                <w:sz w:val="22"/>
                <w:szCs w:val="22"/>
              </w:rPr>
            </w:pPr>
            <w:r w:rsidRPr="0085026A">
              <w:rPr>
                <w:rFonts w:eastAsia="Calibri"/>
                <w:sz w:val="22"/>
                <w:szCs w:val="22"/>
                <w:lang w:eastAsia="en-US"/>
              </w:rPr>
              <w:t xml:space="preserve">Обязательно предоставление Сертификата соответствия / Декларации о соответствии </w:t>
            </w:r>
            <w:r w:rsidRPr="0085026A">
              <w:rPr>
                <w:rFonts w:eastAsia="Calibri"/>
                <w:bCs/>
                <w:sz w:val="22"/>
                <w:szCs w:val="22"/>
                <w:lang w:eastAsia="en-US"/>
              </w:rPr>
              <w:t>ТР ТС 019/2011.</w:t>
            </w:r>
          </w:p>
        </w:tc>
        <w:tc>
          <w:tcPr>
            <w:tcW w:w="993" w:type="dxa"/>
            <w:shd w:val="clear" w:color="auto" w:fill="auto"/>
          </w:tcPr>
          <w:p w:rsidR="0085026A" w:rsidRPr="0085026A" w:rsidRDefault="0085026A" w:rsidP="0085026A">
            <w:pPr>
              <w:jc w:val="center"/>
              <w:rPr>
                <w:rFonts w:eastAsia="Calibri"/>
                <w:sz w:val="22"/>
                <w:szCs w:val="22"/>
              </w:rPr>
            </w:pPr>
            <w:r w:rsidRPr="0085026A">
              <w:rPr>
                <w:rFonts w:eastAsia="Calibri"/>
                <w:sz w:val="22"/>
                <w:szCs w:val="22"/>
              </w:rPr>
              <w:t>шт</w:t>
            </w:r>
          </w:p>
        </w:tc>
        <w:tc>
          <w:tcPr>
            <w:tcW w:w="850" w:type="dxa"/>
            <w:shd w:val="clear" w:color="auto" w:fill="auto"/>
          </w:tcPr>
          <w:p w:rsidR="0085026A" w:rsidRPr="0085026A" w:rsidRDefault="0085026A" w:rsidP="0085026A">
            <w:pPr>
              <w:jc w:val="center"/>
              <w:rPr>
                <w:rFonts w:eastAsia="Calibri"/>
                <w:sz w:val="22"/>
                <w:szCs w:val="22"/>
              </w:rPr>
            </w:pPr>
            <w:r w:rsidRPr="0085026A">
              <w:rPr>
                <w:rFonts w:eastAsia="Calibri"/>
                <w:sz w:val="22"/>
                <w:szCs w:val="22"/>
              </w:rPr>
              <w:t>5</w:t>
            </w:r>
          </w:p>
        </w:tc>
      </w:tr>
      <w:tr w:rsidR="0085026A" w:rsidRPr="0085026A" w:rsidTr="00332789">
        <w:trPr>
          <w:trHeight w:val="148"/>
        </w:trPr>
        <w:tc>
          <w:tcPr>
            <w:tcW w:w="645" w:type="dxa"/>
            <w:shd w:val="clear" w:color="auto" w:fill="auto"/>
          </w:tcPr>
          <w:p w:rsidR="0085026A" w:rsidRPr="0085026A" w:rsidRDefault="0085026A" w:rsidP="0085026A">
            <w:pPr>
              <w:jc w:val="center"/>
              <w:rPr>
                <w:rFonts w:eastAsia="Calibri"/>
                <w:b/>
                <w:bCs/>
                <w:sz w:val="22"/>
                <w:szCs w:val="22"/>
              </w:rPr>
            </w:pPr>
            <w:r w:rsidRPr="0085026A">
              <w:rPr>
                <w:rFonts w:eastAsia="Calibri"/>
                <w:b/>
                <w:bCs/>
                <w:sz w:val="22"/>
                <w:szCs w:val="22"/>
              </w:rPr>
              <w:t>10</w:t>
            </w:r>
          </w:p>
        </w:tc>
        <w:tc>
          <w:tcPr>
            <w:tcW w:w="1902" w:type="dxa"/>
            <w:shd w:val="clear" w:color="auto" w:fill="auto"/>
          </w:tcPr>
          <w:p w:rsidR="0085026A" w:rsidRPr="0085026A" w:rsidRDefault="0085026A" w:rsidP="0085026A">
            <w:pPr>
              <w:rPr>
                <w:rFonts w:eastAsia="Calibri"/>
                <w:sz w:val="22"/>
                <w:szCs w:val="22"/>
              </w:rPr>
            </w:pPr>
            <w:r w:rsidRPr="0085026A">
              <w:rPr>
                <w:rFonts w:eastAsia="Calibri"/>
                <w:sz w:val="22"/>
                <w:szCs w:val="22"/>
              </w:rPr>
              <w:t>Брюки мужские</w:t>
            </w:r>
          </w:p>
        </w:tc>
        <w:tc>
          <w:tcPr>
            <w:tcW w:w="5499" w:type="dxa"/>
            <w:shd w:val="clear" w:color="auto" w:fill="auto"/>
          </w:tcPr>
          <w:p w:rsidR="0085026A" w:rsidRPr="0085026A" w:rsidRDefault="0085026A" w:rsidP="0085026A">
            <w:pPr>
              <w:jc w:val="both"/>
              <w:rPr>
                <w:rFonts w:eastAsia="Calibri"/>
                <w:b/>
                <w:sz w:val="22"/>
                <w:szCs w:val="22"/>
                <w:lang w:eastAsia="en-US"/>
              </w:rPr>
            </w:pPr>
            <w:r w:rsidRPr="0085026A">
              <w:rPr>
                <w:rFonts w:eastAsia="Calibri"/>
                <w:b/>
                <w:sz w:val="22"/>
                <w:szCs w:val="22"/>
                <w:lang w:eastAsia="en-US"/>
              </w:rPr>
              <w:t>Защитные свойства</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Ми — защита от механических воздействий (истирания).</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З — защита от общих производственных загрязнений.</w:t>
            </w:r>
          </w:p>
          <w:p w:rsidR="0085026A" w:rsidRPr="0085026A" w:rsidRDefault="0085026A" w:rsidP="0085026A">
            <w:pPr>
              <w:jc w:val="both"/>
              <w:rPr>
                <w:rFonts w:eastAsia="Calibri"/>
                <w:bCs/>
                <w:sz w:val="22"/>
                <w:szCs w:val="22"/>
                <w:lang w:eastAsia="en-US"/>
              </w:rPr>
            </w:pPr>
            <w:r w:rsidRPr="0085026A">
              <w:rPr>
                <w:rFonts w:eastAsia="Calibri"/>
                <w:sz w:val="22"/>
                <w:szCs w:val="22"/>
                <w:lang w:eastAsia="en-US"/>
              </w:rPr>
              <w:t xml:space="preserve">Брюки </w:t>
            </w:r>
            <w:r w:rsidRPr="0085026A">
              <w:rPr>
                <w:rFonts w:eastAsia="Calibri"/>
                <w:bCs/>
                <w:sz w:val="22"/>
                <w:szCs w:val="22"/>
                <w:lang w:eastAsia="en-US"/>
              </w:rPr>
              <w:t>изготовлены в соответствии с требованиями:</w:t>
            </w:r>
          </w:p>
          <w:p w:rsidR="0085026A" w:rsidRPr="0085026A" w:rsidRDefault="0085026A" w:rsidP="0085026A">
            <w:pPr>
              <w:jc w:val="both"/>
              <w:rPr>
                <w:rFonts w:eastAsia="Calibri"/>
                <w:bCs/>
                <w:sz w:val="22"/>
                <w:szCs w:val="22"/>
                <w:lang w:eastAsia="en-US"/>
              </w:rPr>
            </w:pPr>
            <w:r w:rsidRPr="0085026A">
              <w:rPr>
                <w:rFonts w:eastAsia="Calibri"/>
                <w:bCs/>
                <w:sz w:val="22"/>
                <w:szCs w:val="22"/>
                <w:lang w:eastAsia="en-US"/>
              </w:rPr>
              <w:t>ГОСТ 12.4.280-2014 «Одежда специальная для защиты от общих производственных загрязнений и механических воздействий».</w:t>
            </w:r>
          </w:p>
          <w:p w:rsidR="0085026A" w:rsidRPr="0085026A" w:rsidRDefault="0085026A" w:rsidP="0085026A">
            <w:pPr>
              <w:jc w:val="both"/>
              <w:rPr>
                <w:rFonts w:eastAsia="Calibri"/>
                <w:bCs/>
                <w:sz w:val="22"/>
                <w:szCs w:val="22"/>
                <w:lang w:eastAsia="en-US"/>
              </w:rPr>
            </w:pPr>
            <w:r w:rsidRPr="0085026A">
              <w:rPr>
                <w:rFonts w:eastAsia="Calibri"/>
                <w:bCs/>
                <w:sz w:val="22"/>
                <w:szCs w:val="22"/>
                <w:lang w:eastAsia="en-US"/>
              </w:rPr>
              <w:t>ТР ТС 019/2011 «О безопасности средств индивидуальной защиты».</w:t>
            </w:r>
          </w:p>
          <w:p w:rsidR="0085026A" w:rsidRPr="0085026A" w:rsidRDefault="0085026A" w:rsidP="0085026A">
            <w:pPr>
              <w:jc w:val="both"/>
              <w:rPr>
                <w:rFonts w:eastAsia="Calibri"/>
                <w:b/>
                <w:sz w:val="22"/>
                <w:szCs w:val="22"/>
                <w:lang w:eastAsia="en-US"/>
              </w:rPr>
            </w:pPr>
            <w:r w:rsidRPr="0085026A">
              <w:rPr>
                <w:rFonts w:eastAsia="Calibri"/>
                <w:b/>
                <w:sz w:val="22"/>
                <w:szCs w:val="22"/>
                <w:lang w:eastAsia="en-US"/>
              </w:rPr>
              <w:t xml:space="preserve">Технические характеристики </w:t>
            </w:r>
          </w:p>
          <w:p w:rsidR="0085026A" w:rsidRPr="0085026A" w:rsidRDefault="0085026A" w:rsidP="0085026A">
            <w:pPr>
              <w:rPr>
                <w:rFonts w:eastAsia="Calibri"/>
                <w:sz w:val="22"/>
                <w:szCs w:val="22"/>
              </w:rPr>
            </w:pPr>
            <w:r w:rsidRPr="0085026A">
              <w:rPr>
                <w:rFonts w:eastAsia="Calibri"/>
                <w:sz w:val="22"/>
                <w:szCs w:val="22"/>
              </w:rPr>
              <w:t>Ткань: смесовая.</w:t>
            </w:r>
          </w:p>
          <w:p w:rsidR="0085026A" w:rsidRPr="0085026A" w:rsidRDefault="0085026A" w:rsidP="0085026A">
            <w:pPr>
              <w:rPr>
                <w:rFonts w:eastAsia="Calibri"/>
                <w:sz w:val="22"/>
                <w:szCs w:val="22"/>
              </w:rPr>
            </w:pPr>
            <w:r w:rsidRPr="0085026A">
              <w:rPr>
                <w:rFonts w:eastAsia="Calibri"/>
                <w:sz w:val="22"/>
                <w:szCs w:val="22"/>
              </w:rPr>
              <w:t>Состав: полиэфир - 65%, хлопок - 35%, плотность 160 г/м².</w:t>
            </w:r>
          </w:p>
          <w:p w:rsidR="0085026A" w:rsidRPr="0085026A" w:rsidRDefault="0085026A" w:rsidP="0085026A">
            <w:pPr>
              <w:rPr>
                <w:rFonts w:eastAsia="Calibri"/>
                <w:sz w:val="22"/>
                <w:szCs w:val="22"/>
              </w:rPr>
            </w:pPr>
            <w:r w:rsidRPr="0085026A">
              <w:rPr>
                <w:rFonts w:eastAsia="Calibri"/>
                <w:sz w:val="22"/>
                <w:szCs w:val="22"/>
              </w:rPr>
              <w:t>Отделка: ВО.</w:t>
            </w:r>
          </w:p>
          <w:p w:rsidR="0085026A" w:rsidRPr="0085026A" w:rsidRDefault="0085026A" w:rsidP="0085026A">
            <w:pPr>
              <w:rPr>
                <w:rFonts w:eastAsia="Calibri"/>
                <w:sz w:val="22"/>
                <w:szCs w:val="22"/>
              </w:rPr>
            </w:pPr>
            <w:r w:rsidRPr="0085026A">
              <w:rPr>
                <w:rFonts w:eastAsia="Calibri"/>
                <w:sz w:val="22"/>
                <w:szCs w:val="22"/>
              </w:rPr>
              <w:t>Регулировки: пояс на эластичной ленте.</w:t>
            </w:r>
          </w:p>
          <w:p w:rsidR="0085026A" w:rsidRPr="0085026A" w:rsidRDefault="0085026A" w:rsidP="0085026A">
            <w:pPr>
              <w:rPr>
                <w:rFonts w:eastAsia="Calibri"/>
                <w:sz w:val="22"/>
                <w:szCs w:val="22"/>
              </w:rPr>
            </w:pPr>
            <w:r w:rsidRPr="0085026A">
              <w:rPr>
                <w:rFonts w:eastAsia="Calibri"/>
                <w:sz w:val="22"/>
                <w:szCs w:val="22"/>
              </w:rPr>
              <w:t>Карманы: боковые наклонные.</w:t>
            </w:r>
          </w:p>
          <w:p w:rsidR="0085026A" w:rsidRPr="0085026A" w:rsidRDefault="0085026A" w:rsidP="0085026A">
            <w:pPr>
              <w:rPr>
                <w:rFonts w:eastAsia="Calibri"/>
                <w:sz w:val="22"/>
                <w:szCs w:val="22"/>
              </w:rPr>
            </w:pPr>
            <w:r w:rsidRPr="0085026A">
              <w:rPr>
                <w:rFonts w:eastAsia="Calibri"/>
                <w:sz w:val="22"/>
                <w:szCs w:val="22"/>
              </w:rPr>
              <w:t>Цвет: темно-синий.</w:t>
            </w:r>
          </w:p>
          <w:p w:rsidR="0085026A" w:rsidRPr="0085026A" w:rsidRDefault="0085026A" w:rsidP="0085026A">
            <w:pPr>
              <w:rPr>
                <w:rFonts w:eastAsia="Calibri"/>
                <w:sz w:val="22"/>
                <w:szCs w:val="22"/>
              </w:rPr>
            </w:pPr>
            <w:r w:rsidRPr="0085026A">
              <w:rPr>
                <w:rFonts w:eastAsia="Calibri"/>
                <w:sz w:val="22"/>
                <w:szCs w:val="22"/>
              </w:rPr>
              <w:t>Обязательно наличие трудноудаляемого ярлыка с нанесенной маркировкой. Маркировка должна соответствовать ГОСТ 10581-91; ТР ТС 019/2011.</w:t>
            </w:r>
          </w:p>
          <w:p w:rsidR="0085026A" w:rsidRPr="0085026A" w:rsidRDefault="0085026A" w:rsidP="0085026A">
            <w:pPr>
              <w:rPr>
                <w:rFonts w:eastAsia="Calibri"/>
                <w:sz w:val="22"/>
                <w:szCs w:val="22"/>
              </w:rPr>
            </w:pPr>
            <w:r w:rsidRPr="0085026A">
              <w:rPr>
                <w:rFonts w:eastAsia="Calibri"/>
                <w:sz w:val="22"/>
                <w:szCs w:val="22"/>
              </w:rPr>
              <w:t xml:space="preserve">Содержание маркировки: </w:t>
            </w:r>
          </w:p>
          <w:p w:rsidR="0085026A" w:rsidRPr="0085026A" w:rsidRDefault="0085026A" w:rsidP="0085026A">
            <w:pPr>
              <w:rPr>
                <w:rFonts w:eastAsia="Calibri"/>
                <w:sz w:val="22"/>
                <w:szCs w:val="22"/>
              </w:rPr>
            </w:pPr>
            <w:r w:rsidRPr="0085026A">
              <w:rPr>
                <w:rFonts w:eastAsia="Calibri"/>
                <w:sz w:val="22"/>
                <w:szCs w:val="22"/>
              </w:rPr>
              <w:t>-наименование изделия (при наличии - наименование модели, кода, артикула);</w:t>
            </w:r>
          </w:p>
          <w:p w:rsidR="0085026A" w:rsidRPr="0085026A" w:rsidRDefault="0085026A" w:rsidP="0085026A">
            <w:pPr>
              <w:rPr>
                <w:rFonts w:eastAsia="Calibri"/>
                <w:sz w:val="22"/>
                <w:szCs w:val="22"/>
              </w:rPr>
            </w:pPr>
            <w:r w:rsidRPr="0085026A">
              <w:rPr>
                <w:rFonts w:eastAsia="Calibri"/>
                <w:sz w:val="22"/>
                <w:szCs w:val="22"/>
              </w:rPr>
              <w:t>- наименование изготовителя и (или) его товарный знак (при наличии);</w:t>
            </w:r>
          </w:p>
          <w:p w:rsidR="0085026A" w:rsidRPr="0085026A" w:rsidRDefault="0085026A" w:rsidP="0085026A">
            <w:pPr>
              <w:rPr>
                <w:rFonts w:eastAsia="Calibri"/>
                <w:sz w:val="22"/>
                <w:szCs w:val="22"/>
              </w:rPr>
            </w:pPr>
            <w:r w:rsidRPr="0085026A">
              <w:rPr>
                <w:rFonts w:eastAsia="Calibri"/>
                <w:sz w:val="22"/>
                <w:szCs w:val="22"/>
              </w:rPr>
              <w:t>- защитные свойства;</w:t>
            </w:r>
          </w:p>
          <w:p w:rsidR="0085026A" w:rsidRPr="0085026A" w:rsidRDefault="0085026A" w:rsidP="0085026A">
            <w:pPr>
              <w:rPr>
                <w:rFonts w:eastAsia="Calibri"/>
                <w:sz w:val="22"/>
                <w:szCs w:val="22"/>
              </w:rPr>
            </w:pPr>
            <w:r w:rsidRPr="0085026A">
              <w:rPr>
                <w:rFonts w:eastAsia="Calibri"/>
                <w:sz w:val="22"/>
                <w:szCs w:val="22"/>
              </w:rPr>
              <w:t>- размер;</w:t>
            </w:r>
          </w:p>
          <w:p w:rsidR="0085026A" w:rsidRPr="0085026A" w:rsidRDefault="0085026A" w:rsidP="0085026A">
            <w:pPr>
              <w:rPr>
                <w:rFonts w:eastAsia="Calibri"/>
                <w:sz w:val="22"/>
                <w:szCs w:val="22"/>
              </w:rPr>
            </w:pPr>
            <w:r w:rsidRPr="0085026A">
              <w:rPr>
                <w:rFonts w:eastAsia="Calibri"/>
                <w:sz w:val="22"/>
                <w:szCs w:val="22"/>
              </w:rPr>
              <w:t>- обозначение технического регламента Таможенного союза, требованиям которого должно соответствовать изделие;</w:t>
            </w:r>
          </w:p>
          <w:p w:rsidR="0085026A" w:rsidRPr="0085026A" w:rsidRDefault="0085026A" w:rsidP="0085026A">
            <w:pPr>
              <w:rPr>
                <w:rFonts w:eastAsia="Calibri"/>
                <w:sz w:val="22"/>
                <w:szCs w:val="22"/>
              </w:rPr>
            </w:pPr>
            <w:r w:rsidRPr="0085026A">
              <w:rPr>
                <w:rFonts w:eastAsia="Calibri"/>
                <w:sz w:val="22"/>
                <w:szCs w:val="22"/>
              </w:rPr>
              <w:t>- дата (месяц, год) изготовления или дата окончания срока годности, если она установлена;</w:t>
            </w:r>
          </w:p>
          <w:p w:rsidR="0085026A" w:rsidRPr="0085026A" w:rsidRDefault="0085026A" w:rsidP="0085026A">
            <w:pPr>
              <w:rPr>
                <w:rFonts w:eastAsia="Calibri"/>
                <w:sz w:val="22"/>
                <w:szCs w:val="22"/>
              </w:rPr>
            </w:pPr>
            <w:r w:rsidRPr="0085026A">
              <w:rPr>
                <w:rFonts w:eastAsia="Calibri"/>
                <w:sz w:val="22"/>
                <w:szCs w:val="22"/>
              </w:rPr>
              <w:t>- сведения о классе защиты;</w:t>
            </w:r>
          </w:p>
          <w:p w:rsidR="0085026A" w:rsidRPr="0085026A" w:rsidRDefault="0085026A" w:rsidP="0085026A">
            <w:pPr>
              <w:rPr>
                <w:rFonts w:eastAsia="Calibri"/>
                <w:sz w:val="22"/>
                <w:szCs w:val="22"/>
              </w:rPr>
            </w:pPr>
            <w:r w:rsidRPr="0085026A">
              <w:rPr>
                <w:rFonts w:eastAsia="Calibri"/>
                <w:sz w:val="22"/>
                <w:szCs w:val="22"/>
              </w:rPr>
              <w:t>- сведения о способах ухода и требованиях к утилизации средства индивидуальной защиты;</w:t>
            </w:r>
          </w:p>
          <w:p w:rsidR="0085026A" w:rsidRPr="0085026A" w:rsidRDefault="0085026A" w:rsidP="0085026A">
            <w:pPr>
              <w:rPr>
                <w:rFonts w:eastAsia="Calibri"/>
                <w:sz w:val="22"/>
                <w:szCs w:val="22"/>
              </w:rPr>
            </w:pPr>
            <w:r w:rsidRPr="0085026A">
              <w:rPr>
                <w:rFonts w:eastAsia="Calibri"/>
                <w:sz w:val="22"/>
                <w:szCs w:val="22"/>
              </w:rPr>
              <w:t>- сведения о документе, в соответствии с которым изготовлено средство индивидуальной защиты.</w:t>
            </w:r>
          </w:p>
          <w:p w:rsidR="0085026A" w:rsidRPr="0085026A" w:rsidRDefault="0085026A" w:rsidP="0085026A">
            <w:pPr>
              <w:rPr>
                <w:rFonts w:eastAsia="Calibri"/>
                <w:sz w:val="22"/>
                <w:szCs w:val="22"/>
              </w:rPr>
            </w:pPr>
            <w:r w:rsidRPr="0085026A">
              <w:rPr>
                <w:rFonts w:eastAsia="Calibri"/>
                <w:sz w:val="22"/>
                <w:szCs w:val="22"/>
              </w:rPr>
              <w:t>Обязательно предоставление Сертификата соответствия / Декларации о соответствии ТР ТС 019/2011.</w:t>
            </w:r>
          </w:p>
        </w:tc>
        <w:tc>
          <w:tcPr>
            <w:tcW w:w="993" w:type="dxa"/>
            <w:shd w:val="clear" w:color="auto" w:fill="auto"/>
          </w:tcPr>
          <w:p w:rsidR="0085026A" w:rsidRPr="0085026A" w:rsidRDefault="0085026A" w:rsidP="0085026A">
            <w:pPr>
              <w:jc w:val="center"/>
              <w:rPr>
                <w:rFonts w:eastAsia="Calibri"/>
                <w:sz w:val="22"/>
                <w:szCs w:val="22"/>
              </w:rPr>
            </w:pPr>
            <w:r w:rsidRPr="0085026A">
              <w:rPr>
                <w:rFonts w:eastAsia="Calibri"/>
                <w:sz w:val="22"/>
                <w:szCs w:val="22"/>
              </w:rPr>
              <w:t>шт</w:t>
            </w:r>
          </w:p>
        </w:tc>
        <w:tc>
          <w:tcPr>
            <w:tcW w:w="850" w:type="dxa"/>
            <w:shd w:val="clear" w:color="auto" w:fill="auto"/>
          </w:tcPr>
          <w:p w:rsidR="0085026A" w:rsidRPr="0085026A" w:rsidRDefault="0085026A" w:rsidP="0085026A">
            <w:pPr>
              <w:jc w:val="center"/>
              <w:rPr>
                <w:rFonts w:eastAsia="Calibri"/>
                <w:sz w:val="22"/>
                <w:szCs w:val="22"/>
              </w:rPr>
            </w:pPr>
            <w:r w:rsidRPr="0085026A">
              <w:rPr>
                <w:rFonts w:eastAsia="Calibri"/>
                <w:sz w:val="22"/>
                <w:szCs w:val="22"/>
              </w:rPr>
              <w:t>5</w:t>
            </w:r>
          </w:p>
        </w:tc>
      </w:tr>
      <w:tr w:rsidR="0085026A" w:rsidRPr="0085026A" w:rsidTr="00332789">
        <w:trPr>
          <w:trHeight w:val="148"/>
        </w:trPr>
        <w:tc>
          <w:tcPr>
            <w:tcW w:w="645" w:type="dxa"/>
            <w:shd w:val="clear" w:color="auto" w:fill="auto"/>
          </w:tcPr>
          <w:p w:rsidR="0085026A" w:rsidRPr="0085026A" w:rsidRDefault="0085026A" w:rsidP="0085026A">
            <w:pPr>
              <w:jc w:val="center"/>
              <w:rPr>
                <w:rFonts w:eastAsia="Calibri"/>
                <w:b/>
                <w:bCs/>
                <w:sz w:val="22"/>
                <w:szCs w:val="22"/>
              </w:rPr>
            </w:pPr>
            <w:r w:rsidRPr="0085026A">
              <w:rPr>
                <w:rFonts w:eastAsia="Calibri"/>
                <w:b/>
                <w:bCs/>
                <w:sz w:val="22"/>
                <w:szCs w:val="22"/>
              </w:rPr>
              <w:t>11</w:t>
            </w:r>
          </w:p>
        </w:tc>
        <w:tc>
          <w:tcPr>
            <w:tcW w:w="1902" w:type="dxa"/>
            <w:shd w:val="clear" w:color="auto" w:fill="auto"/>
          </w:tcPr>
          <w:p w:rsidR="0085026A" w:rsidRPr="0085026A" w:rsidRDefault="0085026A" w:rsidP="0085026A">
            <w:pPr>
              <w:rPr>
                <w:rFonts w:eastAsia="Calibri"/>
                <w:sz w:val="22"/>
                <w:szCs w:val="22"/>
              </w:rPr>
            </w:pPr>
            <w:r w:rsidRPr="0085026A">
              <w:rPr>
                <w:rFonts w:eastAsia="Calibri"/>
                <w:sz w:val="22"/>
                <w:szCs w:val="22"/>
              </w:rPr>
              <w:t>Костюм женский для защиты от растворов кислот и щелочей</w:t>
            </w:r>
          </w:p>
        </w:tc>
        <w:tc>
          <w:tcPr>
            <w:tcW w:w="5499" w:type="dxa"/>
            <w:shd w:val="clear" w:color="auto" w:fill="auto"/>
          </w:tcPr>
          <w:p w:rsidR="0085026A" w:rsidRPr="0085026A" w:rsidRDefault="0085026A" w:rsidP="0085026A">
            <w:pPr>
              <w:rPr>
                <w:rFonts w:eastAsia="Calibri"/>
                <w:b/>
                <w:sz w:val="22"/>
                <w:szCs w:val="22"/>
              </w:rPr>
            </w:pPr>
            <w:r w:rsidRPr="0085026A">
              <w:rPr>
                <w:rFonts w:eastAsia="Calibri"/>
                <w:b/>
                <w:sz w:val="22"/>
                <w:szCs w:val="22"/>
              </w:rPr>
              <w:t>Защитные свойства</w:t>
            </w:r>
          </w:p>
          <w:p w:rsidR="0085026A" w:rsidRPr="0085026A" w:rsidRDefault="0085026A" w:rsidP="0085026A">
            <w:pPr>
              <w:rPr>
                <w:rFonts w:eastAsia="Calibri"/>
                <w:sz w:val="22"/>
                <w:szCs w:val="22"/>
              </w:rPr>
            </w:pPr>
            <w:r w:rsidRPr="0085026A">
              <w:rPr>
                <w:rFonts w:eastAsia="Calibri"/>
                <w:sz w:val="22"/>
                <w:szCs w:val="22"/>
              </w:rPr>
              <w:t>К80 — защита от растворов кислот концентрации не более 80% (по серной кислоте 80%), 3 класс.</w:t>
            </w:r>
          </w:p>
          <w:p w:rsidR="0085026A" w:rsidRPr="0085026A" w:rsidRDefault="0085026A" w:rsidP="0085026A">
            <w:pPr>
              <w:rPr>
                <w:rFonts w:eastAsia="Calibri"/>
                <w:sz w:val="22"/>
                <w:szCs w:val="22"/>
              </w:rPr>
            </w:pPr>
            <w:r w:rsidRPr="0085026A">
              <w:rPr>
                <w:rFonts w:eastAsia="Calibri"/>
                <w:sz w:val="22"/>
                <w:szCs w:val="22"/>
              </w:rPr>
              <w:t>Щ40 — защита от растворов щелочей концентрации выше 20% (по гидроокиси натрия 40%).</w:t>
            </w:r>
          </w:p>
          <w:p w:rsidR="0085026A" w:rsidRPr="0085026A" w:rsidRDefault="0085026A" w:rsidP="0085026A">
            <w:pPr>
              <w:rPr>
                <w:rFonts w:eastAsia="Calibri"/>
                <w:sz w:val="22"/>
                <w:szCs w:val="22"/>
              </w:rPr>
            </w:pPr>
            <w:r w:rsidRPr="0085026A">
              <w:rPr>
                <w:rFonts w:eastAsia="Calibri"/>
                <w:sz w:val="22"/>
                <w:szCs w:val="22"/>
              </w:rPr>
              <w:t>Ми — защита от механических воздействий (истирания).</w:t>
            </w:r>
          </w:p>
          <w:p w:rsidR="0085026A" w:rsidRPr="0085026A" w:rsidRDefault="0085026A" w:rsidP="0085026A">
            <w:pPr>
              <w:rPr>
                <w:rFonts w:eastAsia="Calibri"/>
                <w:sz w:val="22"/>
                <w:szCs w:val="22"/>
              </w:rPr>
            </w:pPr>
            <w:r w:rsidRPr="0085026A">
              <w:rPr>
                <w:rFonts w:eastAsia="Calibri"/>
                <w:sz w:val="22"/>
                <w:szCs w:val="22"/>
              </w:rPr>
              <w:t>З — защита от общих производственных загрязнений.</w:t>
            </w:r>
          </w:p>
          <w:p w:rsidR="0085026A" w:rsidRPr="0085026A" w:rsidRDefault="0085026A" w:rsidP="0085026A">
            <w:pPr>
              <w:rPr>
                <w:rFonts w:eastAsia="Calibri"/>
                <w:sz w:val="22"/>
                <w:szCs w:val="22"/>
              </w:rPr>
            </w:pPr>
            <w:r w:rsidRPr="0085026A">
              <w:rPr>
                <w:rFonts w:eastAsia="Calibri"/>
                <w:sz w:val="22"/>
                <w:szCs w:val="22"/>
              </w:rPr>
              <w:t>Костюм изготовлен в соответствие со стандартами:</w:t>
            </w:r>
          </w:p>
          <w:p w:rsidR="0085026A" w:rsidRPr="0085026A" w:rsidRDefault="0085026A" w:rsidP="0085026A">
            <w:pPr>
              <w:rPr>
                <w:rFonts w:eastAsia="Calibri"/>
                <w:sz w:val="22"/>
                <w:szCs w:val="22"/>
              </w:rPr>
            </w:pPr>
            <w:r w:rsidRPr="0085026A">
              <w:rPr>
                <w:rFonts w:eastAsia="Calibri"/>
                <w:sz w:val="22"/>
                <w:szCs w:val="22"/>
              </w:rPr>
              <w:t>ГОСТ 12.4.251-2013 «Одежда специальная для защиты от растворов кислот»;</w:t>
            </w:r>
          </w:p>
          <w:p w:rsidR="0085026A" w:rsidRPr="0085026A" w:rsidRDefault="0085026A" w:rsidP="0085026A">
            <w:pPr>
              <w:rPr>
                <w:rFonts w:eastAsia="Calibri"/>
                <w:sz w:val="22"/>
                <w:szCs w:val="22"/>
              </w:rPr>
            </w:pPr>
            <w:r w:rsidRPr="0085026A">
              <w:rPr>
                <w:rFonts w:eastAsia="Calibri"/>
                <w:sz w:val="22"/>
                <w:szCs w:val="22"/>
              </w:rPr>
              <w:t>ГОСТ 12.4.280-2014 «Одежда специальная для защиты от общих производственных загрязнений и механических воздействий»;</w:t>
            </w:r>
          </w:p>
          <w:p w:rsidR="0085026A" w:rsidRPr="0085026A" w:rsidRDefault="0085026A" w:rsidP="0085026A">
            <w:pPr>
              <w:rPr>
                <w:rFonts w:eastAsia="Calibri"/>
                <w:sz w:val="22"/>
                <w:szCs w:val="22"/>
              </w:rPr>
            </w:pPr>
            <w:r w:rsidRPr="0085026A">
              <w:rPr>
                <w:rFonts w:eastAsia="Calibri"/>
                <w:sz w:val="22"/>
                <w:szCs w:val="22"/>
              </w:rPr>
              <w:t>ТР ТС 019/2011«О безопасности средств индивидуальной защиты».</w:t>
            </w:r>
          </w:p>
          <w:p w:rsidR="0085026A" w:rsidRPr="0085026A" w:rsidRDefault="0085026A" w:rsidP="0085026A">
            <w:pPr>
              <w:jc w:val="both"/>
              <w:rPr>
                <w:rFonts w:eastAsia="Calibri"/>
                <w:b/>
                <w:sz w:val="22"/>
                <w:szCs w:val="22"/>
                <w:lang w:eastAsia="en-US"/>
              </w:rPr>
            </w:pPr>
            <w:r w:rsidRPr="0085026A">
              <w:rPr>
                <w:rFonts w:eastAsia="Calibri"/>
                <w:b/>
                <w:sz w:val="22"/>
                <w:szCs w:val="22"/>
                <w:lang w:eastAsia="en-US"/>
              </w:rPr>
              <w:t xml:space="preserve">Технические характеристики </w:t>
            </w:r>
          </w:p>
          <w:p w:rsidR="0085026A" w:rsidRPr="0085026A" w:rsidRDefault="0085026A" w:rsidP="0085026A">
            <w:pPr>
              <w:rPr>
                <w:rFonts w:eastAsia="Calibri"/>
                <w:sz w:val="22"/>
                <w:szCs w:val="22"/>
              </w:rPr>
            </w:pPr>
            <w:r w:rsidRPr="0085026A">
              <w:rPr>
                <w:rFonts w:eastAsia="Calibri"/>
                <w:sz w:val="22"/>
                <w:szCs w:val="22"/>
              </w:rPr>
              <w:t>Комплектация: куртка, брюки, берет.</w:t>
            </w:r>
          </w:p>
          <w:p w:rsidR="0085026A" w:rsidRPr="0085026A" w:rsidRDefault="0085026A" w:rsidP="0085026A">
            <w:pPr>
              <w:rPr>
                <w:rFonts w:eastAsia="Calibri"/>
                <w:sz w:val="22"/>
                <w:szCs w:val="22"/>
              </w:rPr>
            </w:pPr>
            <w:r w:rsidRPr="0085026A">
              <w:rPr>
                <w:rFonts w:eastAsia="Calibri"/>
                <w:sz w:val="22"/>
                <w:szCs w:val="22"/>
              </w:rPr>
              <w:t>Ткань: полиэфир – 100%, 200 г/м², К80, Щ40.</w:t>
            </w:r>
          </w:p>
          <w:p w:rsidR="0085026A" w:rsidRPr="0085026A" w:rsidRDefault="0085026A" w:rsidP="0085026A">
            <w:pPr>
              <w:rPr>
                <w:rFonts w:eastAsia="Calibri"/>
                <w:sz w:val="22"/>
                <w:szCs w:val="22"/>
              </w:rPr>
            </w:pPr>
            <w:r w:rsidRPr="0085026A">
              <w:rPr>
                <w:rFonts w:eastAsia="Calibri"/>
                <w:sz w:val="22"/>
                <w:szCs w:val="22"/>
              </w:rPr>
              <w:t>Застежка: потайная, на пуговицах.</w:t>
            </w:r>
          </w:p>
          <w:p w:rsidR="0085026A" w:rsidRPr="0085026A" w:rsidRDefault="0085026A" w:rsidP="0085026A">
            <w:pPr>
              <w:rPr>
                <w:rFonts w:eastAsia="Calibri"/>
                <w:sz w:val="22"/>
                <w:szCs w:val="22"/>
              </w:rPr>
            </w:pPr>
            <w:r w:rsidRPr="0085026A">
              <w:rPr>
                <w:rFonts w:eastAsia="Calibri"/>
                <w:sz w:val="22"/>
                <w:szCs w:val="22"/>
              </w:rPr>
              <w:t>Регулировки по ширине: по талии, пояс брюк с эластичной тесьмой.</w:t>
            </w:r>
          </w:p>
          <w:p w:rsidR="0085026A" w:rsidRPr="0085026A" w:rsidRDefault="0085026A" w:rsidP="0085026A">
            <w:pPr>
              <w:rPr>
                <w:rFonts w:eastAsia="Calibri"/>
                <w:sz w:val="22"/>
                <w:szCs w:val="22"/>
              </w:rPr>
            </w:pPr>
            <w:r w:rsidRPr="0085026A">
              <w:rPr>
                <w:rFonts w:eastAsia="Calibri"/>
                <w:sz w:val="22"/>
                <w:szCs w:val="22"/>
              </w:rPr>
              <w:t>Карманы: верхние накладные с клапанами, в рельефах, на брюках.</w:t>
            </w:r>
          </w:p>
          <w:p w:rsidR="0085026A" w:rsidRPr="0085026A" w:rsidRDefault="0085026A" w:rsidP="0085026A">
            <w:pPr>
              <w:rPr>
                <w:rFonts w:eastAsia="Calibri"/>
                <w:sz w:val="22"/>
                <w:szCs w:val="22"/>
              </w:rPr>
            </w:pPr>
            <w:r w:rsidRPr="0085026A">
              <w:rPr>
                <w:rFonts w:eastAsia="Calibri"/>
                <w:sz w:val="22"/>
                <w:szCs w:val="22"/>
              </w:rPr>
              <w:t>Вентиляционные отверстия: в области пройм, на задних половинках брюк.</w:t>
            </w:r>
          </w:p>
          <w:p w:rsidR="0085026A" w:rsidRPr="0085026A" w:rsidRDefault="0085026A" w:rsidP="0085026A">
            <w:pPr>
              <w:rPr>
                <w:rFonts w:eastAsia="Calibri"/>
                <w:sz w:val="22"/>
                <w:szCs w:val="22"/>
              </w:rPr>
            </w:pPr>
            <w:r w:rsidRPr="0085026A">
              <w:rPr>
                <w:rFonts w:eastAsia="Calibri"/>
                <w:sz w:val="22"/>
                <w:szCs w:val="22"/>
              </w:rPr>
              <w:t>Цвет: темно-синий с оранжевым</w:t>
            </w:r>
          </w:p>
          <w:p w:rsidR="0085026A" w:rsidRPr="0085026A" w:rsidRDefault="0085026A" w:rsidP="0085026A">
            <w:pPr>
              <w:rPr>
                <w:rFonts w:eastAsia="Calibri"/>
                <w:sz w:val="22"/>
                <w:szCs w:val="22"/>
              </w:rPr>
            </w:pPr>
            <w:r w:rsidRPr="0085026A">
              <w:rPr>
                <w:rFonts w:eastAsia="Calibri"/>
                <w:sz w:val="22"/>
                <w:szCs w:val="22"/>
              </w:rPr>
              <w:t>Обязательно наличие трудноудаляемого ярлыка с нанесенной маркировкой. Маркировка должна соответствовать ГОСТ 10581-91; ТР ТС 019/2011.</w:t>
            </w:r>
          </w:p>
          <w:p w:rsidR="0085026A" w:rsidRPr="0085026A" w:rsidRDefault="0085026A" w:rsidP="0085026A">
            <w:pPr>
              <w:rPr>
                <w:rFonts w:eastAsia="Calibri"/>
                <w:sz w:val="22"/>
                <w:szCs w:val="22"/>
              </w:rPr>
            </w:pPr>
            <w:r w:rsidRPr="0085026A">
              <w:rPr>
                <w:rFonts w:eastAsia="Calibri"/>
                <w:sz w:val="22"/>
                <w:szCs w:val="22"/>
              </w:rPr>
              <w:t xml:space="preserve">Содержание маркировки: </w:t>
            </w:r>
          </w:p>
          <w:p w:rsidR="0085026A" w:rsidRPr="0085026A" w:rsidRDefault="0085026A" w:rsidP="0085026A">
            <w:pPr>
              <w:rPr>
                <w:rFonts w:eastAsia="Calibri"/>
                <w:sz w:val="22"/>
                <w:szCs w:val="22"/>
              </w:rPr>
            </w:pPr>
            <w:r w:rsidRPr="0085026A">
              <w:rPr>
                <w:rFonts w:eastAsia="Calibri"/>
                <w:sz w:val="22"/>
                <w:szCs w:val="22"/>
              </w:rPr>
              <w:t>-наименование изделия (при наличии - наименование модели, кода, артикула);</w:t>
            </w:r>
          </w:p>
          <w:p w:rsidR="0085026A" w:rsidRPr="0085026A" w:rsidRDefault="0085026A" w:rsidP="0085026A">
            <w:pPr>
              <w:rPr>
                <w:rFonts w:eastAsia="Calibri"/>
                <w:sz w:val="22"/>
                <w:szCs w:val="22"/>
              </w:rPr>
            </w:pPr>
            <w:r w:rsidRPr="0085026A">
              <w:rPr>
                <w:rFonts w:eastAsia="Calibri"/>
                <w:sz w:val="22"/>
                <w:szCs w:val="22"/>
              </w:rPr>
              <w:t>- наименование изготовителя и (или) его товарный знак (при наличии);</w:t>
            </w:r>
          </w:p>
          <w:p w:rsidR="0085026A" w:rsidRPr="0085026A" w:rsidRDefault="0085026A" w:rsidP="0085026A">
            <w:pPr>
              <w:rPr>
                <w:rFonts w:eastAsia="Calibri"/>
                <w:sz w:val="22"/>
                <w:szCs w:val="22"/>
              </w:rPr>
            </w:pPr>
            <w:r w:rsidRPr="0085026A">
              <w:rPr>
                <w:rFonts w:eastAsia="Calibri"/>
                <w:sz w:val="22"/>
                <w:szCs w:val="22"/>
              </w:rPr>
              <w:t>- защитные свойства;</w:t>
            </w:r>
          </w:p>
          <w:p w:rsidR="0085026A" w:rsidRPr="0085026A" w:rsidRDefault="0085026A" w:rsidP="0085026A">
            <w:pPr>
              <w:rPr>
                <w:rFonts w:eastAsia="Calibri"/>
                <w:sz w:val="22"/>
                <w:szCs w:val="22"/>
              </w:rPr>
            </w:pPr>
            <w:r w:rsidRPr="0085026A">
              <w:rPr>
                <w:rFonts w:eastAsia="Calibri"/>
                <w:sz w:val="22"/>
                <w:szCs w:val="22"/>
              </w:rPr>
              <w:t>- размер;</w:t>
            </w:r>
          </w:p>
          <w:p w:rsidR="0085026A" w:rsidRPr="0085026A" w:rsidRDefault="0085026A" w:rsidP="0085026A">
            <w:pPr>
              <w:rPr>
                <w:rFonts w:eastAsia="Calibri"/>
                <w:sz w:val="22"/>
                <w:szCs w:val="22"/>
              </w:rPr>
            </w:pPr>
            <w:r w:rsidRPr="0085026A">
              <w:rPr>
                <w:rFonts w:eastAsia="Calibri"/>
                <w:sz w:val="22"/>
                <w:szCs w:val="22"/>
              </w:rPr>
              <w:t>- обозначение технического регламента Таможенного союза, требованиям которого должно соответствовать изделие;</w:t>
            </w:r>
          </w:p>
          <w:p w:rsidR="0085026A" w:rsidRPr="0085026A" w:rsidRDefault="0085026A" w:rsidP="0085026A">
            <w:pPr>
              <w:rPr>
                <w:rFonts w:eastAsia="Calibri"/>
                <w:sz w:val="22"/>
                <w:szCs w:val="22"/>
              </w:rPr>
            </w:pPr>
            <w:r w:rsidRPr="0085026A">
              <w:rPr>
                <w:rFonts w:eastAsia="Calibri"/>
                <w:sz w:val="22"/>
                <w:szCs w:val="22"/>
              </w:rPr>
              <w:t>- дата (месяц, год) изготовления или дата окончания срока годности, если она установлена;</w:t>
            </w:r>
          </w:p>
          <w:p w:rsidR="0085026A" w:rsidRPr="0085026A" w:rsidRDefault="0085026A" w:rsidP="0085026A">
            <w:pPr>
              <w:rPr>
                <w:rFonts w:eastAsia="Calibri"/>
                <w:sz w:val="22"/>
                <w:szCs w:val="22"/>
              </w:rPr>
            </w:pPr>
            <w:r w:rsidRPr="0085026A">
              <w:rPr>
                <w:rFonts w:eastAsia="Calibri"/>
                <w:sz w:val="22"/>
                <w:szCs w:val="22"/>
              </w:rPr>
              <w:t>- сведения о классе защиты;</w:t>
            </w:r>
          </w:p>
          <w:p w:rsidR="0085026A" w:rsidRPr="0085026A" w:rsidRDefault="0085026A" w:rsidP="0085026A">
            <w:pPr>
              <w:rPr>
                <w:rFonts w:eastAsia="Calibri"/>
                <w:sz w:val="22"/>
                <w:szCs w:val="22"/>
              </w:rPr>
            </w:pPr>
            <w:r w:rsidRPr="0085026A">
              <w:rPr>
                <w:rFonts w:eastAsia="Calibri"/>
                <w:sz w:val="22"/>
                <w:szCs w:val="22"/>
              </w:rPr>
              <w:t>- сведения о способах ухода и требованиях к утилизации средства индивидуальной защиты;</w:t>
            </w:r>
          </w:p>
          <w:p w:rsidR="0085026A" w:rsidRPr="0085026A" w:rsidRDefault="0085026A" w:rsidP="0085026A">
            <w:pPr>
              <w:rPr>
                <w:rFonts w:eastAsia="Calibri"/>
                <w:sz w:val="22"/>
                <w:szCs w:val="22"/>
              </w:rPr>
            </w:pPr>
            <w:r w:rsidRPr="0085026A">
              <w:rPr>
                <w:rFonts w:eastAsia="Calibri"/>
                <w:sz w:val="22"/>
                <w:szCs w:val="22"/>
              </w:rPr>
              <w:t>- сведения о документе, в соответствии с которым изготовлено средство индивидуальной защиты.</w:t>
            </w:r>
          </w:p>
          <w:p w:rsidR="0085026A" w:rsidRPr="0085026A" w:rsidRDefault="0085026A" w:rsidP="0085026A">
            <w:pPr>
              <w:rPr>
                <w:rFonts w:eastAsia="Calibri"/>
                <w:sz w:val="22"/>
                <w:szCs w:val="22"/>
              </w:rPr>
            </w:pPr>
            <w:r w:rsidRPr="0085026A">
              <w:rPr>
                <w:rFonts w:eastAsia="Calibri"/>
                <w:sz w:val="22"/>
                <w:szCs w:val="22"/>
              </w:rPr>
              <w:t>Обязательно предоставление Сертификата соответствия / Декларации о соответствии ТР ТС 019/2011.</w:t>
            </w:r>
          </w:p>
        </w:tc>
        <w:tc>
          <w:tcPr>
            <w:tcW w:w="993" w:type="dxa"/>
            <w:shd w:val="clear" w:color="auto" w:fill="auto"/>
          </w:tcPr>
          <w:p w:rsidR="0085026A" w:rsidRPr="0085026A" w:rsidRDefault="0085026A" w:rsidP="0085026A">
            <w:pPr>
              <w:jc w:val="center"/>
              <w:rPr>
                <w:rFonts w:eastAsia="Calibri"/>
                <w:sz w:val="22"/>
                <w:szCs w:val="22"/>
              </w:rPr>
            </w:pPr>
            <w:r w:rsidRPr="0085026A">
              <w:rPr>
                <w:rFonts w:eastAsia="Calibri"/>
                <w:sz w:val="22"/>
                <w:szCs w:val="22"/>
              </w:rPr>
              <w:t>шт</w:t>
            </w:r>
          </w:p>
        </w:tc>
        <w:tc>
          <w:tcPr>
            <w:tcW w:w="850" w:type="dxa"/>
            <w:shd w:val="clear" w:color="auto" w:fill="auto"/>
          </w:tcPr>
          <w:p w:rsidR="0085026A" w:rsidRPr="0085026A" w:rsidRDefault="0085026A" w:rsidP="0085026A">
            <w:pPr>
              <w:jc w:val="center"/>
              <w:rPr>
                <w:rFonts w:eastAsia="Calibri"/>
                <w:sz w:val="22"/>
                <w:szCs w:val="22"/>
              </w:rPr>
            </w:pPr>
            <w:r w:rsidRPr="0085026A">
              <w:rPr>
                <w:rFonts w:eastAsia="Calibri"/>
                <w:sz w:val="22"/>
                <w:szCs w:val="22"/>
              </w:rPr>
              <w:t>5</w:t>
            </w:r>
          </w:p>
        </w:tc>
      </w:tr>
      <w:tr w:rsidR="0085026A" w:rsidRPr="0085026A" w:rsidTr="00332789">
        <w:trPr>
          <w:trHeight w:val="148"/>
        </w:trPr>
        <w:tc>
          <w:tcPr>
            <w:tcW w:w="645" w:type="dxa"/>
            <w:shd w:val="clear" w:color="auto" w:fill="auto"/>
          </w:tcPr>
          <w:p w:rsidR="0085026A" w:rsidRPr="0085026A" w:rsidRDefault="0085026A" w:rsidP="0085026A">
            <w:pPr>
              <w:jc w:val="center"/>
              <w:rPr>
                <w:rFonts w:eastAsia="Calibri"/>
                <w:b/>
                <w:bCs/>
                <w:sz w:val="22"/>
                <w:szCs w:val="22"/>
              </w:rPr>
            </w:pPr>
            <w:r w:rsidRPr="0085026A">
              <w:rPr>
                <w:rFonts w:eastAsia="Calibri"/>
                <w:b/>
                <w:bCs/>
                <w:sz w:val="22"/>
                <w:szCs w:val="22"/>
              </w:rPr>
              <w:t>12</w:t>
            </w:r>
          </w:p>
        </w:tc>
        <w:tc>
          <w:tcPr>
            <w:tcW w:w="1902" w:type="dxa"/>
            <w:shd w:val="clear" w:color="auto" w:fill="auto"/>
          </w:tcPr>
          <w:p w:rsidR="0085026A" w:rsidRPr="0085026A" w:rsidRDefault="0085026A" w:rsidP="0085026A">
            <w:pPr>
              <w:rPr>
                <w:rFonts w:eastAsia="Calibri"/>
                <w:sz w:val="22"/>
                <w:szCs w:val="22"/>
              </w:rPr>
            </w:pPr>
            <w:r w:rsidRPr="0085026A">
              <w:rPr>
                <w:rFonts w:eastAsia="Calibri"/>
                <w:sz w:val="22"/>
                <w:szCs w:val="22"/>
              </w:rPr>
              <w:t>Костюм мужской для защиты от воды</w:t>
            </w:r>
          </w:p>
        </w:tc>
        <w:tc>
          <w:tcPr>
            <w:tcW w:w="5499" w:type="dxa"/>
            <w:shd w:val="clear" w:color="auto" w:fill="auto"/>
          </w:tcPr>
          <w:p w:rsidR="0085026A" w:rsidRPr="0085026A" w:rsidRDefault="0085026A" w:rsidP="0085026A">
            <w:pPr>
              <w:rPr>
                <w:rFonts w:eastAsia="Calibri"/>
                <w:b/>
                <w:sz w:val="22"/>
                <w:szCs w:val="22"/>
              </w:rPr>
            </w:pPr>
            <w:r w:rsidRPr="0085026A">
              <w:rPr>
                <w:rFonts w:eastAsia="Calibri"/>
                <w:b/>
                <w:sz w:val="22"/>
                <w:szCs w:val="22"/>
              </w:rPr>
              <w:t>Защитные свойства</w:t>
            </w:r>
          </w:p>
          <w:p w:rsidR="0085026A" w:rsidRPr="0085026A" w:rsidRDefault="0085026A" w:rsidP="0085026A">
            <w:pPr>
              <w:rPr>
                <w:rFonts w:eastAsia="Calibri"/>
                <w:sz w:val="22"/>
                <w:szCs w:val="22"/>
              </w:rPr>
            </w:pPr>
            <w:r w:rsidRPr="0085026A">
              <w:rPr>
                <w:rFonts w:eastAsia="Calibri"/>
                <w:sz w:val="22"/>
                <w:szCs w:val="22"/>
              </w:rPr>
              <w:t>Во – водоотталкивающий (1-ый класс).</w:t>
            </w:r>
          </w:p>
          <w:p w:rsidR="0085026A" w:rsidRPr="0085026A" w:rsidRDefault="0085026A" w:rsidP="0085026A">
            <w:pPr>
              <w:rPr>
                <w:rFonts w:eastAsia="Calibri"/>
                <w:sz w:val="22"/>
                <w:szCs w:val="22"/>
              </w:rPr>
            </w:pPr>
            <w:r w:rsidRPr="0085026A">
              <w:rPr>
                <w:rFonts w:eastAsia="Calibri"/>
                <w:sz w:val="22"/>
                <w:szCs w:val="22"/>
              </w:rPr>
              <w:t>Ву – водоупорный (2-ой класс).</w:t>
            </w:r>
          </w:p>
          <w:p w:rsidR="0085026A" w:rsidRPr="0085026A" w:rsidRDefault="0085026A" w:rsidP="0085026A">
            <w:pPr>
              <w:rPr>
                <w:rFonts w:eastAsia="Calibri"/>
                <w:sz w:val="22"/>
                <w:szCs w:val="22"/>
              </w:rPr>
            </w:pPr>
            <w:r w:rsidRPr="0085026A">
              <w:rPr>
                <w:rFonts w:eastAsia="Calibri"/>
                <w:sz w:val="22"/>
                <w:szCs w:val="22"/>
              </w:rPr>
              <w:t>Костюм соответствует ГОСТ Р 12.4.288-2013 «Одежда специальная для защиты от воды» и</w:t>
            </w:r>
          </w:p>
          <w:p w:rsidR="0085026A" w:rsidRPr="0085026A" w:rsidRDefault="0085026A" w:rsidP="0085026A">
            <w:pPr>
              <w:rPr>
                <w:rFonts w:eastAsia="Calibri"/>
                <w:sz w:val="22"/>
                <w:szCs w:val="22"/>
              </w:rPr>
            </w:pPr>
            <w:r w:rsidRPr="0085026A">
              <w:rPr>
                <w:rFonts w:eastAsia="Calibri"/>
                <w:sz w:val="22"/>
                <w:szCs w:val="22"/>
              </w:rPr>
              <w:t>ТР ТС 019/2011«О безопасности средств индивидуальной защиты».</w:t>
            </w:r>
          </w:p>
          <w:p w:rsidR="0085026A" w:rsidRPr="0085026A" w:rsidRDefault="0085026A" w:rsidP="0085026A">
            <w:pPr>
              <w:jc w:val="both"/>
              <w:rPr>
                <w:rFonts w:eastAsia="Calibri"/>
                <w:b/>
                <w:sz w:val="22"/>
                <w:szCs w:val="22"/>
                <w:lang w:eastAsia="en-US"/>
              </w:rPr>
            </w:pPr>
            <w:r w:rsidRPr="0085026A">
              <w:rPr>
                <w:rFonts w:eastAsia="Calibri"/>
                <w:b/>
                <w:sz w:val="22"/>
                <w:szCs w:val="22"/>
                <w:lang w:eastAsia="en-US"/>
              </w:rPr>
              <w:t xml:space="preserve">Технические характеристики </w:t>
            </w:r>
          </w:p>
          <w:p w:rsidR="0085026A" w:rsidRPr="0085026A" w:rsidRDefault="0085026A" w:rsidP="0085026A">
            <w:pPr>
              <w:rPr>
                <w:rFonts w:eastAsia="Calibri"/>
                <w:sz w:val="22"/>
                <w:szCs w:val="22"/>
              </w:rPr>
            </w:pPr>
            <w:r w:rsidRPr="0085026A">
              <w:rPr>
                <w:rFonts w:eastAsia="Calibri"/>
                <w:sz w:val="22"/>
                <w:szCs w:val="22"/>
              </w:rPr>
              <w:t>Материал: полиэфир - 100%, прочная плащевая ткань с ПВХ покрытием. Плотность ткани — 225 гр./м². Ткань экологична, и соответствует европейскому стандарту по содержанию вредных веществ EN 71 PART3. Водоупорность ткани 100 000 Па.</w:t>
            </w:r>
          </w:p>
          <w:p w:rsidR="0085026A" w:rsidRPr="0085026A" w:rsidRDefault="0085026A" w:rsidP="0085026A">
            <w:pPr>
              <w:rPr>
                <w:rFonts w:eastAsia="Calibri"/>
                <w:sz w:val="22"/>
                <w:szCs w:val="22"/>
              </w:rPr>
            </w:pPr>
            <w:r w:rsidRPr="0085026A">
              <w:rPr>
                <w:rFonts w:eastAsia="Calibri"/>
                <w:sz w:val="22"/>
                <w:szCs w:val="22"/>
              </w:rPr>
              <w:t>Застежка: на молнии, с клапаном против ветра.</w:t>
            </w:r>
          </w:p>
          <w:p w:rsidR="0085026A" w:rsidRPr="0085026A" w:rsidRDefault="0085026A" w:rsidP="0085026A">
            <w:pPr>
              <w:rPr>
                <w:rFonts w:eastAsia="Calibri"/>
                <w:sz w:val="22"/>
                <w:szCs w:val="22"/>
              </w:rPr>
            </w:pPr>
            <w:r w:rsidRPr="0085026A">
              <w:rPr>
                <w:rFonts w:eastAsia="Calibri"/>
                <w:sz w:val="22"/>
                <w:szCs w:val="22"/>
              </w:rPr>
              <w:t>Защитные элементы: проклеенные швы, капюшон, внутренние манжеты рукавов на эластичной тесьме.</w:t>
            </w:r>
          </w:p>
          <w:p w:rsidR="0085026A" w:rsidRPr="0085026A" w:rsidRDefault="0085026A" w:rsidP="0085026A">
            <w:pPr>
              <w:rPr>
                <w:rFonts w:eastAsia="Calibri"/>
                <w:sz w:val="22"/>
                <w:szCs w:val="22"/>
              </w:rPr>
            </w:pPr>
            <w:r w:rsidRPr="0085026A">
              <w:rPr>
                <w:rFonts w:eastAsia="Calibri"/>
                <w:sz w:val="22"/>
                <w:szCs w:val="22"/>
              </w:rPr>
              <w:t>Регулировка: по лицевому вырезу капюшона, шнуром по низу куртки, эластичная тесьма и шнур по поясу брюк.</w:t>
            </w:r>
          </w:p>
          <w:p w:rsidR="0085026A" w:rsidRPr="0085026A" w:rsidRDefault="0085026A" w:rsidP="0085026A">
            <w:pPr>
              <w:rPr>
                <w:rFonts w:eastAsia="Calibri"/>
                <w:sz w:val="22"/>
                <w:szCs w:val="22"/>
              </w:rPr>
            </w:pPr>
            <w:r w:rsidRPr="0085026A">
              <w:rPr>
                <w:rFonts w:eastAsia="Calibri"/>
                <w:sz w:val="22"/>
                <w:szCs w:val="22"/>
              </w:rPr>
              <w:t>Карманы: накладные с клапанами.</w:t>
            </w:r>
          </w:p>
          <w:p w:rsidR="0085026A" w:rsidRPr="0085026A" w:rsidRDefault="0085026A" w:rsidP="0085026A">
            <w:pPr>
              <w:rPr>
                <w:rFonts w:eastAsia="Calibri"/>
                <w:sz w:val="22"/>
                <w:szCs w:val="22"/>
              </w:rPr>
            </w:pPr>
            <w:r w:rsidRPr="0085026A">
              <w:rPr>
                <w:rFonts w:eastAsia="Calibri"/>
                <w:sz w:val="22"/>
                <w:szCs w:val="22"/>
              </w:rPr>
              <w:t>Цвет: синий.</w:t>
            </w:r>
          </w:p>
          <w:p w:rsidR="0085026A" w:rsidRPr="0085026A" w:rsidRDefault="0085026A" w:rsidP="0085026A">
            <w:pPr>
              <w:rPr>
                <w:rFonts w:eastAsia="Calibri"/>
                <w:sz w:val="22"/>
                <w:szCs w:val="22"/>
              </w:rPr>
            </w:pPr>
            <w:r w:rsidRPr="0085026A">
              <w:rPr>
                <w:rFonts w:eastAsia="Calibri"/>
                <w:sz w:val="22"/>
                <w:szCs w:val="22"/>
              </w:rPr>
              <w:t>Наличие химических или механических повреждений на изделии не допускается.</w:t>
            </w:r>
          </w:p>
          <w:p w:rsidR="0085026A" w:rsidRPr="0085026A" w:rsidRDefault="0085026A" w:rsidP="0085026A">
            <w:pPr>
              <w:rPr>
                <w:rFonts w:eastAsia="Calibri"/>
                <w:sz w:val="22"/>
                <w:szCs w:val="22"/>
              </w:rPr>
            </w:pPr>
            <w:r w:rsidRPr="0085026A">
              <w:rPr>
                <w:rFonts w:eastAsia="Calibri"/>
                <w:sz w:val="22"/>
                <w:szCs w:val="22"/>
              </w:rPr>
              <w:t>Обязательно наличие трудноудаляемого ярлыка с нанесенной маркировкой. Маркировка должна соответствовать ТР ТС 019/2011.</w:t>
            </w:r>
          </w:p>
          <w:p w:rsidR="0085026A" w:rsidRPr="0085026A" w:rsidRDefault="0085026A" w:rsidP="0085026A">
            <w:pPr>
              <w:rPr>
                <w:rFonts w:eastAsia="Calibri"/>
                <w:sz w:val="22"/>
                <w:szCs w:val="22"/>
              </w:rPr>
            </w:pPr>
            <w:r w:rsidRPr="0085026A">
              <w:rPr>
                <w:rFonts w:eastAsia="Calibri"/>
                <w:sz w:val="22"/>
                <w:szCs w:val="22"/>
              </w:rPr>
              <w:t xml:space="preserve">Содержание маркировки: </w:t>
            </w:r>
          </w:p>
          <w:p w:rsidR="0085026A" w:rsidRPr="0085026A" w:rsidRDefault="0085026A" w:rsidP="0085026A">
            <w:pPr>
              <w:rPr>
                <w:rFonts w:eastAsia="Calibri"/>
                <w:sz w:val="22"/>
                <w:szCs w:val="22"/>
              </w:rPr>
            </w:pPr>
            <w:r w:rsidRPr="0085026A">
              <w:rPr>
                <w:rFonts w:eastAsia="Calibri"/>
                <w:sz w:val="22"/>
                <w:szCs w:val="22"/>
              </w:rPr>
              <w:t>- наименование изделия (при наличии - наименование модели, кода, артикула);</w:t>
            </w:r>
          </w:p>
          <w:p w:rsidR="0085026A" w:rsidRPr="0085026A" w:rsidRDefault="0085026A" w:rsidP="0085026A">
            <w:pPr>
              <w:rPr>
                <w:rFonts w:eastAsia="Calibri"/>
                <w:sz w:val="22"/>
                <w:szCs w:val="22"/>
              </w:rPr>
            </w:pPr>
            <w:r w:rsidRPr="0085026A">
              <w:rPr>
                <w:rFonts w:eastAsia="Calibri"/>
                <w:sz w:val="22"/>
                <w:szCs w:val="22"/>
              </w:rPr>
              <w:t>- наименование изготовителя и (или) его товарный знак (при наличии);</w:t>
            </w:r>
          </w:p>
          <w:p w:rsidR="0085026A" w:rsidRPr="0085026A" w:rsidRDefault="0085026A" w:rsidP="0085026A">
            <w:pPr>
              <w:rPr>
                <w:rFonts w:eastAsia="Calibri"/>
                <w:sz w:val="22"/>
                <w:szCs w:val="22"/>
              </w:rPr>
            </w:pPr>
            <w:r w:rsidRPr="0085026A">
              <w:rPr>
                <w:rFonts w:eastAsia="Calibri"/>
                <w:sz w:val="22"/>
                <w:szCs w:val="22"/>
              </w:rPr>
              <w:t>- защитные свойства;</w:t>
            </w:r>
          </w:p>
          <w:p w:rsidR="0085026A" w:rsidRPr="0085026A" w:rsidRDefault="0085026A" w:rsidP="0085026A">
            <w:pPr>
              <w:rPr>
                <w:rFonts w:eastAsia="Calibri"/>
                <w:sz w:val="22"/>
                <w:szCs w:val="22"/>
              </w:rPr>
            </w:pPr>
            <w:r w:rsidRPr="0085026A">
              <w:rPr>
                <w:rFonts w:eastAsia="Calibri"/>
                <w:sz w:val="22"/>
                <w:szCs w:val="22"/>
              </w:rPr>
              <w:t>- размер;</w:t>
            </w:r>
          </w:p>
          <w:p w:rsidR="0085026A" w:rsidRPr="0085026A" w:rsidRDefault="0085026A" w:rsidP="0085026A">
            <w:pPr>
              <w:rPr>
                <w:rFonts w:eastAsia="Calibri"/>
                <w:sz w:val="22"/>
                <w:szCs w:val="22"/>
              </w:rPr>
            </w:pPr>
            <w:r w:rsidRPr="0085026A">
              <w:rPr>
                <w:rFonts w:eastAsia="Calibri"/>
                <w:sz w:val="22"/>
                <w:szCs w:val="22"/>
              </w:rPr>
              <w:t>- обозначение технического регламента Таможенного союза, требованиям которого должно соответствовать изделие;</w:t>
            </w:r>
          </w:p>
          <w:p w:rsidR="0085026A" w:rsidRPr="0085026A" w:rsidRDefault="0085026A" w:rsidP="0085026A">
            <w:pPr>
              <w:rPr>
                <w:rFonts w:eastAsia="Calibri"/>
                <w:sz w:val="22"/>
                <w:szCs w:val="22"/>
              </w:rPr>
            </w:pPr>
            <w:r w:rsidRPr="0085026A">
              <w:rPr>
                <w:rFonts w:eastAsia="Calibri"/>
                <w:sz w:val="22"/>
                <w:szCs w:val="22"/>
              </w:rPr>
              <w:t>- дата (месяц, год) изготовления или дата окончания срока годности, если она установлена;</w:t>
            </w:r>
          </w:p>
          <w:p w:rsidR="0085026A" w:rsidRPr="0085026A" w:rsidRDefault="0085026A" w:rsidP="0085026A">
            <w:pPr>
              <w:rPr>
                <w:rFonts w:eastAsia="Calibri"/>
                <w:sz w:val="22"/>
                <w:szCs w:val="22"/>
              </w:rPr>
            </w:pPr>
            <w:r w:rsidRPr="0085026A">
              <w:rPr>
                <w:rFonts w:eastAsia="Calibri"/>
                <w:sz w:val="22"/>
                <w:szCs w:val="22"/>
              </w:rPr>
              <w:t>- сведения о классе защиты;</w:t>
            </w:r>
          </w:p>
          <w:p w:rsidR="0085026A" w:rsidRPr="0085026A" w:rsidRDefault="0085026A" w:rsidP="0085026A">
            <w:pPr>
              <w:rPr>
                <w:rFonts w:eastAsia="Calibri"/>
                <w:sz w:val="22"/>
                <w:szCs w:val="22"/>
              </w:rPr>
            </w:pPr>
            <w:r w:rsidRPr="0085026A">
              <w:rPr>
                <w:rFonts w:eastAsia="Calibri"/>
                <w:sz w:val="22"/>
                <w:szCs w:val="22"/>
              </w:rPr>
              <w:t>- сведения о способах ухода и требованиях к утилизации средства индивидуальной защиты;</w:t>
            </w:r>
          </w:p>
          <w:p w:rsidR="0085026A" w:rsidRPr="0085026A" w:rsidRDefault="0085026A" w:rsidP="0085026A">
            <w:pPr>
              <w:rPr>
                <w:rFonts w:eastAsia="Calibri"/>
                <w:sz w:val="22"/>
                <w:szCs w:val="22"/>
              </w:rPr>
            </w:pPr>
            <w:r w:rsidRPr="0085026A">
              <w:rPr>
                <w:rFonts w:eastAsia="Calibri"/>
                <w:sz w:val="22"/>
                <w:szCs w:val="22"/>
              </w:rPr>
              <w:t>- сведения о документе, в соответствии с которым изготовлено средство индивидуальной защиты.</w:t>
            </w:r>
          </w:p>
          <w:p w:rsidR="0085026A" w:rsidRPr="0085026A" w:rsidRDefault="0085026A" w:rsidP="0085026A">
            <w:pPr>
              <w:rPr>
                <w:rFonts w:eastAsia="Calibri"/>
                <w:sz w:val="22"/>
                <w:szCs w:val="22"/>
              </w:rPr>
            </w:pPr>
            <w:r w:rsidRPr="0085026A">
              <w:rPr>
                <w:rFonts w:eastAsia="Calibri"/>
                <w:sz w:val="22"/>
                <w:szCs w:val="22"/>
              </w:rPr>
              <w:t>Маркировка должна быть нанесена несмываемой краской на русском языке, четкая и разборчивая.</w:t>
            </w:r>
          </w:p>
          <w:p w:rsidR="0085026A" w:rsidRPr="0085026A" w:rsidRDefault="0085026A" w:rsidP="0085026A">
            <w:pPr>
              <w:rPr>
                <w:rFonts w:eastAsia="Calibri"/>
                <w:sz w:val="22"/>
                <w:szCs w:val="22"/>
              </w:rPr>
            </w:pPr>
            <w:r w:rsidRPr="0085026A">
              <w:rPr>
                <w:rFonts w:eastAsia="Calibri"/>
                <w:sz w:val="22"/>
                <w:szCs w:val="22"/>
              </w:rPr>
              <w:t>Обязательно предоставление Сертификата соответствия / Декларации о соответствии ТР ТС 019/2011.</w:t>
            </w:r>
          </w:p>
        </w:tc>
        <w:tc>
          <w:tcPr>
            <w:tcW w:w="993" w:type="dxa"/>
            <w:shd w:val="clear" w:color="auto" w:fill="auto"/>
          </w:tcPr>
          <w:p w:rsidR="0085026A" w:rsidRPr="0085026A" w:rsidRDefault="0085026A" w:rsidP="0085026A">
            <w:pPr>
              <w:jc w:val="center"/>
              <w:rPr>
                <w:rFonts w:eastAsia="Calibri"/>
                <w:sz w:val="22"/>
                <w:szCs w:val="22"/>
              </w:rPr>
            </w:pPr>
            <w:r w:rsidRPr="0085026A">
              <w:rPr>
                <w:rFonts w:eastAsia="Calibri"/>
                <w:sz w:val="22"/>
                <w:szCs w:val="22"/>
              </w:rPr>
              <w:t>шт</w:t>
            </w:r>
          </w:p>
        </w:tc>
        <w:tc>
          <w:tcPr>
            <w:tcW w:w="850" w:type="dxa"/>
            <w:shd w:val="clear" w:color="auto" w:fill="auto"/>
          </w:tcPr>
          <w:p w:rsidR="0085026A" w:rsidRPr="0085026A" w:rsidRDefault="0085026A" w:rsidP="0085026A">
            <w:pPr>
              <w:jc w:val="center"/>
              <w:rPr>
                <w:rFonts w:eastAsia="Calibri"/>
                <w:sz w:val="22"/>
                <w:szCs w:val="22"/>
              </w:rPr>
            </w:pPr>
            <w:r w:rsidRPr="0085026A">
              <w:rPr>
                <w:rFonts w:eastAsia="Calibri"/>
                <w:sz w:val="22"/>
                <w:szCs w:val="22"/>
              </w:rPr>
              <w:t>1</w:t>
            </w:r>
          </w:p>
        </w:tc>
      </w:tr>
      <w:tr w:rsidR="0085026A" w:rsidRPr="0085026A" w:rsidTr="00332789">
        <w:trPr>
          <w:trHeight w:val="148"/>
        </w:trPr>
        <w:tc>
          <w:tcPr>
            <w:tcW w:w="645" w:type="dxa"/>
            <w:shd w:val="clear" w:color="auto" w:fill="auto"/>
          </w:tcPr>
          <w:p w:rsidR="0085026A" w:rsidRPr="0085026A" w:rsidRDefault="0085026A" w:rsidP="0085026A">
            <w:pPr>
              <w:jc w:val="center"/>
              <w:rPr>
                <w:rFonts w:eastAsia="Calibri"/>
                <w:b/>
                <w:bCs/>
                <w:sz w:val="22"/>
                <w:szCs w:val="22"/>
              </w:rPr>
            </w:pPr>
            <w:r w:rsidRPr="0085026A">
              <w:rPr>
                <w:rFonts w:eastAsia="Calibri"/>
                <w:b/>
                <w:bCs/>
                <w:sz w:val="22"/>
                <w:szCs w:val="22"/>
              </w:rPr>
              <w:t>13</w:t>
            </w:r>
          </w:p>
        </w:tc>
        <w:tc>
          <w:tcPr>
            <w:tcW w:w="1902" w:type="dxa"/>
            <w:shd w:val="clear" w:color="auto" w:fill="auto"/>
          </w:tcPr>
          <w:p w:rsidR="0085026A" w:rsidRPr="0085026A" w:rsidRDefault="0085026A" w:rsidP="0085026A">
            <w:pPr>
              <w:rPr>
                <w:rFonts w:eastAsia="Calibri"/>
                <w:sz w:val="22"/>
                <w:szCs w:val="22"/>
              </w:rPr>
            </w:pPr>
            <w:r w:rsidRPr="0085026A">
              <w:rPr>
                <w:rFonts w:eastAsia="Calibri"/>
                <w:sz w:val="22"/>
                <w:szCs w:val="22"/>
              </w:rPr>
              <w:t>Куртка мужская для защиты от механических воздействий и ОПЗ</w:t>
            </w:r>
            <w:r w:rsidRPr="0085026A">
              <w:rPr>
                <w:rFonts w:eastAsia="Calibri"/>
                <w:sz w:val="22"/>
                <w:szCs w:val="22"/>
              </w:rPr>
              <w:tab/>
            </w:r>
          </w:p>
        </w:tc>
        <w:tc>
          <w:tcPr>
            <w:tcW w:w="5499" w:type="dxa"/>
            <w:shd w:val="clear" w:color="auto" w:fill="auto"/>
          </w:tcPr>
          <w:p w:rsidR="0085026A" w:rsidRPr="0085026A" w:rsidRDefault="0085026A" w:rsidP="0085026A">
            <w:pPr>
              <w:rPr>
                <w:rFonts w:eastAsia="Calibri"/>
                <w:b/>
                <w:sz w:val="22"/>
                <w:szCs w:val="22"/>
              </w:rPr>
            </w:pPr>
            <w:r w:rsidRPr="0085026A">
              <w:rPr>
                <w:rFonts w:eastAsia="Calibri"/>
                <w:b/>
                <w:sz w:val="22"/>
                <w:szCs w:val="22"/>
              </w:rPr>
              <w:t>Защитные свойства</w:t>
            </w:r>
          </w:p>
          <w:p w:rsidR="0085026A" w:rsidRPr="0085026A" w:rsidRDefault="0085026A" w:rsidP="0085026A">
            <w:pPr>
              <w:rPr>
                <w:rFonts w:eastAsia="Calibri"/>
                <w:sz w:val="22"/>
                <w:szCs w:val="22"/>
              </w:rPr>
            </w:pPr>
            <w:r w:rsidRPr="0085026A">
              <w:rPr>
                <w:rFonts w:eastAsia="Calibri"/>
                <w:sz w:val="22"/>
                <w:szCs w:val="22"/>
              </w:rPr>
              <w:t>Ми — защита от механических воздействий (истирания)</w:t>
            </w:r>
          </w:p>
          <w:p w:rsidR="0085026A" w:rsidRPr="0085026A" w:rsidRDefault="0085026A" w:rsidP="0085026A">
            <w:pPr>
              <w:rPr>
                <w:rFonts w:eastAsia="Calibri"/>
                <w:sz w:val="22"/>
                <w:szCs w:val="22"/>
              </w:rPr>
            </w:pPr>
            <w:r w:rsidRPr="0085026A">
              <w:rPr>
                <w:rFonts w:eastAsia="Calibri"/>
                <w:sz w:val="22"/>
                <w:szCs w:val="22"/>
              </w:rPr>
              <w:t>Мп — защита от механических воздействий (проколов и порезов)</w:t>
            </w:r>
          </w:p>
          <w:p w:rsidR="0085026A" w:rsidRPr="0085026A" w:rsidRDefault="0085026A" w:rsidP="0085026A">
            <w:pPr>
              <w:rPr>
                <w:rFonts w:eastAsia="Calibri"/>
                <w:sz w:val="22"/>
                <w:szCs w:val="22"/>
              </w:rPr>
            </w:pPr>
            <w:r w:rsidRPr="0085026A">
              <w:rPr>
                <w:rFonts w:eastAsia="Calibri"/>
                <w:sz w:val="22"/>
                <w:szCs w:val="22"/>
              </w:rPr>
              <w:t>З — защита от общих производственных загрязнений.</w:t>
            </w:r>
          </w:p>
          <w:p w:rsidR="0085026A" w:rsidRPr="0085026A" w:rsidRDefault="0085026A" w:rsidP="0085026A">
            <w:pPr>
              <w:rPr>
                <w:rFonts w:eastAsia="Calibri"/>
                <w:sz w:val="22"/>
                <w:szCs w:val="22"/>
              </w:rPr>
            </w:pPr>
            <w:r w:rsidRPr="0085026A">
              <w:rPr>
                <w:rFonts w:eastAsia="Calibri"/>
                <w:sz w:val="22"/>
                <w:szCs w:val="22"/>
              </w:rPr>
              <w:t>Куртка мужская для защиты от механических воздействий и ОПЗ изготовлена в соответствии с требованиями:</w:t>
            </w:r>
          </w:p>
          <w:p w:rsidR="0085026A" w:rsidRPr="0085026A" w:rsidRDefault="0085026A" w:rsidP="0085026A">
            <w:pPr>
              <w:rPr>
                <w:rFonts w:eastAsia="Calibri"/>
                <w:sz w:val="22"/>
                <w:szCs w:val="22"/>
              </w:rPr>
            </w:pPr>
            <w:r w:rsidRPr="0085026A">
              <w:rPr>
                <w:rFonts w:eastAsia="Calibri"/>
                <w:sz w:val="22"/>
                <w:szCs w:val="22"/>
              </w:rPr>
              <w:t>ГОСТ 12.4.280-2014 «Система стандартов безопасности труда (ССБТ). Одежда специальная для защиты от общих производственных загрязнений и механических воздействий. Общие технические требования».</w:t>
            </w:r>
          </w:p>
          <w:p w:rsidR="0085026A" w:rsidRPr="0085026A" w:rsidRDefault="0085026A" w:rsidP="0085026A">
            <w:pPr>
              <w:rPr>
                <w:rFonts w:eastAsia="Calibri"/>
                <w:sz w:val="22"/>
                <w:szCs w:val="22"/>
              </w:rPr>
            </w:pPr>
            <w:r w:rsidRPr="0085026A">
              <w:rPr>
                <w:rFonts w:eastAsia="Calibri"/>
                <w:sz w:val="22"/>
                <w:szCs w:val="22"/>
              </w:rPr>
              <w:t>ТР ТС 019/2011 «О безопасности средств индивидуальной защиты».</w:t>
            </w:r>
          </w:p>
          <w:p w:rsidR="0085026A" w:rsidRPr="0085026A" w:rsidRDefault="0085026A" w:rsidP="0085026A">
            <w:pPr>
              <w:rPr>
                <w:rFonts w:eastAsia="Calibri"/>
                <w:b/>
                <w:sz w:val="22"/>
                <w:szCs w:val="22"/>
              </w:rPr>
            </w:pPr>
            <w:r w:rsidRPr="0085026A">
              <w:rPr>
                <w:rFonts w:eastAsia="Calibri"/>
                <w:b/>
                <w:sz w:val="22"/>
                <w:szCs w:val="22"/>
              </w:rPr>
              <w:t>Технические характеристики</w:t>
            </w:r>
          </w:p>
          <w:p w:rsidR="0085026A" w:rsidRPr="0085026A" w:rsidRDefault="0085026A" w:rsidP="0085026A">
            <w:pPr>
              <w:rPr>
                <w:rFonts w:eastAsia="Calibri"/>
                <w:sz w:val="22"/>
                <w:szCs w:val="22"/>
              </w:rPr>
            </w:pPr>
            <w:r w:rsidRPr="0085026A">
              <w:rPr>
                <w:rFonts w:eastAsia="Calibri"/>
                <w:sz w:val="22"/>
                <w:szCs w:val="22"/>
              </w:rPr>
              <w:t>Ткань: полиэфир – 65%, хлопок – 35%, 260 г/м².</w:t>
            </w:r>
          </w:p>
          <w:p w:rsidR="0085026A" w:rsidRPr="0085026A" w:rsidRDefault="0085026A" w:rsidP="0085026A">
            <w:pPr>
              <w:rPr>
                <w:rFonts w:eastAsia="Calibri"/>
                <w:sz w:val="22"/>
                <w:szCs w:val="22"/>
              </w:rPr>
            </w:pPr>
            <w:r w:rsidRPr="0085026A">
              <w:rPr>
                <w:rFonts w:eastAsia="Calibri"/>
                <w:sz w:val="22"/>
                <w:szCs w:val="22"/>
              </w:rPr>
              <w:t>Ткань накладок: полиэстер 300D.</w:t>
            </w:r>
          </w:p>
          <w:p w:rsidR="0085026A" w:rsidRPr="0085026A" w:rsidRDefault="0085026A" w:rsidP="0085026A">
            <w:pPr>
              <w:rPr>
                <w:rFonts w:eastAsia="Calibri"/>
                <w:sz w:val="22"/>
                <w:szCs w:val="22"/>
              </w:rPr>
            </w:pPr>
            <w:r w:rsidRPr="0085026A">
              <w:rPr>
                <w:rFonts w:eastAsia="Calibri"/>
                <w:sz w:val="22"/>
                <w:szCs w:val="22"/>
              </w:rPr>
              <w:t>Воротник – стойка.</w:t>
            </w:r>
          </w:p>
          <w:p w:rsidR="0085026A" w:rsidRPr="0085026A" w:rsidRDefault="0085026A" w:rsidP="0085026A">
            <w:pPr>
              <w:rPr>
                <w:rFonts w:eastAsia="Calibri"/>
                <w:sz w:val="22"/>
                <w:szCs w:val="22"/>
              </w:rPr>
            </w:pPr>
            <w:r w:rsidRPr="0085026A">
              <w:rPr>
                <w:rFonts w:eastAsia="Calibri"/>
                <w:sz w:val="22"/>
                <w:szCs w:val="22"/>
              </w:rPr>
              <w:t>Рукав с трикотажными манжетами для оптимального прилегания.</w:t>
            </w:r>
          </w:p>
          <w:p w:rsidR="0085026A" w:rsidRPr="0085026A" w:rsidRDefault="0085026A" w:rsidP="0085026A">
            <w:pPr>
              <w:rPr>
                <w:rFonts w:eastAsia="Calibri"/>
                <w:sz w:val="22"/>
                <w:szCs w:val="22"/>
              </w:rPr>
            </w:pPr>
            <w:r w:rsidRPr="0085026A">
              <w:rPr>
                <w:rFonts w:eastAsia="Calibri"/>
                <w:sz w:val="22"/>
                <w:szCs w:val="22"/>
              </w:rPr>
              <w:t>Застежка: на молнии закрытая клапаном на текстильной застежке.</w:t>
            </w:r>
          </w:p>
          <w:p w:rsidR="0085026A" w:rsidRPr="0085026A" w:rsidRDefault="0085026A" w:rsidP="0085026A">
            <w:pPr>
              <w:rPr>
                <w:rFonts w:eastAsia="Calibri"/>
                <w:sz w:val="22"/>
                <w:szCs w:val="22"/>
              </w:rPr>
            </w:pPr>
            <w:r w:rsidRPr="0085026A">
              <w:rPr>
                <w:rFonts w:eastAsia="Calibri"/>
                <w:sz w:val="22"/>
                <w:szCs w:val="22"/>
              </w:rPr>
              <w:t>Карманы: накладной объемный карман для рации, нагрудный объемный карман с клапаном на велькро, 2 нижних двойных кармана с усиленными отделениями для хранения мелких предметов с текстильной застежкой. Карман для ручки.</w:t>
            </w:r>
          </w:p>
          <w:p w:rsidR="0085026A" w:rsidRPr="0085026A" w:rsidRDefault="0085026A" w:rsidP="0085026A">
            <w:pPr>
              <w:rPr>
                <w:rFonts w:eastAsia="Calibri"/>
                <w:sz w:val="22"/>
                <w:szCs w:val="22"/>
              </w:rPr>
            </w:pPr>
            <w:r w:rsidRPr="0085026A">
              <w:rPr>
                <w:rFonts w:eastAsia="Calibri"/>
                <w:sz w:val="22"/>
                <w:szCs w:val="22"/>
              </w:rPr>
              <w:t>Усилительные накладки: на кокетках, локтях, деталях карманов для защиты от истирания.</w:t>
            </w:r>
          </w:p>
          <w:p w:rsidR="0085026A" w:rsidRPr="0085026A" w:rsidRDefault="0085026A" w:rsidP="0085026A">
            <w:pPr>
              <w:rPr>
                <w:rFonts w:eastAsia="Calibri"/>
                <w:sz w:val="22"/>
                <w:szCs w:val="22"/>
              </w:rPr>
            </w:pPr>
            <w:r w:rsidRPr="0085026A">
              <w:rPr>
                <w:rFonts w:eastAsia="Calibri"/>
                <w:sz w:val="22"/>
                <w:szCs w:val="22"/>
              </w:rPr>
              <w:t>Вентиляционные отверстия: в области пройм на молнии с сеткой.</w:t>
            </w:r>
          </w:p>
          <w:p w:rsidR="0085026A" w:rsidRPr="0085026A" w:rsidRDefault="0085026A" w:rsidP="0085026A">
            <w:pPr>
              <w:rPr>
                <w:rFonts w:eastAsia="Calibri"/>
                <w:sz w:val="22"/>
                <w:szCs w:val="22"/>
              </w:rPr>
            </w:pPr>
            <w:r w:rsidRPr="0085026A">
              <w:rPr>
                <w:rFonts w:eastAsia="Calibri"/>
                <w:sz w:val="22"/>
                <w:szCs w:val="22"/>
              </w:rPr>
              <w:t>Цвет: серый с черным.</w:t>
            </w:r>
          </w:p>
          <w:p w:rsidR="0085026A" w:rsidRPr="0085026A" w:rsidRDefault="0085026A" w:rsidP="0085026A">
            <w:pPr>
              <w:rPr>
                <w:rFonts w:eastAsia="Calibri"/>
                <w:sz w:val="22"/>
                <w:szCs w:val="22"/>
              </w:rPr>
            </w:pPr>
            <w:r w:rsidRPr="0085026A">
              <w:rPr>
                <w:rFonts w:eastAsia="Calibri"/>
                <w:sz w:val="22"/>
                <w:szCs w:val="22"/>
              </w:rPr>
              <w:t>Наличие химических или механических повреждений на изделии не допускается.</w:t>
            </w:r>
          </w:p>
          <w:p w:rsidR="0085026A" w:rsidRPr="0085026A" w:rsidRDefault="0085026A" w:rsidP="0085026A">
            <w:pPr>
              <w:rPr>
                <w:rFonts w:eastAsia="Calibri"/>
                <w:sz w:val="22"/>
                <w:szCs w:val="22"/>
              </w:rPr>
            </w:pPr>
            <w:r w:rsidRPr="0085026A">
              <w:rPr>
                <w:rFonts w:eastAsia="Calibri"/>
                <w:sz w:val="22"/>
                <w:szCs w:val="22"/>
              </w:rPr>
              <w:t>Обязательно наличие трудноудаляемого ярлыка с нанесенной маркировкой. Маркировка должна соответствовать ТР ТС 019/2011.</w:t>
            </w:r>
          </w:p>
          <w:p w:rsidR="0085026A" w:rsidRPr="0085026A" w:rsidRDefault="0085026A" w:rsidP="0085026A">
            <w:pPr>
              <w:rPr>
                <w:rFonts w:eastAsia="Calibri"/>
                <w:sz w:val="22"/>
                <w:szCs w:val="22"/>
              </w:rPr>
            </w:pPr>
            <w:r w:rsidRPr="0085026A">
              <w:rPr>
                <w:rFonts w:eastAsia="Calibri"/>
                <w:sz w:val="22"/>
                <w:szCs w:val="22"/>
              </w:rPr>
              <w:t xml:space="preserve">Содержание маркировки: </w:t>
            </w:r>
          </w:p>
          <w:p w:rsidR="0085026A" w:rsidRPr="0085026A" w:rsidRDefault="0085026A" w:rsidP="0085026A">
            <w:pPr>
              <w:rPr>
                <w:rFonts w:eastAsia="Calibri"/>
                <w:sz w:val="22"/>
                <w:szCs w:val="22"/>
              </w:rPr>
            </w:pPr>
            <w:r w:rsidRPr="0085026A">
              <w:rPr>
                <w:rFonts w:eastAsia="Calibri"/>
                <w:sz w:val="22"/>
                <w:szCs w:val="22"/>
              </w:rPr>
              <w:t>- наименование изделия (при наличии - наименование модели, кода, артикула);</w:t>
            </w:r>
          </w:p>
          <w:p w:rsidR="0085026A" w:rsidRPr="0085026A" w:rsidRDefault="0085026A" w:rsidP="0085026A">
            <w:pPr>
              <w:rPr>
                <w:rFonts w:eastAsia="Calibri"/>
                <w:sz w:val="22"/>
                <w:szCs w:val="22"/>
              </w:rPr>
            </w:pPr>
            <w:r w:rsidRPr="0085026A">
              <w:rPr>
                <w:rFonts w:eastAsia="Calibri"/>
                <w:sz w:val="22"/>
                <w:szCs w:val="22"/>
              </w:rPr>
              <w:t>- наименование изготовителя и (или) его товарный знак (при наличии);</w:t>
            </w:r>
          </w:p>
          <w:p w:rsidR="0085026A" w:rsidRPr="0085026A" w:rsidRDefault="0085026A" w:rsidP="0085026A">
            <w:pPr>
              <w:rPr>
                <w:rFonts w:eastAsia="Calibri"/>
                <w:sz w:val="22"/>
                <w:szCs w:val="22"/>
              </w:rPr>
            </w:pPr>
            <w:r w:rsidRPr="0085026A">
              <w:rPr>
                <w:rFonts w:eastAsia="Calibri"/>
                <w:sz w:val="22"/>
                <w:szCs w:val="22"/>
              </w:rPr>
              <w:t>- защитные свойства;</w:t>
            </w:r>
          </w:p>
          <w:p w:rsidR="0085026A" w:rsidRPr="0085026A" w:rsidRDefault="0085026A" w:rsidP="0085026A">
            <w:pPr>
              <w:rPr>
                <w:rFonts w:eastAsia="Calibri"/>
                <w:sz w:val="22"/>
                <w:szCs w:val="22"/>
              </w:rPr>
            </w:pPr>
            <w:r w:rsidRPr="0085026A">
              <w:rPr>
                <w:rFonts w:eastAsia="Calibri"/>
                <w:sz w:val="22"/>
                <w:szCs w:val="22"/>
              </w:rPr>
              <w:t>- размер;</w:t>
            </w:r>
          </w:p>
          <w:p w:rsidR="0085026A" w:rsidRPr="0085026A" w:rsidRDefault="0085026A" w:rsidP="0085026A">
            <w:pPr>
              <w:rPr>
                <w:rFonts w:eastAsia="Calibri"/>
                <w:sz w:val="22"/>
                <w:szCs w:val="22"/>
              </w:rPr>
            </w:pPr>
            <w:r w:rsidRPr="0085026A">
              <w:rPr>
                <w:rFonts w:eastAsia="Calibri"/>
                <w:sz w:val="22"/>
                <w:szCs w:val="22"/>
              </w:rPr>
              <w:t>- обозначение технического регламента Таможенного союза, требованиям которого должно соответствовать изделие;</w:t>
            </w:r>
          </w:p>
          <w:p w:rsidR="0085026A" w:rsidRPr="0085026A" w:rsidRDefault="0085026A" w:rsidP="0085026A">
            <w:pPr>
              <w:rPr>
                <w:rFonts w:eastAsia="Calibri"/>
                <w:sz w:val="22"/>
                <w:szCs w:val="22"/>
              </w:rPr>
            </w:pPr>
            <w:r w:rsidRPr="0085026A">
              <w:rPr>
                <w:rFonts w:eastAsia="Calibri"/>
                <w:sz w:val="22"/>
                <w:szCs w:val="22"/>
              </w:rPr>
              <w:t>- дата (месяц, год) изготовления или дата окончания срока годности, если она установлена;</w:t>
            </w:r>
          </w:p>
          <w:p w:rsidR="0085026A" w:rsidRPr="0085026A" w:rsidRDefault="0085026A" w:rsidP="0085026A">
            <w:pPr>
              <w:rPr>
                <w:rFonts w:eastAsia="Calibri"/>
                <w:sz w:val="22"/>
                <w:szCs w:val="22"/>
              </w:rPr>
            </w:pPr>
            <w:r w:rsidRPr="0085026A">
              <w:rPr>
                <w:rFonts w:eastAsia="Calibri"/>
                <w:sz w:val="22"/>
                <w:szCs w:val="22"/>
              </w:rPr>
              <w:t>- сведения о классе защиты;</w:t>
            </w:r>
          </w:p>
          <w:p w:rsidR="0085026A" w:rsidRPr="0085026A" w:rsidRDefault="0085026A" w:rsidP="0085026A">
            <w:pPr>
              <w:rPr>
                <w:rFonts w:eastAsia="Calibri"/>
                <w:sz w:val="22"/>
                <w:szCs w:val="22"/>
              </w:rPr>
            </w:pPr>
            <w:r w:rsidRPr="0085026A">
              <w:rPr>
                <w:rFonts w:eastAsia="Calibri"/>
                <w:sz w:val="22"/>
                <w:szCs w:val="22"/>
              </w:rPr>
              <w:t>- сведения о способах ухода и требованиях к утилизации средства индивидуальной защиты;</w:t>
            </w:r>
          </w:p>
          <w:p w:rsidR="0085026A" w:rsidRPr="0085026A" w:rsidRDefault="0085026A" w:rsidP="0085026A">
            <w:pPr>
              <w:rPr>
                <w:rFonts w:eastAsia="Calibri"/>
                <w:sz w:val="22"/>
                <w:szCs w:val="22"/>
              </w:rPr>
            </w:pPr>
            <w:r w:rsidRPr="0085026A">
              <w:rPr>
                <w:rFonts w:eastAsia="Calibri"/>
                <w:sz w:val="22"/>
                <w:szCs w:val="22"/>
              </w:rPr>
              <w:t>- сведения о документе, в соответствии с которым изготовлено средство индивидуальной защиты.</w:t>
            </w:r>
          </w:p>
          <w:p w:rsidR="0085026A" w:rsidRPr="0085026A" w:rsidRDefault="0085026A" w:rsidP="0085026A">
            <w:pPr>
              <w:rPr>
                <w:rFonts w:eastAsia="Calibri"/>
                <w:sz w:val="22"/>
                <w:szCs w:val="22"/>
              </w:rPr>
            </w:pPr>
            <w:r w:rsidRPr="0085026A">
              <w:rPr>
                <w:rFonts w:eastAsia="Calibri"/>
                <w:sz w:val="22"/>
                <w:szCs w:val="22"/>
              </w:rPr>
              <w:t>Маркировка должна быть нанесена несмываемой краской на русском языке, четкая и разборчивая.</w:t>
            </w:r>
          </w:p>
          <w:p w:rsidR="0085026A" w:rsidRPr="0085026A" w:rsidRDefault="0085026A" w:rsidP="0085026A">
            <w:pPr>
              <w:rPr>
                <w:rFonts w:eastAsia="Calibri"/>
                <w:b/>
                <w:sz w:val="22"/>
                <w:szCs w:val="22"/>
              </w:rPr>
            </w:pPr>
            <w:r w:rsidRPr="0085026A">
              <w:rPr>
                <w:rFonts w:eastAsia="Calibri"/>
                <w:sz w:val="22"/>
                <w:szCs w:val="22"/>
              </w:rPr>
              <w:t>Обязательно предоставление Сертификата соответствия / Декларации о соответствии ТР ТС 019/2011.</w:t>
            </w:r>
          </w:p>
        </w:tc>
        <w:tc>
          <w:tcPr>
            <w:tcW w:w="993" w:type="dxa"/>
            <w:shd w:val="clear" w:color="auto" w:fill="auto"/>
          </w:tcPr>
          <w:p w:rsidR="0085026A" w:rsidRPr="0085026A" w:rsidRDefault="0085026A" w:rsidP="0085026A">
            <w:pPr>
              <w:jc w:val="center"/>
              <w:rPr>
                <w:rFonts w:eastAsia="Calibri"/>
                <w:sz w:val="22"/>
                <w:szCs w:val="22"/>
              </w:rPr>
            </w:pPr>
            <w:r w:rsidRPr="0085026A">
              <w:rPr>
                <w:rFonts w:eastAsia="Calibri"/>
                <w:sz w:val="22"/>
                <w:szCs w:val="22"/>
              </w:rPr>
              <w:t>шт</w:t>
            </w:r>
          </w:p>
        </w:tc>
        <w:tc>
          <w:tcPr>
            <w:tcW w:w="850" w:type="dxa"/>
            <w:shd w:val="clear" w:color="auto" w:fill="auto"/>
          </w:tcPr>
          <w:p w:rsidR="0085026A" w:rsidRPr="0085026A" w:rsidRDefault="0085026A" w:rsidP="0085026A">
            <w:pPr>
              <w:jc w:val="center"/>
              <w:rPr>
                <w:rFonts w:eastAsia="Calibri"/>
                <w:sz w:val="22"/>
                <w:szCs w:val="22"/>
              </w:rPr>
            </w:pPr>
            <w:r w:rsidRPr="0085026A">
              <w:rPr>
                <w:rFonts w:eastAsia="Calibri"/>
                <w:sz w:val="22"/>
                <w:szCs w:val="22"/>
              </w:rPr>
              <w:t>2</w:t>
            </w:r>
          </w:p>
        </w:tc>
      </w:tr>
      <w:tr w:rsidR="0085026A" w:rsidRPr="0085026A" w:rsidTr="00332789">
        <w:trPr>
          <w:trHeight w:val="148"/>
        </w:trPr>
        <w:tc>
          <w:tcPr>
            <w:tcW w:w="645" w:type="dxa"/>
            <w:shd w:val="clear" w:color="auto" w:fill="auto"/>
          </w:tcPr>
          <w:p w:rsidR="0085026A" w:rsidRPr="0085026A" w:rsidRDefault="0085026A" w:rsidP="0085026A">
            <w:pPr>
              <w:jc w:val="center"/>
              <w:rPr>
                <w:rFonts w:eastAsia="Calibri"/>
                <w:b/>
                <w:bCs/>
                <w:sz w:val="22"/>
                <w:szCs w:val="22"/>
              </w:rPr>
            </w:pPr>
            <w:r w:rsidRPr="0085026A">
              <w:rPr>
                <w:rFonts w:eastAsia="Calibri"/>
                <w:b/>
                <w:bCs/>
                <w:sz w:val="22"/>
                <w:szCs w:val="22"/>
              </w:rPr>
              <w:t>14</w:t>
            </w:r>
          </w:p>
        </w:tc>
        <w:tc>
          <w:tcPr>
            <w:tcW w:w="1902" w:type="dxa"/>
            <w:shd w:val="clear" w:color="auto" w:fill="auto"/>
          </w:tcPr>
          <w:p w:rsidR="0085026A" w:rsidRPr="0085026A" w:rsidRDefault="0085026A" w:rsidP="0085026A">
            <w:pPr>
              <w:rPr>
                <w:rFonts w:eastAsia="Calibri"/>
                <w:sz w:val="22"/>
                <w:szCs w:val="22"/>
              </w:rPr>
            </w:pPr>
            <w:r w:rsidRPr="0085026A">
              <w:rPr>
                <w:rFonts w:eastAsia="Calibri"/>
                <w:sz w:val="22"/>
                <w:szCs w:val="22"/>
              </w:rPr>
              <w:t>Полукомбинезон мужской для защиты от механических воздействий и ОПЗ</w:t>
            </w:r>
            <w:r w:rsidRPr="0085026A">
              <w:rPr>
                <w:rFonts w:eastAsia="Calibri"/>
                <w:sz w:val="22"/>
                <w:szCs w:val="22"/>
              </w:rPr>
              <w:tab/>
            </w:r>
          </w:p>
        </w:tc>
        <w:tc>
          <w:tcPr>
            <w:tcW w:w="5499" w:type="dxa"/>
            <w:shd w:val="clear" w:color="auto" w:fill="auto"/>
          </w:tcPr>
          <w:p w:rsidR="0085026A" w:rsidRPr="0085026A" w:rsidRDefault="0085026A" w:rsidP="0085026A">
            <w:pPr>
              <w:rPr>
                <w:rFonts w:eastAsia="Calibri"/>
                <w:b/>
                <w:sz w:val="22"/>
                <w:szCs w:val="22"/>
              </w:rPr>
            </w:pPr>
            <w:r w:rsidRPr="0085026A">
              <w:rPr>
                <w:rFonts w:eastAsia="Calibri"/>
                <w:b/>
                <w:sz w:val="22"/>
                <w:szCs w:val="22"/>
              </w:rPr>
              <w:t>Защитные свойства</w:t>
            </w:r>
          </w:p>
          <w:p w:rsidR="0085026A" w:rsidRPr="0085026A" w:rsidRDefault="0085026A" w:rsidP="0085026A">
            <w:pPr>
              <w:rPr>
                <w:rFonts w:eastAsia="Calibri"/>
                <w:sz w:val="22"/>
                <w:szCs w:val="22"/>
              </w:rPr>
            </w:pPr>
            <w:r w:rsidRPr="0085026A">
              <w:rPr>
                <w:rFonts w:eastAsia="Calibri"/>
                <w:sz w:val="22"/>
                <w:szCs w:val="22"/>
              </w:rPr>
              <w:t>Ми — защита от механических воздействий (истирания).</w:t>
            </w:r>
          </w:p>
          <w:p w:rsidR="0085026A" w:rsidRPr="0085026A" w:rsidRDefault="0085026A" w:rsidP="0085026A">
            <w:pPr>
              <w:rPr>
                <w:rFonts w:eastAsia="Calibri"/>
                <w:sz w:val="22"/>
                <w:szCs w:val="22"/>
              </w:rPr>
            </w:pPr>
            <w:r w:rsidRPr="0085026A">
              <w:rPr>
                <w:rFonts w:eastAsia="Calibri"/>
                <w:sz w:val="22"/>
                <w:szCs w:val="22"/>
              </w:rPr>
              <w:t>Мп — защита от механических воздействий (проколов и порезов).</w:t>
            </w:r>
          </w:p>
          <w:p w:rsidR="0085026A" w:rsidRPr="0085026A" w:rsidRDefault="0085026A" w:rsidP="0085026A">
            <w:pPr>
              <w:rPr>
                <w:rFonts w:eastAsia="Calibri"/>
                <w:sz w:val="22"/>
                <w:szCs w:val="22"/>
              </w:rPr>
            </w:pPr>
            <w:r w:rsidRPr="0085026A">
              <w:rPr>
                <w:rFonts w:eastAsia="Calibri"/>
                <w:sz w:val="22"/>
                <w:szCs w:val="22"/>
              </w:rPr>
              <w:t>З — защита от общих производственных загрязнений.</w:t>
            </w:r>
          </w:p>
          <w:p w:rsidR="0085026A" w:rsidRPr="0085026A" w:rsidRDefault="0085026A" w:rsidP="0085026A">
            <w:pPr>
              <w:rPr>
                <w:rFonts w:eastAsia="Calibri"/>
                <w:sz w:val="22"/>
                <w:szCs w:val="22"/>
              </w:rPr>
            </w:pPr>
            <w:r w:rsidRPr="0085026A">
              <w:rPr>
                <w:rFonts w:eastAsia="Calibri"/>
                <w:sz w:val="22"/>
                <w:szCs w:val="22"/>
              </w:rPr>
              <w:t>Полукомбинезон мужской для защиты от механических воздействий и ОПЗ изготовлен в соответствии с требованиями:</w:t>
            </w:r>
          </w:p>
          <w:p w:rsidR="0085026A" w:rsidRPr="0085026A" w:rsidRDefault="0085026A" w:rsidP="0085026A">
            <w:pPr>
              <w:rPr>
                <w:rFonts w:eastAsia="Calibri"/>
                <w:sz w:val="22"/>
                <w:szCs w:val="22"/>
              </w:rPr>
            </w:pPr>
            <w:r w:rsidRPr="0085026A">
              <w:rPr>
                <w:rFonts w:eastAsia="Calibri"/>
                <w:sz w:val="22"/>
                <w:szCs w:val="22"/>
              </w:rPr>
              <w:t>ГОСТ 12.4.280-2014 «Система стандартов безопасности труда (ССБТ). Одежда специальная для защиты от общих производственных загрязнений и механических воздействий. Общие технические требования».</w:t>
            </w:r>
          </w:p>
          <w:p w:rsidR="0085026A" w:rsidRPr="0085026A" w:rsidRDefault="0085026A" w:rsidP="0085026A">
            <w:pPr>
              <w:rPr>
                <w:rFonts w:eastAsia="Calibri"/>
                <w:sz w:val="22"/>
                <w:szCs w:val="22"/>
              </w:rPr>
            </w:pPr>
            <w:r w:rsidRPr="0085026A">
              <w:rPr>
                <w:rFonts w:eastAsia="Calibri"/>
                <w:sz w:val="22"/>
                <w:szCs w:val="22"/>
              </w:rPr>
              <w:t>ТР ТС 019/2011 «О безопасности средств индивидуальной защиты».</w:t>
            </w:r>
          </w:p>
          <w:p w:rsidR="0085026A" w:rsidRPr="0085026A" w:rsidRDefault="0085026A" w:rsidP="0085026A">
            <w:pPr>
              <w:rPr>
                <w:rFonts w:eastAsia="Calibri"/>
                <w:b/>
                <w:sz w:val="22"/>
                <w:szCs w:val="22"/>
              </w:rPr>
            </w:pPr>
            <w:r w:rsidRPr="0085026A">
              <w:rPr>
                <w:rFonts w:eastAsia="Calibri"/>
                <w:b/>
                <w:sz w:val="22"/>
                <w:szCs w:val="22"/>
              </w:rPr>
              <w:t>Технические характеристики</w:t>
            </w:r>
          </w:p>
          <w:p w:rsidR="0085026A" w:rsidRPr="0085026A" w:rsidRDefault="0085026A" w:rsidP="0085026A">
            <w:pPr>
              <w:rPr>
                <w:rFonts w:eastAsia="Calibri"/>
                <w:sz w:val="22"/>
                <w:szCs w:val="22"/>
              </w:rPr>
            </w:pPr>
            <w:r w:rsidRPr="0085026A">
              <w:rPr>
                <w:rFonts w:eastAsia="Calibri"/>
                <w:sz w:val="22"/>
                <w:szCs w:val="22"/>
              </w:rPr>
              <w:t>Состав ткани: полиэфир – 65%, хлопок – 35%, плотность 260 г/м².</w:t>
            </w:r>
          </w:p>
          <w:p w:rsidR="0085026A" w:rsidRPr="0085026A" w:rsidRDefault="0085026A" w:rsidP="0085026A">
            <w:pPr>
              <w:rPr>
                <w:rFonts w:eastAsia="Calibri"/>
                <w:sz w:val="22"/>
                <w:szCs w:val="22"/>
              </w:rPr>
            </w:pPr>
            <w:r w:rsidRPr="0085026A">
              <w:rPr>
                <w:rFonts w:eastAsia="Calibri"/>
                <w:sz w:val="22"/>
                <w:szCs w:val="22"/>
              </w:rPr>
              <w:t>Ткань накладок: полиэстер 300D.</w:t>
            </w:r>
          </w:p>
          <w:p w:rsidR="0085026A" w:rsidRPr="0085026A" w:rsidRDefault="0085026A" w:rsidP="0085026A">
            <w:pPr>
              <w:rPr>
                <w:rFonts w:eastAsia="Calibri"/>
                <w:sz w:val="22"/>
                <w:szCs w:val="22"/>
              </w:rPr>
            </w:pPr>
            <w:r w:rsidRPr="0085026A">
              <w:rPr>
                <w:rFonts w:eastAsia="Calibri"/>
                <w:sz w:val="22"/>
                <w:szCs w:val="22"/>
              </w:rPr>
              <w:t>Застежка: гульфик на молнии, пуговицы по бокам.</w:t>
            </w:r>
          </w:p>
          <w:p w:rsidR="0085026A" w:rsidRPr="0085026A" w:rsidRDefault="0085026A" w:rsidP="0085026A">
            <w:pPr>
              <w:rPr>
                <w:rFonts w:eastAsia="Calibri"/>
                <w:sz w:val="22"/>
                <w:szCs w:val="22"/>
              </w:rPr>
            </w:pPr>
            <w:r w:rsidRPr="0085026A">
              <w:rPr>
                <w:rFonts w:eastAsia="Calibri"/>
                <w:sz w:val="22"/>
                <w:szCs w:val="22"/>
              </w:rPr>
              <w:t>Пояс: притачной с эластичной лентой сзади, с петлей для крепления карабина и тяжелых инструментов.</w:t>
            </w:r>
          </w:p>
          <w:p w:rsidR="0085026A" w:rsidRPr="0085026A" w:rsidRDefault="0085026A" w:rsidP="0085026A">
            <w:pPr>
              <w:rPr>
                <w:rFonts w:eastAsia="Calibri"/>
                <w:sz w:val="22"/>
                <w:szCs w:val="22"/>
              </w:rPr>
            </w:pPr>
            <w:r w:rsidRPr="0085026A">
              <w:rPr>
                <w:rFonts w:eastAsia="Calibri"/>
                <w:sz w:val="22"/>
                <w:szCs w:val="22"/>
              </w:rPr>
              <w:t>Карманы: нагрудный многосекционный карман с большим отделением формата А5 с клапаном на велькро, отделением для ручки, накладным объемным карманом для рации с клапаном, усиленные отсеком для мелких предметов; передние двойные карманы с наклонным входом и внешними усиленными отсеками для хранения мелких деталей на велькро; боковой объемный карман с клапаном и застежкой велькро, задние объемные с клапанами, боковой усиленный карман и петля для инструментов.</w:t>
            </w:r>
          </w:p>
          <w:p w:rsidR="0085026A" w:rsidRPr="0085026A" w:rsidRDefault="0085026A" w:rsidP="0085026A">
            <w:pPr>
              <w:rPr>
                <w:rFonts w:eastAsia="Calibri"/>
                <w:sz w:val="22"/>
                <w:szCs w:val="22"/>
              </w:rPr>
            </w:pPr>
            <w:r w:rsidRPr="0085026A">
              <w:rPr>
                <w:rFonts w:eastAsia="Calibri"/>
                <w:sz w:val="22"/>
                <w:szCs w:val="22"/>
              </w:rPr>
              <w:t>Усилительные накладки: на карманах в местах наибольшего истирания</w:t>
            </w:r>
          </w:p>
          <w:p w:rsidR="0085026A" w:rsidRPr="0085026A" w:rsidRDefault="0085026A" w:rsidP="0085026A">
            <w:pPr>
              <w:rPr>
                <w:rFonts w:eastAsia="Calibri"/>
                <w:sz w:val="22"/>
                <w:szCs w:val="22"/>
              </w:rPr>
            </w:pPr>
            <w:r w:rsidRPr="0085026A">
              <w:rPr>
                <w:rFonts w:eastAsia="Calibri"/>
                <w:sz w:val="22"/>
                <w:szCs w:val="22"/>
              </w:rPr>
              <w:t>Карманы для амортизационных вкладышей усиленные с внешним входом по низу, выполняют также функцию усилительной накладки;</w:t>
            </w:r>
          </w:p>
          <w:p w:rsidR="0085026A" w:rsidRPr="0085026A" w:rsidRDefault="0085026A" w:rsidP="0085026A">
            <w:pPr>
              <w:rPr>
                <w:rFonts w:eastAsia="Calibri"/>
                <w:sz w:val="22"/>
                <w:szCs w:val="22"/>
              </w:rPr>
            </w:pPr>
            <w:r w:rsidRPr="0085026A">
              <w:rPr>
                <w:rFonts w:eastAsia="Calibri"/>
                <w:sz w:val="22"/>
                <w:szCs w:val="22"/>
              </w:rPr>
              <w:t>Усиленная тройная отстрочка по среднему, шаговому и боковым швам;</w:t>
            </w:r>
          </w:p>
          <w:p w:rsidR="0085026A" w:rsidRPr="0085026A" w:rsidRDefault="0085026A" w:rsidP="0085026A">
            <w:pPr>
              <w:rPr>
                <w:rFonts w:eastAsia="Calibri"/>
                <w:sz w:val="22"/>
                <w:szCs w:val="22"/>
              </w:rPr>
            </w:pPr>
            <w:r w:rsidRPr="0085026A">
              <w:rPr>
                <w:rFonts w:eastAsia="Calibri"/>
                <w:sz w:val="22"/>
                <w:szCs w:val="22"/>
              </w:rPr>
              <w:t>Цвет: серый с черным</w:t>
            </w:r>
          </w:p>
          <w:p w:rsidR="0085026A" w:rsidRPr="0085026A" w:rsidRDefault="0085026A" w:rsidP="0085026A">
            <w:pPr>
              <w:rPr>
                <w:rFonts w:eastAsia="Calibri"/>
                <w:sz w:val="22"/>
                <w:szCs w:val="22"/>
              </w:rPr>
            </w:pPr>
            <w:r w:rsidRPr="0085026A">
              <w:rPr>
                <w:rFonts w:eastAsia="Calibri"/>
                <w:sz w:val="22"/>
                <w:szCs w:val="22"/>
              </w:rPr>
              <w:t>Наличие химических или механических повреждений на изделии не допускается.</w:t>
            </w:r>
          </w:p>
          <w:p w:rsidR="0085026A" w:rsidRPr="0085026A" w:rsidRDefault="0085026A" w:rsidP="0085026A">
            <w:pPr>
              <w:rPr>
                <w:rFonts w:eastAsia="Calibri"/>
                <w:sz w:val="22"/>
                <w:szCs w:val="22"/>
              </w:rPr>
            </w:pPr>
            <w:r w:rsidRPr="0085026A">
              <w:rPr>
                <w:rFonts w:eastAsia="Calibri"/>
                <w:sz w:val="22"/>
                <w:szCs w:val="22"/>
              </w:rPr>
              <w:t>Обязательно наличие трудноудаляемого ярлыка с нанесенной маркировкой. Маркировка должна соответствовать ТР ТС 019/2011.</w:t>
            </w:r>
          </w:p>
          <w:p w:rsidR="0085026A" w:rsidRPr="0085026A" w:rsidRDefault="0085026A" w:rsidP="0085026A">
            <w:pPr>
              <w:rPr>
                <w:rFonts w:eastAsia="Calibri"/>
                <w:sz w:val="22"/>
                <w:szCs w:val="22"/>
              </w:rPr>
            </w:pPr>
            <w:r w:rsidRPr="0085026A">
              <w:rPr>
                <w:rFonts w:eastAsia="Calibri"/>
                <w:sz w:val="22"/>
                <w:szCs w:val="22"/>
              </w:rPr>
              <w:t xml:space="preserve">Содержание маркировки: </w:t>
            </w:r>
          </w:p>
          <w:p w:rsidR="0085026A" w:rsidRPr="0085026A" w:rsidRDefault="0085026A" w:rsidP="0085026A">
            <w:pPr>
              <w:rPr>
                <w:rFonts w:eastAsia="Calibri"/>
                <w:sz w:val="22"/>
                <w:szCs w:val="22"/>
              </w:rPr>
            </w:pPr>
            <w:r w:rsidRPr="0085026A">
              <w:rPr>
                <w:rFonts w:eastAsia="Calibri"/>
                <w:sz w:val="22"/>
                <w:szCs w:val="22"/>
              </w:rPr>
              <w:t>- наименование изделия (при наличии - наименование модели, кода, артикула);</w:t>
            </w:r>
          </w:p>
          <w:p w:rsidR="0085026A" w:rsidRPr="0085026A" w:rsidRDefault="0085026A" w:rsidP="0085026A">
            <w:pPr>
              <w:rPr>
                <w:rFonts w:eastAsia="Calibri"/>
                <w:sz w:val="22"/>
                <w:szCs w:val="22"/>
              </w:rPr>
            </w:pPr>
            <w:r w:rsidRPr="0085026A">
              <w:rPr>
                <w:rFonts w:eastAsia="Calibri"/>
                <w:sz w:val="22"/>
                <w:szCs w:val="22"/>
              </w:rPr>
              <w:t>- наименование изготовителя и (или) его товарный знак (при наличии);</w:t>
            </w:r>
          </w:p>
          <w:p w:rsidR="0085026A" w:rsidRPr="0085026A" w:rsidRDefault="0085026A" w:rsidP="0085026A">
            <w:pPr>
              <w:rPr>
                <w:rFonts w:eastAsia="Calibri"/>
                <w:sz w:val="22"/>
                <w:szCs w:val="22"/>
              </w:rPr>
            </w:pPr>
            <w:r w:rsidRPr="0085026A">
              <w:rPr>
                <w:rFonts w:eastAsia="Calibri"/>
                <w:sz w:val="22"/>
                <w:szCs w:val="22"/>
              </w:rPr>
              <w:t>- защитные свойства;</w:t>
            </w:r>
          </w:p>
          <w:p w:rsidR="0085026A" w:rsidRPr="0085026A" w:rsidRDefault="0085026A" w:rsidP="0085026A">
            <w:pPr>
              <w:rPr>
                <w:rFonts w:eastAsia="Calibri"/>
                <w:sz w:val="22"/>
                <w:szCs w:val="22"/>
              </w:rPr>
            </w:pPr>
            <w:r w:rsidRPr="0085026A">
              <w:rPr>
                <w:rFonts w:eastAsia="Calibri"/>
                <w:sz w:val="22"/>
                <w:szCs w:val="22"/>
              </w:rPr>
              <w:t>- размер;</w:t>
            </w:r>
          </w:p>
          <w:p w:rsidR="0085026A" w:rsidRPr="0085026A" w:rsidRDefault="0085026A" w:rsidP="0085026A">
            <w:pPr>
              <w:rPr>
                <w:rFonts w:eastAsia="Calibri"/>
                <w:sz w:val="22"/>
                <w:szCs w:val="22"/>
              </w:rPr>
            </w:pPr>
            <w:r w:rsidRPr="0085026A">
              <w:rPr>
                <w:rFonts w:eastAsia="Calibri"/>
                <w:sz w:val="22"/>
                <w:szCs w:val="22"/>
              </w:rPr>
              <w:t>- обозначение технического регламента Таможенного союза, требованиям которого должно соответствовать изделие;</w:t>
            </w:r>
          </w:p>
          <w:p w:rsidR="0085026A" w:rsidRPr="0085026A" w:rsidRDefault="0085026A" w:rsidP="0085026A">
            <w:pPr>
              <w:rPr>
                <w:rFonts w:eastAsia="Calibri"/>
                <w:sz w:val="22"/>
                <w:szCs w:val="22"/>
              </w:rPr>
            </w:pPr>
            <w:r w:rsidRPr="0085026A">
              <w:rPr>
                <w:rFonts w:eastAsia="Calibri"/>
                <w:sz w:val="22"/>
                <w:szCs w:val="22"/>
              </w:rPr>
              <w:t>- дата (месяц, год) изготовления или дата окончания срока годности, если она установлена;</w:t>
            </w:r>
          </w:p>
          <w:p w:rsidR="0085026A" w:rsidRPr="0085026A" w:rsidRDefault="0085026A" w:rsidP="0085026A">
            <w:pPr>
              <w:rPr>
                <w:rFonts w:eastAsia="Calibri"/>
                <w:sz w:val="22"/>
                <w:szCs w:val="22"/>
              </w:rPr>
            </w:pPr>
            <w:r w:rsidRPr="0085026A">
              <w:rPr>
                <w:rFonts w:eastAsia="Calibri"/>
                <w:sz w:val="22"/>
                <w:szCs w:val="22"/>
              </w:rPr>
              <w:t>- сведения о классе защиты;</w:t>
            </w:r>
          </w:p>
          <w:p w:rsidR="0085026A" w:rsidRPr="0085026A" w:rsidRDefault="0085026A" w:rsidP="0085026A">
            <w:pPr>
              <w:rPr>
                <w:rFonts w:eastAsia="Calibri"/>
                <w:sz w:val="22"/>
                <w:szCs w:val="22"/>
              </w:rPr>
            </w:pPr>
            <w:r w:rsidRPr="0085026A">
              <w:rPr>
                <w:rFonts w:eastAsia="Calibri"/>
                <w:sz w:val="22"/>
                <w:szCs w:val="22"/>
              </w:rPr>
              <w:t>- сведения о способах ухода и требованиях к утилизации средства индивидуальной защиты;</w:t>
            </w:r>
          </w:p>
          <w:p w:rsidR="0085026A" w:rsidRPr="0085026A" w:rsidRDefault="0085026A" w:rsidP="0085026A">
            <w:pPr>
              <w:rPr>
                <w:rFonts w:eastAsia="Calibri"/>
                <w:sz w:val="22"/>
                <w:szCs w:val="22"/>
              </w:rPr>
            </w:pPr>
            <w:r w:rsidRPr="0085026A">
              <w:rPr>
                <w:rFonts w:eastAsia="Calibri"/>
                <w:sz w:val="22"/>
                <w:szCs w:val="22"/>
              </w:rPr>
              <w:t>- сведения о документе, в соответствии с которым изготовлено средство индивидуальной защиты.</w:t>
            </w:r>
          </w:p>
          <w:p w:rsidR="0085026A" w:rsidRPr="0085026A" w:rsidRDefault="0085026A" w:rsidP="0085026A">
            <w:pPr>
              <w:rPr>
                <w:rFonts w:eastAsia="Calibri"/>
                <w:sz w:val="22"/>
                <w:szCs w:val="22"/>
              </w:rPr>
            </w:pPr>
            <w:r w:rsidRPr="0085026A">
              <w:rPr>
                <w:rFonts w:eastAsia="Calibri"/>
                <w:sz w:val="22"/>
                <w:szCs w:val="22"/>
              </w:rPr>
              <w:t>Маркировка должна быть нанесена несмываемой краской на русском языке, четкая и разборчивая.</w:t>
            </w:r>
          </w:p>
          <w:p w:rsidR="0085026A" w:rsidRPr="0085026A" w:rsidRDefault="0085026A" w:rsidP="0085026A">
            <w:pPr>
              <w:rPr>
                <w:rFonts w:eastAsia="Calibri"/>
                <w:sz w:val="22"/>
                <w:szCs w:val="22"/>
              </w:rPr>
            </w:pPr>
            <w:r w:rsidRPr="0085026A">
              <w:rPr>
                <w:rFonts w:eastAsia="Calibri"/>
                <w:sz w:val="22"/>
                <w:szCs w:val="22"/>
              </w:rPr>
              <w:t>Обязательно предоставление Сертификата соответствия / Декларации о соответствии ТР ТС 019/2011.</w:t>
            </w:r>
          </w:p>
        </w:tc>
        <w:tc>
          <w:tcPr>
            <w:tcW w:w="993" w:type="dxa"/>
            <w:shd w:val="clear" w:color="auto" w:fill="auto"/>
          </w:tcPr>
          <w:p w:rsidR="0085026A" w:rsidRPr="0085026A" w:rsidRDefault="0085026A" w:rsidP="0085026A">
            <w:pPr>
              <w:jc w:val="center"/>
              <w:rPr>
                <w:rFonts w:eastAsia="Calibri"/>
                <w:sz w:val="22"/>
                <w:szCs w:val="22"/>
              </w:rPr>
            </w:pPr>
            <w:r w:rsidRPr="0085026A">
              <w:rPr>
                <w:rFonts w:eastAsia="Calibri"/>
                <w:sz w:val="22"/>
                <w:szCs w:val="22"/>
              </w:rPr>
              <w:t>шт</w:t>
            </w:r>
          </w:p>
        </w:tc>
        <w:tc>
          <w:tcPr>
            <w:tcW w:w="850" w:type="dxa"/>
            <w:shd w:val="clear" w:color="auto" w:fill="auto"/>
          </w:tcPr>
          <w:p w:rsidR="0085026A" w:rsidRPr="0085026A" w:rsidRDefault="0085026A" w:rsidP="0085026A">
            <w:pPr>
              <w:jc w:val="center"/>
              <w:rPr>
                <w:rFonts w:eastAsia="Calibri"/>
                <w:sz w:val="22"/>
                <w:szCs w:val="22"/>
              </w:rPr>
            </w:pPr>
            <w:r w:rsidRPr="0085026A">
              <w:rPr>
                <w:rFonts w:eastAsia="Calibri"/>
                <w:sz w:val="22"/>
                <w:szCs w:val="22"/>
              </w:rPr>
              <w:t>2</w:t>
            </w:r>
          </w:p>
        </w:tc>
      </w:tr>
      <w:tr w:rsidR="0085026A" w:rsidRPr="0085026A" w:rsidTr="00332789">
        <w:trPr>
          <w:trHeight w:val="148"/>
        </w:trPr>
        <w:tc>
          <w:tcPr>
            <w:tcW w:w="645" w:type="dxa"/>
            <w:shd w:val="clear" w:color="auto" w:fill="auto"/>
          </w:tcPr>
          <w:p w:rsidR="0085026A" w:rsidRPr="0085026A" w:rsidRDefault="0085026A" w:rsidP="0085026A">
            <w:pPr>
              <w:jc w:val="center"/>
              <w:rPr>
                <w:rFonts w:eastAsia="Calibri"/>
                <w:b/>
                <w:bCs/>
                <w:sz w:val="22"/>
                <w:szCs w:val="22"/>
              </w:rPr>
            </w:pPr>
            <w:r w:rsidRPr="0085026A">
              <w:rPr>
                <w:rFonts w:eastAsia="Calibri"/>
                <w:b/>
                <w:bCs/>
                <w:sz w:val="22"/>
                <w:szCs w:val="22"/>
              </w:rPr>
              <w:t>15</w:t>
            </w:r>
          </w:p>
        </w:tc>
        <w:tc>
          <w:tcPr>
            <w:tcW w:w="1902" w:type="dxa"/>
            <w:shd w:val="clear" w:color="auto" w:fill="auto"/>
          </w:tcPr>
          <w:p w:rsidR="0085026A" w:rsidRPr="0085026A" w:rsidRDefault="0085026A" w:rsidP="0085026A">
            <w:pPr>
              <w:rPr>
                <w:rFonts w:eastAsia="Calibri"/>
                <w:sz w:val="22"/>
                <w:szCs w:val="22"/>
              </w:rPr>
            </w:pPr>
            <w:r w:rsidRPr="0085026A">
              <w:rPr>
                <w:rFonts w:eastAsia="Calibri"/>
                <w:sz w:val="22"/>
                <w:szCs w:val="22"/>
              </w:rPr>
              <w:t>Костюм/комплект мужской для защиты от пониженных температур</w:t>
            </w:r>
          </w:p>
        </w:tc>
        <w:tc>
          <w:tcPr>
            <w:tcW w:w="5499" w:type="dxa"/>
            <w:shd w:val="clear" w:color="auto" w:fill="auto"/>
          </w:tcPr>
          <w:p w:rsidR="0085026A" w:rsidRPr="0085026A" w:rsidRDefault="0085026A" w:rsidP="0085026A">
            <w:pPr>
              <w:rPr>
                <w:rFonts w:eastAsia="Calibri"/>
                <w:b/>
                <w:sz w:val="22"/>
                <w:szCs w:val="22"/>
              </w:rPr>
            </w:pPr>
            <w:r w:rsidRPr="0085026A">
              <w:rPr>
                <w:rFonts w:eastAsia="Calibri"/>
                <w:b/>
                <w:sz w:val="22"/>
                <w:szCs w:val="22"/>
              </w:rPr>
              <w:t>Защитные свойства</w:t>
            </w:r>
          </w:p>
          <w:p w:rsidR="0085026A" w:rsidRPr="0085026A" w:rsidRDefault="0085026A" w:rsidP="0085026A">
            <w:pPr>
              <w:rPr>
                <w:rFonts w:eastAsia="Calibri"/>
                <w:sz w:val="22"/>
                <w:szCs w:val="22"/>
              </w:rPr>
            </w:pPr>
            <w:r w:rsidRPr="0085026A">
              <w:rPr>
                <w:rFonts w:eastAsia="Calibri"/>
                <w:sz w:val="22"/>
                <w:szCs w:val="22"/>
              </w:rPr>
              <w:t>Тн — защита от пониженных температур, 2(1) класс.</w:t>
            </w:r>
          </w:p>
          <w:p w:rsidR="0085026A" w:rsidRPr="0085026A" w:rsidRDefault="0085026A" w:rsidP="0085026A">
            <w:pPr>
              <w:rPr>
                <w:rFonts w:eastAsia="Calibri"/>
                <w:sz w:val="22"/>
                <w:szCs w:val="22"/>
              </w:rPr>
            </w:pPr>
            <w:r w:rsidRPr="0085026A">
              <w:rPr>
                <w:rFonts w:eastAsia="Calibri"/>
                <w:sz w:val="22"/>
                <w:szCs w:val="22"/>
              </w:rPr>
              <w:t>Ми — защита от механических воздействий (истирания).</w:t>
            </w:r>
          </w:p>
          <w:p w:rsidR="0085026A" w:rsidRPr="0085026A" w:rsidRDefault="0085026A" w:rsidP="0085026A">
            <w:pPr>
              <w:rPr>
                <w:rFonts w:eastAsia="Calibri"/>
                <w:sz w:val="22"/>
                <w:szCs w:val="22"/>
              </w:rPr>
            </w:pPr>
            <w:r w:rsidRPr="0085026A">
              <w:rPr>
                <w:rFonts w:eastAsia="Calibri"/>
                <w:sz w:val="22"/>
                <w:szCs w:val="22"/>
              </w:rPr>
              <w:t>З — защита от общих производственных загрязнений.</w:t>
            </w:r>
          </w:p>
          <w:p w:rsidR="0085026A" w:rsidRPr="0085026A" w:rsidRDefault="0085026A" w:rsidP="0085026A">
            <w:pPr>
              <w:rPr>
                <w:rFonts w:eastAsia="Calibri"/>
                <w:sz w:val="22"/>
                <w:szCs w:val="22"/>
              </w:rPr>
            </w:pPr>
            <w:r w:rsidRPr="0085026A">
              <w:rPr>
                <w:rFonts w:eastAsia="Calibri"/>
                <w:sz w:val="22"/>
                <w:szCs w:val="22"/>
              </w:rPr>
              <w:t>Мп — защита от механических воздействий (проколов и порезов).</w:t>
            </w:r>
          </w:p>
          <w:p w:rsidR="0085026A" w:rsidRPr="0085026A" w:rsidRDefault="0085026A" w:rsidP="0085026A">
            <w:pPr>
              <w:rPr>
                <w:rFonts w:eastAsia="Calibri"/>
                <w:sz w:val="22"/>
                <w:szCs w:val="22"/>
              </w:rPr>
            </w:pPr>
            <w:r w:rsidRPr="0085026A">
              <w:rPr>
                <w:rFonts w:eastAsia="Calibri"/>
                <w:sz w:val="22"/>
                <w:szCs w:val="22"/>
              </w:rPr>
              <w:t>Одежда для защиты от пониженных температур изготовлена в соответствии с требованиями:</w:t>
            </w:r>
          </w:p>
          <w:p w:rsidR="0085026A" w:rsidRPr="0085026A" w:rsidRDefault="0085026A" w:rsidP="0085026A">
            <w:pPr>
              <w:rPr>
                <w:rFonts w:eastAsia="Calibri"/>
                <w:sz w:val="22"/>
                <w:szCs w:val="22"/>
              </w:rPr>
            </w:pPr>
            <w:r w:rsidRPr="0085026A">
              <w:rPr>
                <w:rFonts w:eastAsia="Calibri"/>
                <w:sz w:val="22"/>
                <w:szCs w:val="22"/>
              </w:rPr>
              <w:t>ГОСТ 12.4.280-2014 «Система стандартов безопасности труда (ССБТ). Одежда специальная для защиты от общих производственных загрязнений и механических воздействий. Общие технические требования».</w:t>
            </w:r>
          </w:p>
          <w:p w:rsidR="0085026A" w:rsidRPr="0085026A" w:rsidRDefault="0085026A" w:rsidP="0085026A">
            <w:pPr>
              <w:rPr>
                <w:rFonts w:eastAsia="Calibri"/>
                <w:sz w:val="22"/>
                <w:szCs w:val="22"/>
              </w:rPr>
            </w:pPr>
            <w:r w:rsidRPr="0085026A">
              <w:rPr>
                <w:rFonts w:eastAsia="Calibri"/>
                <w:sz w:val="22"/>
                <w:szCs w:val="22"/>
              </w:rPr>
              <w:t>ГОСТ 12.4.303-2016 «Система стандартов безопасности труда (ССБТ). Одежда специальная для защиты от пониженных температур. Технические требования».</w:t>
            </w:r>
          </w:p>
          <w:p w:rsidR="0085026A" w:rsidRPr="0085026A" w:rsidRDefault="0085026A" w:rsidP="0085026A">
            <w:pPr>
              <w:rPr>
                <w:rFonts w:eastAsia="Calibri"/>
                <w:sz w:val="22"/>
                <w:szCs w:val="22"/>
              </w:rPr>
            </w:pPr>
            <w:r w:rsidRPr="0085026A">
              <w:rPr>
                <w:rFonts w:eastAsia="Calibri"/>
                <w:sz w:val="22"/>
                <w:szCs w:val="22"/>
              </w:rPr>
              <w:t>ТР ТС 019/2011 «О безопасности средств индивидуальной защиты».</w:t>
            </w:r>
          </w:p>
          <w:p w:rsidR="0085026A" w:rsidRPr="0085026A" w:rsidRDefault="0085026A" w:rsidP="0085026A">
            <w:pPr>
              <w:rPr>
                <w:rFonts w:eastAsia="Calibri"/>
                <w:b/>
                <w:sz w:val="22"/>
                <w:szCs w:val="22"/>
              </w:rPr>
            </w:pPr>
            <w:r w:rsidRPr="0085026A">
              <w:rPr>
                <w:rFonts w:eastAsia="Calibri"/>
                <w:b/>
                <w:sz w:val="22"/>
                <w:szCs w:val="22"/>
              </w:rPr>
              <w:t>Технические характеристики</w:t>
            </w:r>
          </w:p>
          <w:p w:rsidR="0085026A" w:rsidRPr="0085026A" w:rsidRDefault="0085026A" w:rsidP="0085026A">
            <w:pPr>
              <w:rPr>
                <w:rFonts w:eastAsia="Calibri"/>
                <w:sz w:val="22"/>
                <w:szCs w:val="22"/>
              </w:rPr>
            </w:pPr>
            <w:r w:rsidRPr="0085026A">
              <w:rPr>
                <w:rFonts w:eastAsia="Calibri"/>
                <w:sz w:val="22"/>
                <w:szCs w:val="22"/>
              </w:rPr>
              <w:t>Комплектация: куртка, полукомбинезон.</w:t>
            </w:r>
          </w:p>
          <w:p w:rsidR="0085026A" w:rsidRPr="0085026A" w:rsidRDefault="0085026A" w:rsidP="0085026A">
            <w:pPr>
              <w:rPr>
                <w:rFonts w:eastAsia="Calibri"/>
                <w:sz w:val="22"/>
                <w:szCs w:val="22"/>
              </w:rPr>
            </w:pPr>
            <w:r w:rsidRPr="0085026A">
              <w:rPr>
                <w:rFonts w:eastAsia="Calibri"/>
                <w:sz w:val="22"/>
                <w:szCs w:val="22"/>
              </w:rPr>
              <w:t>Ткань верха: «Оксфорд», полиамид – 100%, 110 г/м², ПУ-покрытие, МВО.</w:t>
            </w:r>
          </w:p>
          <w:p w:rsidR="0085026A" w:rsidRPr="0085026A" w:rsidRDefault="0085026A" w:rsidP="0085026A">
            <w:pPr>
              <w:rPr>
                <w:rFonts w:eastAsia="Calibri"/>
                <w:sz w:val="22"/>
                <w:szCs w:val="22"/>
              </w:rPr>
            </w:pPr>
            <w:r w:rsidRPr="0085026A">
              <w:rPr>
                <w:rFonts w:eastAsia="Calibri"/>
                <w:sz w:val="22"/>
                <w:szCs w:val="22"/>
              </w:rPr>
              <w:t>Утеплитель: «Тинсулейт», полиэфир - 100%, куртка – 3 слоя 150 г/м², полукомбинезон – 2 слоя 150 г/м².</w:t>
            </w:r>
          </w:p>
          <w:p w:rsidR="0085026A" w:rsidRPr="0085026A" w:rsidRDefault="0085026A" w:rsidP="0085026A">
            <w:pPr>
              <w:rPr>
                <w:rFonts w:eastAsia="Calibri"/>
                <w:sz w:val="22"/>
                <w:szCs w:val="22"/>
              </w:rPr>
            </w:pPr>
            <w:r w:rsidRPr="0085026A">
              <w:rPr>
                <w:rFonts w:eastAsia="Calibri"/>
                <w:sz w:val="22"/>
                <w:szCs w:val="22"/>
              </w:rPr>
              <w:t>Капюшон: утепленный, отстегивается, регулируется по лицевому вырезу, с козырьком.</w:t>
            </w:r>
          </w:p>
          <w:p w:rsidR="0085026A" w:rsidRPr="0085026A" w:rsidRDefault="0085026A" w:rsidP="0085026A">
            <w:pPr>
              <w:rPr>
                <w:rFonts w:eastAsia="Calibri"/>
                <w:sz w:val="22"/>
                <w:szCs w:val="22"/>
              </w:rPr>
            </w:pPr>
            <w:r w:rsidRPr="0085026A">
              <w:rPr>
                <w:rFonts w:eastAsia="Calibri"/>
                <w:sz w:val="22"/>
                <w:szCs w:val="22"/>
              </w:rPr>
              <w:t>Защитные элементы: двойная ветрозащитная планка, ветрозащитная юбка с силиконовыми нитями, внутренние трикотажные манжеты на рукавах с отверстием для большого пальца, влагозащитные молнии на верхних карманах куртки, снегозащитные юбки по низу полукомбинезона</w:t>
            </w:r>
          </w:p>
          <w:p w:rsidR="0085026A" w:rsidRPr="0085026A" w:rsidRDefault="0085026A" w:rsidP="0085026A">
            <w:pPr>
              <w:rPr>
                <w:rFonts w:eastAsia="Calibri"/>
                <w:sz w:val="22"/>
                <w:szCs w:val="22"/>
              </w:rPr>
            </w:pPr>
            <w:r w:rsidRPr="0085026A">
              <w:rPr>
                <w:rFonts w:eastAsia="Calibri"/>
                <w:sz w:val="22"/>
                <w:szCs w:val="22"/>
              </w:rPr>
              <w:t>Карманы: нижние накладные с двухсторонним входом с клапанами, верхние с влагозащитной молнией, карман на рукаве, карманы на молнии на грудке полукомбинезона.</w:t>
            </w:r>
          </w:p>
          <w:p w:rsidR="0085026A" w:rsidRPr="0085026A" w:rsidRDefault="0085026A" w:rsidP="0085026A">
            <w:pPr>
              <w:rPr>
                <w:rFonts w:eastAsia="Calibri"/>
                <w:sz w:val="22"/>
                <w:szCs w:val="22"/>
              </w:rPr>
            </w:pPr>
            <w:r w:rsidRPr="0085026A">
              <w:rPr>
                <w:rFonts w:eastAsia="Calibri"/>
                <w:sz w:val="22"/>
                <w:szCs w:val="22"/>
              </w:rPr>
              <w:t>Световозращающие полосы: по полочкам, спинке, рукавам куртки, по низу полукомбинезона.</w:t>
            </w:r>
          </w:p>
          <w:p w:rsidR="0085026A" w:rsidRPr="0085026A" w:rsidRDefault="0085026A" w:rsidP="0085026A">
            <w:pPr>
              <w:rPr>
                <w:rFonts w:eastAsia="Calibri"/>
                <w:sz w:val="22"/>
                <w:szCs w:val="22"/>
              </w:rPr>
            </w:pPr>
            <w:r w:rsidRPr="0085026A">
              <w:rPr>
                <w:rFonts w:eastAsia="Calibri"/>
                <w:sz w:val="22"/>
                <w:szCs w:val="22"/>
              </w:rPr>
              <w:t>Цвет: темно-синий с черным.</w:t>
            </w:r>
          </w:p>
          <w:p w:rsidR="0085026A" w:rsidRPr="0085026A" w:rsidRDefault="0085026A" w:rsidP="0085026A">
            <w:pPr>
              <w:rPr>
                <w:rFonts w:eastAsia="Calibri"/>
                <w:sz w:val="22"/>
                <w:szCs w:val="22"/>
              </w:rPr>
            </w:pPr>
            <w:r w:rsidRPr="0085026A">
              <w:rPr>
                <w:rFonts w:eastAsia="Calibri"/>
                <w:sz w:val="22"/>
                <w:szCs w:val="22"/>
              </w:rPr>
              <w:t>Наличие химических или механических повреждений на изделии не допускается.</w:t>
            </w:r>
          </w:p>
          <w:p w:rsidR="0085026A" w:rsidRPr="0085026A" w:rsidRDefault="0085026A" w:rsidP="0085026A">
            <w:pPr>
              <w:rPr>
                <w:rFonts w:eastAsia="Calibri"/>
                <w:sz w:val="22"/>
                <w:szCs w:val="22"/>
              </w:rPr>
            </w:pPr>
            <w:r w:rsidRPr="0085026A">
              <w:rPr>
                <w:rFonts w:eastAsia="Calibri"/>
                <w:sz w:val="22"/>
                <w:szCs w:val="22"/>
              </w:rPr>
              <w:t>Обязательно наличие трудноудаляемого ярлыка с нанесенной маркировкой. Маркировка должна соответствовать ТР ТС 019/2011, и содержать следующую информацию:</w:t>
            </w:r>
          </w:p>
          <w:p w:rsidR="0085026A" w:rsidRPr="0085026A" w:rsidRDefault="0085026A" w:rsidP="0085026A">
            <w:pPr>
              <w:rPr>
                <w:rFonts w:eastAsia="Calibri"/>
                <w:sz w:val="22"/>
                <w:szCs w:val="22"/>
              </w:rPr>
            </w:pPr>
            <w:r w:rsidRPr="0085026A">
              <w:rPr>
                <w:rFonts w:eastAsia="Calibri"/>
                <w:sz w:val="22"/>
                <w:szCs w:val="22"/>
              </w:rPr>
              <w:t>- наименование изделия (при наличии - наименование модели, кода, артикула);</w:t>
            </w:r>
          </w:p>
          <w:p w:rsidR="0085026A" w:rsidRPr="0085026A" w:rsidRDefault="0085026A" w:rsidP="0085026A">
            <w:pPr>
              <w:rPr>
                <w:rFonts w:eastAsia="Calibri"/>
                <w:sz w:val="22"/>
                <w:szCs w:val="22"/>
              </w:rPr>
            </w:pPr>
            <w:r w:rsidRPr="0085026A">
              <w:rPr>
                <w:rFonts w:eastAsia="Calibri"/>
                <w:sz w:val="22"/>
                <w:szCs w:val="22"/>
              </w:rPr>
              <w:t>- наименование изготовителя и (или) его товарный знак (при наличии);</w:t>
            </w:r>
          </w:p>
          <w:p w:rsidR="0085026A" w:rsidRPr="0085026A" w:rsidRDefault="0085026A" w:rsidP="0085026A">
            <w:pPr>
              <w:rPr>
                <w:rFonts w:eastAsia="Calibri"/>
                <w:sz w:val="22"/>
                <w:szCs w:val="22"/>
              </w:rPr>
            </w:pPr>
            <w:r w:rsidRPr="0085026A">
              <w:rPr>
                <w:rFonts w:eastAsia="Calibri"/>
                <w:sz w:val="22"/>
                <w:szCs w:val="22"/>
              </w:rPr>
              <w:t>- защитные свойства;</w:t>
            </w:r>
          </w:p>
          <w:p w:rsidR="0085026A" w:rsidRPr="0085026A" w:rsidRDefault="0085026A" w:rsidP="0085026A">
            <w:pPr>
              <w:rPr>
                <w:rFonts w:eastAsia="Calibri"/>
                <w:sz w:val="22"/>
                <w:szCs w:val="22"/>
              </w:rPr>
            </w:pPr>
            <w:r w:rsidRPr="0085026A">
              <w:rPr>
                <w:rFonts w:eastAsia="Calibri"/>
                <w:sz w:val="22"/>
                <w:szCs w:val="22"/>
              </w:rPr>
              <w:t>- размер;</w:t>
            </w:r>
          </w:p>
          <w:p w:rsidR="0085026A" w:rsidRPr="0085026A" w:rsidRDefault="0085026A" w:rsidP="0085026A">
            <w:pPr>
              <w:rPr>
                <w:rFonts w:eastAsia="Calibri"/>
                <w:sz w:val="22"/>
                <w:szCs w:val="22"/>
              </w:rPr>
            </w:pPr>
            <w:r w:rsidRPr="0085026A">
              <w:rPr>
                <w:rFonts w:eastAsia="Calibri"/>
                <w:sz w:val="22"/>
                <w:szCs w:val="22"/>
              </w:rPr>
              <w:t>- обозначение технического регламента Таможенного союза, требованиям которого должно соответствовать изделие;</w:t>
            </w:r>
          </w:p>
          <w:p w:rsidR="0085026A" w:rsidRPr="0085026A" w:rsidRDefault="0085026A" w:rsidP="0085026A">
            <w:pPr>
              <w:rPr>
                <w:rFonts w:eastAsia="Calibri"/>
                <w:sz w:val="22"/>
                <w:szCs w:val="22"/>
              </w:rPr>
            </w:pPr>
            <w:r w:rsidRPr="0085026A">
              <w:rPr>
                <w:rFonts w:eastAsia="Calibri"/>
                <w:sz w:val="22"/>
                <w:szCs w:val="22"/>
              </w:rPr>
              <w:t>- дата (месяц, год) изготовления или дата окончания срока годности, если она установлена;</w:t>
            </w:r>
          </w:p>
          <w:p w:rsidR="0085026A" w:rsidRPr="0085026A" w:rsidRDefault="0085026A" w:rsidP="0085026A">
            <w:pPr>
              <w:rPr>
                <w:rFonts w:eastAsia="Calibri"/>
                <w:sz w:val="22"/>
                <w:szCs w:val="22"/>
              </w:rPr>
            </w:pPr>
            <w:r w:rsidRPr="0085026A">
              <w:rPr>
                <w:rFonts w:eastAsia="Calibri"/>
                <w:sz w:val="22"/>
                <w:szCs w:val="22"/>
              </w:rPr>
              <w:t>- сведения о классе защиты;</w:t>
            </w:r>
          </w:p>
          <w:p w:rsidR="0085026A" w:rsidRPr="0085026A" w:rsidRDefault="0085026A" w:rsidP="0085026A">
            <w:pPr>
              <w:rPr>
                <w:rFonts w:eastAsia="Calibri"/>
                <w:sz w:val="22"/>
                <w:szCs w:val="22"/>
              </w:rPr>
            </w:pPr>
            <w:r w:rsidRPr="0085026A">
              <w:rPr>
                <w:rFonts w:eastAsia="Calibri"/>
                <w:sz w:val="22"/>
                <w:szCs w:val="22"/>
              </w:rPr>
              <w:t>- сведения о способах ухода и требованиях к утилизации средства индивидуальной защиты;</w:t>
            </w:r>
          </w:p>
          <w:p w:rsidR="0085026A" w:rsidRPr="0085026A" w:rsidRDefault="0085026A" w:rsidP="0085026A">
            <w:pPr>
              <w:rPr>
                <w:rFonts w:eastAsia="Calibri"/>
                <w:sz w:val="22"/>
                <w:szCs w:val="22"/>
              </w:rPr>
            </w:pPr>
            <w:r w:rsidRPr="0085026A">
              <w:rPr>
                <w:rFonts w:eastAsia="Calibri"/>
                <w:sz w:val="22"/>
                <w:szCs w:val="22"/>
              </w:rPr>
              <w:t>- сведения о документе, в соответствии с которым изготовлено средство индивидуальной защиты.</w:t>
            </w:r>
          </w:p>
          <w:p w:rsidR="0085026A" w:rsidRPr="0085026A" w:rsidRDefault="0085026A" w:rsidP="0085026A">
            <w:pPr>
              <w:rPr>
                <w:rFonts w:eastAsia="Calibri"/>
                <w:sz w:val="22"/>
                <w:szCs w:val="22"/>
              </w:rPr>
            </w:pPr>
            <w:r w:rsidRPr="0085026A">
              <w:rPr>
                <w:rFonts w:eastAsia="Calibri"/>
                <w:sz w:val="22"/>
                <w:szCs w:val="22"/>
              </w:rPr>
              <w:t xml:space="preserve">Маркировка должна быть нанесена несмываемой краской на русском языке, четкая и разборчивая. </w:t>
            </w:r>
          </w:p>
          <w:p w:rsidR="0085026A" w:rsidRPr="0085026A" w:rsidRDefault="0085026A" w:rsidP="0085026A">
            <w:pPr>
              <w:rPr>
                <w:rFonts w:eastAsia="Calibri"/>
                <w:sz w:val="22"/>
                <w:szCs w:val="22"/>
              </w:rPr>
            </w:pPr>
            <w:r w:rsidRPr="0085026A">
              <w:rPr>
                <w:rFonts w:eastAsia="Calibri"/>
                <w:sz w:val="22"/>
                <w:szCs w:val="22"/>
              </w:rPr>
              <w:t>Обязательно предоставление Сертификата соответствия / Декларации о соответствии ТР ТС 019/2011</w:t>
            </w:r>
          </w:p>
        </w:tc>
        <w:tc>
          <w:tcPr>
            <w:tcW w:w="993" w:type="dxa"/>
            <w:shd w:val="clear" w:color="auto" w:fill="auto"/>
          </w:tcPr>
          <w:p w:rsidR="0085026A" w:rsidRPr="0085026A" w:rsidRDefault="0085026A" w:rsidP="0085026A">
            <w:pPr>
              <w:jc w:val="center"/>
              <w:rPr>
                <w:rFonts w:eastAsia="Calibri"/>
                <w:sz w:val="22"/>
                <w:szCs w:val="22"/>
              </w:rPr>
            </w:pPr>
            <w:r w:rsidRPr="0085026A">
              <w:rPr>
                <w:rFonts w:eastAsia="Calibri"/>
                <w:sz w:val="22"/>
                <w:szCs w:val="22"/>
              </w:rPr>
              <w:t>шт</w:t>
            </w:r>
          </w:p>
        </w:tc>
        <w:tc>
          <w:tcPr>
            <w:tcW w:w="850" w:type="dxa"/>
            <w:shd w:val="clear" w:color="auto" w:fill="auto"/>
          </w:tcPr>
          <w:p w:rsidR="0085026A" w:rsidRPr="0085026A" w:rsidRDefault="0085026A" w:rsidP="0085026A">
            <w:pPr>
              <w:jc w:val="center"/>
              <w:rPr>
                <w:rFonts w:eastAsia="Calibri"/>
                <w:sz w:val="22"/>
                <w:szCs w:val="22"/>
              </w:rPr>
            </w:pPr>
            <w:r w:rsidRPr="0085026A">
              <w:rPr>
                <w:rFonts w:eastAsia="Calibri"/>
                <w:sz w:val="22"/>
                <w:szCs w:val="22"/>
              </w:rPr>
              <w:t>25</w:t>
            </w:r>
          </w:p>
        </w:tc>
      </w:tr>
      <w:tr w:rsidR="0085026A" w:rsidRPr="0085026A" w:rsidTr="00332789">
        <w:trPr>
          <w:trHeight w:val="148"/>
        </w:trPr>
        <w:tc>
          <w:tcPr>
            <w:tcW w:w="645" w:type="dxa"/>
            <w:shd w:val="clear" w:color="auto" w:fill="auto"/>
          </w:tcPr>
          <w:p w:rsidR="0085026A" w:rsidRPr="0085026A" w:rsidRDefault="0085026A" w:rsidP="0085026A">
            <w:pPr>
              <w:jc w:val="center"/>
              <w:rPr>
                <w:rFonts w:eastAsia="Calibri"/>
                <w:b/>
                <w:bCs/>
                <w:sz w:val="22"/>
                <w:szCs w:val="22"/>
              </w:rPr>
            </w:pPr>
            <w:r w:rsidRPr="0085026A">
              <w:rPr>
                <w:rFonts w:eastAsia="Calibri"/>
                <w:b/>
                <w:bCs/>
                <w:sz w:val="22"/>
                <w:szCs w:val="22"/>
              </w:rPr>
              <w:t>16</w:t>
            </w:r>
          </w:p>
        </w:tc>
        <w:tc>
          <w:tcPr>
            <w:tcW w:w="1902" w:type="dxa"/>
            <w:shd w:val="clear" w:color="auto" w:fill="auto"/>
          </w:tcPr>
          <w:p w:rsidR="0085026A" w:rsidRPr="0085026A" w:rsidRDefault="0085026A" w:rsidP="0085026A">
            <w:pPr>
              <w:rPr>
                <w:rFonts w:eastAsia="Calibri"/>
                <w:sz w:val="22"/>
                <w:szCs w:val="22"/>
              </w:rPr>
            </w:pPr>
            <w:r w:rsidRPr="0085026A">
              <w:rPr>
                <w:rFonts w:eastAsia="Calibri"/>
                <w:sz w:val="22"/>
                <w:szCs w:val="22"/>
              </w:rPr>
              <w:t>Нарукавники</w:t>
            </w:r>
          </w:p>
        </w:tc>
        <w:tc>
          <w:tcPr>
            <w:tcW w:w="5499" w:type="dxa"/>
            <w:shd w:val="clear" w:color="auto" w:fill="auto"/>
          </w:tcPr>
          <w:p w:rsidR="0085026A" w:rsidRPr="0085026A" w:rsidRDefault="0085026A" w:rsidP="0085026A">
            <w:pPr>
              <w:rPr>
                <w:rFonts w:eastAsia="Calibri"/>
                <w:b/>
                <w:sz w:val="22"/>
                <w:szCs w:val="22"/>
              </w:rPr>
            </w:pPr>
            <w:r w:rsidRPr="0085026A">
              <w:rPr>
                <w:rFonts w:eastAsia="Calibri"/>
                <w:b/>
                <w:sz w:val="22"/>
                <w:szCs w:val="22"/>
              </w:rPr>
              <w:t>Защитные свойства</w:t>
            </w:r>
          </w:p>
          <w:p w:rsidR="0085026A" w:rsidRPr="0085026A" w:rsidRDefault="0085026A" w:rsidP="0085026A">
            <w:pPr>
              <w:rPr>
                <w:rFonts w:eastAsia="Calibri"/>
                <w:sz w:val="22"/>
                <w:szCs w:val="22"/>
              </w:rPr>
            </w:pPr>
            <w:r w:rsidRPr="0085026A">
              <w:rPr>
                <w:rFonts w:eastAsia="Calibri"/>
                <w:sz w:val="22"/>
                <w:szCs w:val="22"/>
              </w:rPr>
              <w:t>Ми — защита от механических воздействий (истирания).</w:t>
            </w:r>
          </w:p>
          <w:p w:rsidR="0085026A" w:rsidRPr="0085026A" w:rsidRDefault="0085026A" w:rsidP="0085026A">
            <w:pPr>
              <w:rPr>
                <w:rFonts w:eastAsia="Calibri"/>
                <w:sz w:val="22"/>
                <w:szCs w:val="22"/>
              </w:rPr>
            </w:pPr>
            <w:r w:rsidRPr="0085026A">
              <w:rPr>
                <w:rFonts w:eastAsia="Calibri"/>
                <w:sz w:val="22"/>
                <w:szCs w:val="22"/>
              </w:rPr>
              <w:t>З — защита от общих производственных загрязнений.</w:t>
            </w:r>
          </w:p>
          <w:p w:rsidR="0085026A" w:rsidRPr="0085026A" w:rsidRDefault="0085026A" w:rsidP="0085026A">
            <w:pPr>
              <w:rPr>
                <w:rFonts w:eastAsia="Calibri"/>
                <w:sz w:val="22"/>
                <w:szCs w:val="22"/>
              </w:rPr>
            </w:pPr>
            <w:r w:rsidRPr="0085026A">
              <w:rPr>
                <w:rFonts w:eastAsia="Calibri"/>
                <w:sz w:val="22"/>
                <w:szCs w:val="22"/>
              </w:rPr>
              <w:t>Мп — защита от механических воздействий (проколов и порезов).</w:t>
            </w:r>
          </w:p>
          <w:p w:rsidR="0085026A" w:rsidRPr="0085026A" w:rsidRDefault="0085026A" w:rsidP="0085026A">
            <w:pPr>
              <w:rPr>
                <w:rFonts w:eastAsia="Calibri"/>
                <w:sz w:val="22"/>
                <w:szCs w:val="22"/>
              </w:rPr>
            </w:pPr>
            <w:r w:rsidRPr="0085026A">
              <w:rPr>
                <w:rFonts w:eastAsia="Calibri"/>
                <w:sz w:val="22"/>
                <w:szCs w:val="22"/>
              </w:rPr>
              <w:t>Во – водоотталкивающий (1-ый класс).</w:t>
            </w:r>
          </w:p>
          <w:p w:rsidR="0085026A" w:rsidRPr="0085026A" w:rsidRDefault="0085026A" w:rsidP="0085026A">
            <w:pPr>
              <w:rPr>
                <w:rFonts w:eastAsia="Calibri"/>
                <w:sz w:val="22"/>
                <w:szCs w:val="22"/>
              </w:rPr>
            </w:pPr>
            <w:r w:rsidRPr="0085026A">
              <w:rPr>
                <w:rFonts w:eastAsia="Calibri"/>
                <w:sz w:val="22"/>
                <w:szCs w:val="22"/>
              </w:rPr>
              <w:t xml:space="preserve">Нарукавники изготовлены в соответствии с требованиями:    </w:t>
            </w:r>
          </w:p>
          <w:p w:rsidR="0085026A" w:rsidRPr="0085026A" w:rsidRDefault="0085026A" w:rsidP="0085026A">
            <w:pPr>
              <w:rPr>
                <w:rFonts w:eastAsia="Calibri"/>
                <w:sz w:val="22"/>
                <w:szCs w:val="22"/>
              </w:rPr>
            </w:pPr>
            <w:r w:rsidRPr="0085026A">
              <w:rPr>
                <w:rFonts w:eastAsia="Calibri"/>
                <w:sz w:val="22"/>
                <w:szCs w:val="22"/>
              </w:rPr>
              <w:t xml:space="preserve"> ГОСТ 12.4.183-91 «Система стандартов безопасности труда (ССБТ). Материалы для средств защиты рук. Технические требования».</w:t>
            </w:r>
          </w:p>
          <w:p w:rsidR="0085026A" w:rsidRPr="0085026A" w:rsidRDefault="0085026A" w:rsidP="0085026A">
            <w:pPr>
              <w:rPr>
                <w:rFonts w:eastAsia="Calibri"/>
                <w:sz w:val="22"/>
                <w:szCs w:val="22"/>
              </w:rPr>
            </w:pPr>
            <w:r w:rsidRPr="0085026A">
              <w:rPr>
                <w:rFonts w:eastAsia="Calibri"/>
                <w:sz w:val="22"/>
                <w:szCs w:val="22"/>
              </w:rPr>
              <w:t>ТР ТС 019/2011 «О безопасности средств индивидуальной защиты».</w:t>
            </w:r>
          </w:p>
          <w:p w:rsidR="0085026A" w:rsidRPr="0085026A" w:rsidRDefault="0085026A" w:rsidP="0085026A">
            <w:pPr>
              <w:rPr>
                <w:rFonts w:eastAsia="Calibri"/>
                <w:b/>
                <w:sz w:val="22"/>
                <w:szCs w:val="22"/>
              </w:rPr>
            </w:pPr>
            <w:r w:rsidRPr="0085026A">
              <w:rPr>
                <w:rFonts w:eastAsia="Calibri"/>
                <w:b/>
                <w:sz w:val="22"/>
                <w:szCs w:val="22"/>
              </w:rPr>
              <w:t>Технические характеристики</w:t>
            </w:r>
          </w:p>
          <w:p w:rsidR="0085026A" w:rsidRPr="0085026A" w:rsidRDefault="0085026A" w:rsidP="0085026A">
            <w:pPr>
              <w:rPr>
                <w:rFonts w:eastAsia="Calibri"/>
                <w:sz w:val="22"/>
                <w:szCs w:val="22"/>
              </w:rPr>
            </w:pPr>
            <w:r w:rsidRPr="0085026A">
              <w:rPr>
                <w:rFonts w:eastAsia="Calibri"/>
                <w:sz w:val="22"/>
                <w:szCs w:val="22"/>
              </w:rPr>
              <w:t>Трикотажные нарукавники с полиуретановым покрытием - удобная альтернатива изделиям из ПВХ.</w:t>
            </w:r>
          </w:p>
          <w:p w:rsidR="0085026A" w:rsidRPr="0085026A" w:rsidRDefault="0085026A" w:rsidP="0085026A">
            <w:pPr>
              <w:rPr>
                <w:rFonts w:eastAsia="Calibri"/>
                <w:sz w:val="22"/>
                <w:szCs w:val="22"/>
              </w:rPr>
            </w:pPr>
            <w:r w:rsidRPr="0085026A">
              <w:rPr>
                <w:rFonts w:eastAsia="Calibri"/>
                <w:sz w:val="22"/>
                <w:szCs w:val="22"/>
              </w:rPr>
              <w:t>Предназначены для защиты основного комплекта спецодежды от загрязнений различного характера: масла, жиров, частиц продуктов питания. В случае несущественных загрязнений, нарукавники легко промыть под струей воды.</w:t>
            </w:r>
          </w:p>
          <w:p w:rsidR="0085026A" w:rsidRPr="0085026A" w:rsidRDefault="0085026A" w:rsidP="0085026A">
            <w:pPr>
              <w:rPr>
                <w:rFonts w:eastAsia="Calibri"/>
                <w:sz w:val="22"/>
                <w:szCs w:val="22"/>
              </w:rPr>
            </w:pPr>
            <w:r w:rsidRPr="0085026A">
              <w:rPr>
                <w:rFonts w:eastAsia="Calibri"/>
                <w:sz w:val="22"/>
                <w:szCs w:val="22"/>
              </w:rPr>
              <w:t>Материал: трикотажное полотно с полиуретановым (PU) покрытием.</w:t>
            </w:r>
          </w:p>
          <w:p w:rsidR="0085026A" w:rsidRPr="0085026A" w:rsidRDefault="0085026A" w:rsidP="0085026A">
            <w:pPr>
              <w:rPr>
                <w:rFonts w:eastAsia="Calibri"/>
                <w:sz w:val="22"/>
                <w:szCs w:val="22"/>
              </w:rPr>
            </w:pPr>
            <w:r w:rsidRPr="0085026A">
              <w:rPr>
                <w:rFonts w:eastAsia="Calibri"/>
                <w:sz w:val="22"/>
                <w:szCs w:val="22"/>
              </w:rPr>
              <w:t>Состав: 100% полиэфир.</w:t>
            </w:r>
          </w:p>
          <w:p w:rsidR="0085026A" w:rsidRPr="0085026A" w:rsidRDefault="0085026A" w:rsidP="0085026A">
            <w:pPr>
              <w:rPr>
                <w:rFonts w:eastAsia="Calibri"/>
                <w:sz w:val="22"/>
                <w:szCs w:val="22"/>
              </w:rPr>
            </w:pPr>
            <w:r w:rsidRPr="0085026A">
              <w:rPr>
                <w:rFonts w:eastAsia="Calibri"/>
                <w:sz w:val="22"/>
                <w:szCs w:val="22"/>
              </w:rPr>
              <w:t>Плотность: 190 г/м</w:t>
            </w:r>
            <w:r w:rsidRPr="0085026A">
              <w:rPr>
                <w:rFonts w:eastAsia="Calibri"/>
                <w:sz w:val="22"/>
                <w:szCs w:val="22"/>
                <w:vertAlign w:val="superscript"/>
              </w:rPr>
              <w:t>2</w:t>
            </w:r>
          </w:p>
          <w:p w:rsidR="0085026A" w:rsidRPr="0085026A" w:rsidRDefault="0085026A" w:rsidP="0085026A">
            <w:pPr>
              <w:rPr>
                <w:rFonts w:eastAsia="Calibri"/>
                <w:sz w:val="22"/>
                <w:szCs w:val="22"/>
              </w:rPr>
            </w:pPr>
            <w:r w:rsidRPr="0085026A">
              <w:rPr>
                <w:rFonts w:eastAsia="Calibri"/>
                <w:sz w:val="22"/>
                <w:szCs w:val="22"/>
              </w:rPr>
              <w:t>Верхняя часть на эластичной стопорной ленте.</w:t>
            </w:r>
          </w:p>
          <w:p w:rsidR="0085026A" w:rsidRPr="0085026A" w:rsidRDefault="0085026A" w:rsidP="0085026A">
            <w:pPr>
              <w:rPr>
                <w:rFonts w:eastAsia="Calibri"/>
                <w:sz w:val="22"/>
                <w:szCs w:val="22"/>
              </w:rPr>
            </w:pPr>
            <w:r w:rsidRPr="0085026A">
              <w:rPr>
                <w:rFonts w:eastAsia="Calibri"/>
                <w:sz w:val="22"/>
                <w:szCs w:val="22"/>
              </w:rPr>
              <w:t>Размер: длина 43 см.</w:t>
            </w:r>
          </w:p>
          <w:p w:rsidR="0085026A" w:rsidRPr="0085026A" w:rsidRDefault="0085026A" w:rsidP="0085026A">
            <w:pPr>
              <w:rPr>
                <w:rFonts w:eastAsia="Calibri"/>
                <w:sz w:val="22"/>
                <w:szCs w:val="22"/>
              </w:rPr>
            </w:pPr>
            <w:r w:rsidRPr="0085026A">
              <w:rPr>
                <w:rFonts w:eastAsia="Calibri"/>
                <w:sz w:val="22"/>
                <w:szCs w:val="22"/>
              </w:rPr>
              <w:t>Цвет: темно-синий.</w:t>
            </w:r>
          </w:p>
          <w:p w:rsidR="0085026A" w:rsidRPr="0085026A" w:rsidRDefault="0085026A" w:rsidP="0085026A">
            <w:pPr>
              <w:rPr>
                <w:rFonts w:eastAsia="Calibri"/>
                <w:sz w:val="22"/>
                <w:szCs w:val="22"/>
              </w:rPr>
            </w:pPr>
            <w:r w:rsidRPr="0085026A">
              <w:rPr>
                <w:rFonts w:eastAsia="Calibri"/>
                <w:sz w:val="22"/>
                <w:szCs w:val="22"/>
              </w:rPr>
              <w:t>Наличие химических или механических повреждений на изделии не допускается.</w:t>
            </w:r>
          </w:p>
          <w:p w:rsidR="0085026A" w:rsidRPr="0085026A" w:rsidRDefault="0085026A" w:rsidP="0085026A">
            <w:pPr>
              <w:rPr>
                <w:rFonts w:eastAsia="Calibri"/>
                <w:sz w:val="22"/>
                <w:szCs w:val="22"/>
              </w:rPr>
            </w:pPr>
            <w:r w:rsidRPr="0085026A">
              <w:rPr>
                <w:rFonts w:eastAsia="Calibri"/>
                <w:sz w:val="22"/>
                <w:szCs w:val="22"/>
              </w:rPr>
              <w:t>Обязательно наличие трудноудаляемого ярлыка с нанесенной маркировкой. Маркировка должна соответствовать ТР ТС 019/2011, и содержать следующую информацию:</w:t>
            </w:r>
          </w:p>
          <w:p w:rsidR="0085026A" w:rsidRPr="0085026A" w:rsidRDefault="0085026A" w:rsidP="0085026A">
            <w:pPr>
              <w:rPr>
                <w:rFonts w:eastAsia="Calibri"/>
                <w:sz w:val="22"/>
                <w:szCs w:val="22"/>
              </w:rPr>
            </w:pPr>
            <w:r w:rsidRPr="0085026A">
              <w:rPr>
                <w:rFonts w:eastAsia="Calibri"/>
                <w:sz w:val="22"/>
                <w:szCs w:val="22"/>
              </w:rPr>
              <w:t>- наименование изделия (при наличии - наименование модели, кода, артикула);</w:t>
            </w:r>
          </w:p>
          <w:p w:rsidR="0085026A" w:rsidRPr="0085026A" w:rsidRDefault="0085026A" w:rsidP="0085026A">
            <w:pPr>
              <w:rPr>
                <w:rFonts w:eastAsia="Calibri"/>
                <w:sz w:val="22"/>
                <w:szCs w:val="22"/>
              </w:rPr>
            </w:pPr>
            <w:r w:rsidRPr="0085026A">
              <w:rPr>
                <w:rFonts w:eastAsia="Calibri"/>
                <w:sz w:val="22"/>
                <w:szCs w:val="22"/>
              </w:rPr>
              <w:t>- наименование изготовителя и (или) его товарный знак (при наличии);</w:t>
            </w:r>
          </w:p>
          <w:p w:rsidR="0085026A" w:rsidRPr="0085026A" w:rsidRDefault="0085026A" w:rsidP="0085026A">
            <w:pPr>
              <w:rPr>
                <w:rFonts w:eastAsia="Calibri"/>
                <w:sz w:val="22"/>
                <w:szCs w:val="22"/>
              </w:rPr>
            </w:pPr>
            <w:r w:rsidRPr="0085026A">
              <w:rPr>
                <w:rFonts w:eastAsia="Calibri"/>
                <w:sz w:val="22"/>
                <w:szCs w:val="22"/>
              </w:rPr>
              <w:t>- защитные свойства;</w:t>
            </w:r>
          </w:p>
          <w:p w:rsidR="0085026A" w:rsidRPr="0085026A" w:rsidRDefault="0085026A" w:rsidP="0085026A">
            <w:pPr>
              <w:rPr>
                <w:rFonts w:eastAsia="Calibri"/>
                <w:sz w:val="22"/>
                <w:szCs w:val="22"/>
              </w:rPr>
            </w:pPr>
            <w:r w:rsidRPr="0085026A">
              <w:rPr>
                <w:rFonts w:eastAsia="Calibri"/>
                <w:sz w:val="22"/>
                <w:szCs w:val="22"/>
              </w:rPr>
              <w:t>- размер;</w:t>
            </w:r>
          </w:p>
          <w:p w:rsidR="0085026A" w:rsidRPr="0085026A" w:rsidRDefault="0085026A" w:rsidP="0085026A">
            <w:pPr>
              <w:rPr>
                <w:rFonts w:eastAsia="Calibri"/>
                <w:sz w:val="22"/>
                <w:szCs w:val="22"/>
              </w:rPr>
            </w:pPr>
            <w:r w:rsidRPr="0085026A">
              <w:rPr>
                <w:rFonts w:eastAsia="Calibri"/>
                <w:sz w:val="22"/>
                <w:szCs w:val="22"/>
              </w:rPr>
              <w:t>- обозначение технического регламента Таможенного союза, требованиям которого должно соответствовать изделие;</w:t>
            </w:r>
          </w:p>
          <w:p w:rsidR="0085026A" w:rsidRPr="0085026A" w:rsidRDefault="0085026A" w:rsidP="0085026A">
            <w:pPr>
              <w:rPr>
                <w:rFonts w:eastAsia="Calibri"/>
                <w:sz w:val="22"/>
                <w:szCs w:val="22"/>
              </w:rPr>
            </w:pPr>
            <w:r w:rsidRPr="0085026A">
              <w:rPr>
                <w:rFonts w:eastAsia="Calibri"/>
                <w:sz w:val="22"/>
                <w:szCs w:val="22"/>
              </w:rPr>
              <w:t>- дата (месяц, год) изготовления или дата окончания срока годности, если она установлена;</w:t>
            </w:r>
          </w:p>
          <w:p w:rsidR="0085026A" w:rsidRPr="0085026A" w:rsidRDefault="0085026A" w:rsidP="0085026A">
            <w:pPr>
              <w:rPr>
                <w:rFonts w:eastAsia="Calibri"/>
                <w:sz w:val="22"/>
                <w:szCs w:val="22"/>
              </w:rPr>
            </w:pPr>
            <w:r w:rsidRPr="0085026A">
              <w:rPr>
                <w:rFonts w:eastAsia="Calibri"/>
                <w:sz w:val="22"/>
                <w:szCs w:val="22"/>
              </w:rPr>
              <w:t>- сведения о классе защиты;</w:t>
            </w:r>
          </w:p>
          <w:p w:rsidR="0085026A" w:rsidRPr="0085026A" w:rsidRDefault="0085026A" w:rsidP="0085026A">
            <w:pPr>
              <w:rPr>
                <w:rFonts w:eastAsia="Calibri"/>
                <w:sz w:val="22"/>
                <w:szCs w:val="22"/>
              </w:rPr>
            </w:pPr>
            <w:r w:rsidRPr="0085026A">
              <w:rPr>
                <w:rFonts w:eastAsia="Calibri"/>
                <w:sz w:val="22"/>
                <w:szCs w:val="22"/>
              </w:rPr>
              <w:t>- сведения о способах ухода и требованиях к утилизации средства индивидуальной защиты;</w:t>
            </w:r>
          </w:p>
          <w:p w:rsidR="0085026A" w:rsidRPr="0085026A" w:rsidRDefault="0085026A" w:rsidP="0085026A">
            <w:pPr>
              <w:rPr>
                <w:rFonts w:eastAsia="Calibri"/>
                <w:sz w:val="22"/>
                <w:szCs w:val="22"/>
              </w:rPr>
            </w:pPr>
            <w:r w:rsidRPr="0085026A">
              <w:rPr>
                <w:rFonts w:eastAsia="Calibri"/>
                <w:sz w:val="22"/>
                <w:szCs w:val="22"/>
              </w:rPr>
              <w:t>- сведения о документе, в соответствии с которым изготовлено средство индивидуальной защиты.</w:t>
            </w:r>
          </w:p>
          <w:p w:rsidR="0085026A" w:rsidRPr="0085026A" w:rsidRDefault="0085026A" w:rsidP="0085026A">
            <w:pPr>
              <w:rPr>
                <w:rFonts w:eastAsia="Calibri"/>
                <w:sz w:val="22"/>
                <w:szCs w:val="22"/>
              </w:rPr>
            </w:pPr>
            <w:r w:rsidRPr="0085026A">
              <w:rPr>
                <w:rFonts w:eastAsia="Calibri"/>
                <w:sz w:val="22"/>
                <w:szCs w:val="22"/>
              </w:rPr>
              <w:t xml:space="preserve">Маркировка должна быть нанесена несмываемой краской на русском языке, четкая и разборчивая. </w:t>
            </w:r>
          </w:p>
          <w:p w:rsidR="0085026A" w:rsidRPr="0085026A" w:rsidRDefault="0085026A" w:rsidP="0085026A">
            <w:pPr>
              <w:rPr>
                <w:rFonts w:eastAsia="Calibri"/>
                <w:sz w:val="22"/>
                <w:szCs w:val="22"/>
              </w:rPr>
            </w:pPr>
            <w:r w:rsidRPr="0085026A">
              <w:rPr>
                <w:rFonts w:eastAsia="Calibri"/>
                <w:sz w:val="22"/>
                <w:szCs w:val="22"/>
              </w:rPr>
              <w:t>Обязательно предоставление Сертификата соответствия / Декларации о соответствии ТР ТС 019/2011</w:t>
            </w:r>
          </w:p>
        </w:tc>
        <w:tc>
          <w:tcPr>
            <w:tcW w:w="993" w:type="dxa"/>
            <w:shd w:val="clear" w:color="auto" w:fill="auto"/>
          </w:tcPr>
          <w:p w:rsidR="0085026A" w:rsidRPr="0085026A" w:rsidRDefault="0085026A" w:rsidP="0085026A">
            <w:pPr>
              <w:jc w:val="center"/>
              <w:rPr>
                <w:rFonts w:eastAsia="Calibri"/>
                <w:sz w:val="22"/>
                <w:szCs w:val="22"/>
              </w:rPr>
            </w:pPr>
            <w:r w:rsidRPr="0085026A">
              <w:rPr>
                <w:rFonts w:eastAsia="Calibri"/>
                <w:sz w:val="22"/>
                <w:szCs w:val="22"/>
              </w:rPr>
              <w:t>пара</w:t>
            </w:r>
          </w:p>
        </w:tc>
        <w:tc>
          <w:tcPr>
            <w:tcW w:w="850" w:type="dxa"/>
            <w:shd w:val="clear" w:color="auto" w:fill="auto"/>
          </w:tcPr>
          <w:p w:rsidR="0085026A" w:rsidRPr="0085026A" w:rsidRDefault="0085026A" w:rsidP="0085026A">
            <w:pPr>
              <w:jc w:val="center"/>
              <w:rPr>
                <w:rFonts w:ascii="Calibri" w:eastAsia="Calibri" w:hAnsi="Calibri"/>
                <w:sz w:val="22"/>
                <w:szCs w:val="22"/>
              </w:rPr>
            </w:pPr>
            <w:r w:rsidRPr="0085026A">
              <w:rPr>
                <w:rFonts w:eastAsia="Calibri"/>
                <w:sz w:val="22"/>
                <w:szCs w:val="22"/>
              </w:rPr>
              <w:t>25</w:t>
            </w:r>
          </w:p>
        </w:tc>
      </w:tr>
      <w:tr w:rsidR="0085026A" w:rsidRPr="0085026A" w:rsidTr="00332789">
        <w:trPr>
          <w:trHeight w:val="148"/>
        </w:trPr>
        <w:tc>
          <w:tcPr>
            <w:tcW w:w="645" w:type="dxa"/>
            <w:shd w:val="clear" w:color="auto" w:fill="auto"/>
          </w:tcPr>
          <w:p w:rsidR="0085026A" w:rsidRPr="0085026A" w:rsidRDefault="0085026A" w:rsidP="0085026A">
            <w:pPr>
              <w:jc w:val="center"/>
              <w:rPr>
                <w:rFonts w:eastAsia="Calibri"/>
                <w:b/>
                <w:bCs/>
                <w:sz w:val="22"/>
                <w:szCs w:val="22"/>
              </w:rPr>
            </w:pPr>
            <w:r w:rsidRPr="0085026A">
              <w:rPr>
                <w:rFonts w:eastAsia="Calibri"/>
                <w:b/>
                <w:bCs/>
                <w:sz w:val="22"/>
                <w:szCs w:val="22"/>
              </w:rPr>
              <w:t>17</w:t>
            </w:r>
          </w:p>
        </w:tc>
        <w:tc>
          <w:tcPr>
            <w:tcW w:w="1902" w:type="dxa"/>
            <w:shd w:val="clear" w:color="auto" w:fill="auto"/>
          </w:tcPr>
          <w:p w:rsidR="0085026A" w:rsidRPr="0085026A" w:rsidRDefault="0085026A" w:rsidP="0085026A">
            <w:pPr>
              <w:rPr>
                <w:rFonts w:eastAsia="Calibri"/>
                <w:sz w:val="22"/>
                <w:szCs w:val="22"/>
              </w:rPr>
            </w:pPr>
            <w:r w:rsidRPr="0085026A">
              <w:rPr>
                <w:rFonts w:eastAsia="Calibri"/>
                <w:sz w:val="22"/>
                <w:szCs w:val="22"/>
              </w:rPr>
              <w:t>Фартук для защиты от воды и растворов нетоксичных веществ</w:t>
            </w:r>
          </w:p>
        </w:tc>
        <w:tc>
          <w:tcPr>
            <w:tcW w:w="5499" w:type="dxa"/>
            <w:shd w:val="clear" w:color="auto" w:fill="auto"/>
          </w:tcPr>
          <w:p w:rsidR="0085026A" w:rsidRPr="0085026A" w:rsidRDefault="0085026A" w:rsidP="0085026A">
            <w:pPr>
              <w:rPr>
                <w:rFonts w:eastAsia="Calibri"/>
                <w:b/>
                <w:sz w:val="22"/>
                <w:szCs w:val="22"/>
              </w:rPr>
            </w:pPr>
            <w:r w:rsidRPr="0085026A">
              <w:rPr>
                <w:rFonts w:eastAsia="Calibri"/>
                <w:b/>
                <w:sz w:val="22"/>
                <w:szCs w:val="22"/>
              </w:rPr>
              <w:t>Защитные свойства</w:t>
            </w:r>
          </w:p>
          <w:p w:rsidR="0085026A" w:rsidRPr="0085026A" w:rsidRDefault="0085026A" w:rsidP="0085026A">
            <w:pPr>
              <w:rPr>
                <w:rFonts w:eastAsia="Calibri"/>
                <w:sz w:val="22"/>
                <w:szCs w:val="22"/>
              </w:rPr>
            </w:pPr>
            <w:r w:rsidRPr="0085026A">
              <w:rPr>
                <w:rFonts w:eastAsia="Calibri"/>
                <w:sz w:val="22"/>
                <w:szCs w:val="22"/>
              </w:rPr>
              <w:t>Ми — защита от механических воздействий (истирания).</w:t>
            </w:r>
          </w:p>
          <w:p w:rsidR="0085026A" w:rsidRPr="0085026A" w:rsidRDefault="0085026A" w:rsidP="0085026A">
            <w:pPr>
              <w:rPr>
                <w:rFonts w:eastAsia="Calibri"/>
                <w:sz w:val="22"/>
                <w:szCs w:val="22"/>
              </w:rPr>
            </w:pPr>
            <w:r w:rsidRPr="0085026A">
              <w:rPr>
                <w:rFonts w:eastAsia="Calibri"/>
                <w:sz w:val="22"/>
                <w:szCs w:val="22"/>
              </w:rPr>
              <w:t>З — защита от общих производственных загрязнений.</w:t>
            </w:r>
          </w:p>
          <w:p w:rsidR="0085026A" w:rsidRPr="0085026A" w:rsidRDefault="0085026A" w:rsidP="0085026A">
            <w:pPr>
              <w:rPr>
                <w:rFonts w:eastAsia="Calibri"/>
                <w:sz w:val="22"/>
                <w:szCs w:val="22"/>
              </w:rPr>
            </w:pPr>
            <w:r w:rsidRPr="0085026A">
              <w:rPr>
                <w:rFonts w:eastAsia="Calibri"/>
                <w:sz w:val="22"/>
                <w:szCs w:val="22"/>
              </w:rPr>
              <w:t>МВо – масловодооталкивающий.</w:t>
            </w:r>
          </w:p>
          <w:p w:rsidR="0085026A" w:rsidRPr="0085026A" w:rsidRDefault="0085026A" w:rsidP="0085026A">
            <w:pPr>
              <w:rPr>
                <w:rFonts w:eastAsia="Calibri"/>
                <w:sz w:val="22"/>
                <w:szCs w:val="22"/>
              </w:rPr>
            </w:pPr>
            <w:r w:rsidRPr="0085026A">
              <w:rPr>
                <w:rFonts w:eastAsia="Calibri"/>
                <w:sz w:val="22"/>
                <w:szCs w:val="22"/>
              </w:rPr>
              <w:t>Во – водоотталкивающий (1-ый класс).</w:t>
            </w:r>
          </w:p>
          <w:p w:rsidR="0085026A" w:rsidRPr="0085026A" w:rsidRDefault="0085026A" w:rsidP="0085026A">
            <w:pPr>
              <w:rPr>
                <w:rFonts w:eastAsia="Calibri"/>
                <w:sz w:val="22"/>
                <w:szCs w:val="22"/>
              </w:rPr>
            </w:pPr>
            <w:r w:rsidRPr="0085026A">
              <w:rPr>
                <w:rFonts w:eastAsia="Calibri"/>
                <w:sz w:val="22"/>
                <w:szCs w:val="22"/>
              </w:rPr>
              <w:t>Фартук изготовлен в соответствии с требованиями:</w:t>
            </w:r>
          </w:p>
          <w:p w:rsidR="0085026A" w:rsidRPr="0085026A" w:rsidRDefault="0085026A" w:rsidP="0085026A">
            <w:pPr>
              <w:rPr>
                <w:rFonts w:eastAsia="Calibri"/>
                <w:sz w:val="22"/>
                <w:szCs w:val="22"/>
              </w:rPr>
            </w:pPr>
            <w:r w:rsidRPr="0085026A">
              <w:rPr>
                <w:rFonts w:eastAsia="Calibri"/>
                <w:sz w:val="22"/>
                <w:szCs w:val="22"/>
              </w:rPr>
              <w:t>ГОСТ 12.4.280-2014«Система стандартов безопасности труда (ССБТ). Одежда специальная для защиты от общих производственных загрязнений и механических воздействий. Общие технические требования».</w:t>
            </w:r>
          </w:p>
          <w:p w:rsidR="0085026A" w:rsidRPr="0085026A" w:rsidRDefault="0085026A" w:rsidP="0085026A">
            <w:pPr>
              <w:rPr>
                <w:rFonts w:eastAsia="Calibri"/>
                <w:sz w:val="22"/>
                <w:szCs w:val="22"/>
              </w:rPr>
            </w:pPr>
            <w:r w:rsidRPr="0085026A">
              <w:rPr>
                <w:rFonts w:eastAsia="Calibri"/>
                <w:sz w:val="22"/>
                <w:szCs w:val="22"/>
              </w:rPr>
              <w:t>ТР ТС 019/2011 «О безопасности средств индивидуальной защиты».</w:t>
            </w:r>
          </w:p>
          <w:p w:rsidR="0085026A" w:rsidRPr="0085026A" w:rsidRDefault="0085026A" w:rsidP="0085026A">
            <w:pPr>
              <w:rPr>
                <w:rFonts w:eastAsia="Calibri"/>
                <w:b/>
                <w:sz w:val="22"/>
                <w:szCs w:val="22"/>
              </w:rPr>
            </w:pPr>
            <w:r w:rsidRPr="0085026A">
              <w:rPr>
                <w:rFonts w:eastAsia="Calibri"/>
                <w:b/>
                <w:sz w:val="22"/>
                <w:szCs w:val="22"/>
              </w:rPr>
              <w:t>Технические характеристики</w:t>
            </w:r>
          </w:p>
          <w:p w:rsidR="0085026A" w:rsidRPr="0085026A" w:rsidRDefault="0085026A" w:rsidP="0085026A">
            <w:pPr>
              <w:rPr>
                <w:rFonts w:eastAsia="Calibri"/>
                <w:sz w:val="22"/>
                <w:szCs w:val="22"/>
              </w:rPr>
            </w:pPr>
            <w:r w:rsidRPr="0085026A">
              <w:rPr>
                <w:rFonts w:eastAsia="Calibri"/>
                <w:sz w:val="22"/>
                <w:szCs w:val="22"/>
              </w:rPr>
              <w:t>Трикотажный фартук с полиуретановым покрытием - удобная альтернатива изделиям из ПВХ.</w:t>
            </w:r>
          </w:p>
          <w:p w:rsidR="0085026A" w:rsidRPr="0085026A" w:rsidRDefault="0085026A" w:rsidP="0085026A">
            <w:pPr>
              <w:rPr>
                <w:rFonts w:eastAsia="Calibri"/>
                <w:sz w:val="22"/>
                <w:szCs w:val="22"/>
              </w:rPr>
            </w:pPr>
            <w:r w:rsidRPr="0085026A">
              <w:rPr>
                <w:rFonts w:eastAsia="Calibri"/>
                <w:sz w:val="22"/>
                <w:szCs w:val="22"/>
              </w:rPr>
              <w:t>Предназначен для защиты основного комплекта спецодежды от загрязнений различного характера: масел, жиров, частиц продуктов питания. В случае несущественных загрязнений, фартук легко промыть под струей воды.</w:t>
            </w:r>
          </w:p>
          <w:p w:rsidR="0085026A" w:rsidRPr="0085026A" w:rsidRDefault="0085026A" w:rsidP="0085026A">
            <w:pPr>
              <w:rPr>
                <w:rFonts w:eastAsia="Calibri"/>
                <w:sz w:val="22"/>
                <w:szCs w:val="22"/>
              </w:rPr>
            </w:pPr>
            <w:r w:rsidRPr="0085026A">
              <w:rPr>
                <w:rFonts w:eastAsia="Calibri"/>
                <w:sz w:val="22"/>
                <w:szCs w:val="22"/>
              </w:rPr>
              <w:t>Материал: трикотажное полотно с полиуретановым (PU) покрытием.</w:t>
            </w:r>
          </w:p>
          <w:p w:rsidR="0085026A" w:rsidRPr="0085026A" w:rsidRDefault="0085026A" w:rsidP="0085026A">
            <w:pPr>
              <w:rPr>
                <w:rFonts w:eastAsia="Calibri"/>
                <w:sz w:val="22"/>
                <w:szCs w:val="22"/>
              </w:rPr>
            </w:pPr>
            <w:r w:rsidRPr="0085026A">
              <w:rPr>
                <w:rFonts w:eastAsia="Calibri"/>
                <w:sz w:val="22"/>
                <w:szCs w:val="22"/>
              </w:rPr>
              <w:t>Состав: 100% полиэфир.</w:t>
            </w:r>
          </w:p>
          <w:p w:rsidR="0085026A" w:rsidRPr="0085026A" w:rsidRDefault="0085026A" w:rsidP="0085026A">
            <w:pPr>
              <w:rPr>
                <w:rFonts w:eastAsia="Calibri"/>
                <w:sz w:val="22"/>
                <w:szCs w:val="22"/>
              </w:rPr>
            </w:pPr>
            <w:r w:rsidRPr="0085026A">
              <w:rPr>
                <w:rFonts w:eastAsia="Calibri"/>
                <w:sz w:val="22"/>
                <w:szCs w:val="22"/>
              </w:rPr>
              <w:t>Отделка: МВО, кислотостойкая К50, щелочестойкая Щ40.</w:t>
            </w:r>
          </w:p>
          <w:p w:rsidR="0085026A" w:rsidRPr="0085026A" w:rsidRDefault="0085026A" w:rsidP="0085026A">
            <w:pPr>
              <w:rPr>
                <w:rFonts w:eastAsia="Calibri"/>
                <w:sz w:val="22"/>
                <w:szCs w:val="22"/>
              </w:rPr>
            </w:pPr>
            <w:r w:rsidRPr="0085026A">
              <w:rPr>
                <w:rFonts w:eastAsia="Calibri"/>
                <w:sz w:val="22"/>
                <w:szCs w:val="22"/>
              </w:rPr>
              <w:t>Плотность: 190 г/м</w:t>
            </w:r>
            <w:r w:rsidRPr="0085026A">
              <w:rPr>
                <w:rFonts w:eastAsia="Calibri"/>
                <w:sz w:val="22"/>
                <w:szCs w:val="22"/>
                <w:vertAlign w:val="superscript"/>
              </w:rPr>
              <w:t>2</w:t>
            </w:r>
          </w:p>
          <w:p w:rsidR="0085026A" w:rsidRPr="0085026A" w:rsidRDefault="0085026A" w:rsidP="0085026A">
            <w:pPr>
              <w:rPr>
                <w:rFonts w:eastAsia="Calibri"/>
                <w:sz w:val="22"/>
                <w:szCs w:val="22"/>
              </w:rPr>
            </w:pPr>
            <w:r w:rsidRPr="0085026A">
              <w:rPr>
                <w:rFonts w:eastAsia="Calibri"/>
                <w:sz w:val="22"/>
                <w:szCs w:val="22"/>
              </w:rPr>
              <w:t>Застежка: пояс с карабином.</w:t>
            </w:r>
          </w:p>
          <w:p w:rsidR="0085026A" w:rsidRPr="0085026A" w:rsidRDefault="0085026A" w:rsidP="0085026A">
            <w:pPr>
              <w:rPr>
                <w:rFonts w:eastAsia="Calibri"/>
                <w:sz w:val="22"/>
                <w:szCs w:val="22"/>
              </w:rPr>
            </w:pPr>
            <w:r w:rsidRPr="0085026A">
              <w:rPr>
                <w:rFonts w:eastAsia="Calibri"/>
                <w:sz w:val="22"/>
                <w:szCs w:val="22"/>
              </w:rPr>
              <w:t>Регулировка: бретель.</w:t>
            </w:r>
          </w:p>
          <w:p w:rsidR="0085026A" w:rsidRPr="0085026A" w:rsidRDefault="0085026A" w:rsidP="0085026A">
            <w:pPr>
              <w:rPr>
                <w:rFonts w:eastAsia="Calibri"/>
                <w:sz w:val="22"/>
                <w:szCs w:val="22"/>
              </w:rPr>
            </w:pPr>
            <w:r w:rsidRPr="0085026A">
              <w:rPr>
                <w:rFonts w:eastAsia="Calibri"/>
                <w:sz w:val="22"/>
                <w:szCs w:val="22"/>
              </w:rPr>
              <w:t>Размер: длина 113 см, ширина 90 см.</w:t>
            </w:r>
          </w:p>
          <w:p w:rsidR="0085026A" w:rsidRPr="0085026A" w:rsidRDefault="0085026A" w:rsidP="0085026A">
            <w:pPr>
              <w:rPr>
                <w:rFonts w:eastAsia="Calibri"/>
                <w:sz w:val="22"/>
                <w:szCs w:val="22"/>
              </w:rPr>
            </w:pPr>
            <w:r w:rsidRPr="0085026A">
              <w:rPr>
                <w:rFonts w:eastAsia="Calibri"/>
                <w:sz w:val="22"/>
                <w:szCs w:val="22"/>
              </w:rPr>
              <w:t>Цвет: темно-синий.</w:t>
            </w:r>
          </w:p>
          <w:p w:rsidR="0085026A" w:rsidRPr="0085026A" w:rsidRDefault="0085026A" w:rsidP="0085026A">
            <w:pPr>
              <w:rPr>
                <w:rFonts w:eastAsia="Calibri"/>
                <w:sz w:val="22"/>
                <w:szCs w:val="22"/>
              </w:rPr>
            </w:pPr>
            <w:r w:rsidRPr="0085026A">
              <w:rPr>
                <w:rFonts w:eastAsia="Calibri"/>
                <w:sz w:val="22"/>
                <w:szCs w:val="22"/>
              </w:rPr>
              <w:t>Наличие химических или механических повреждений на изделии не допускается.</w:t>
            </w:r>
          </w:p>
          <w:p w:rsidR="0085026A" w:rsidRPr="0085026A" w:rsidRDefault="0085026A" w:rsidP="0085026A">
            <w:pPr>
              <w:rPr>
                <w:rFonts w:eastAsia="Calibri"/>
                <w:sz w:val="22"/>
                <w:szCs w:val="22"/>
              </w:rPr>
            </w:pPr>
            <w:r w:rsidRPr="0085026A">
              <w:rPr>
                <w:rFonts w:eastAsia="Calibri"/>
                <w:sz w:val="22"/>
                <w:szCs w:val="22"/>
              </w:rPr>
              <w:t>Обязательно наличие трудноудаляемого ярлыка с нанесенной маркировкой. Маркировка должна соответствовать ТР ТС 019/2011, и содержать следующую информацию:</w:t>
            </w:r>
          </w:p>
          <w:p w:rsidR="0085026A" w:rsidRPr="0085026A" w:rsidRDefault="0085026A" w:rsidP="0085026A">
            <w:pPr>
              <w:rPr>
                <w:rFonts w:eastAsia="Calibri"/>
                <w:sz w:val="22"/>
                <w:szCs w:val="22"/>
              </w:rPr>
            </w:pPr>
            <w:r w:rsidRPr="0085026A">
              <w:rPr>
                <w:rFonts w:eastAsia="Calibri"/>
                <w:sz w:val="22"/>
                <w:szCs w:val="22"/>
              </w:rPr>
              <w:t>- наименование изделия (при наличии - наименование модели, кода, артикула);</w:t>
            </w:r>
          </w:p>
          <w:p w:rsidR="0085026A" w:rsidRPr="0085026A" w:rsidRDefault="0085026A" w:rsidP="0085026A">
            <w:pPr>
              <w:rPr>
                <w:rFonts w:eastAsia="Calibri"/>
                <w:sz w:val="22"/>
                <w:szCs w:val="22"/>
              </w:rPr>
            </w:pPr>
            <w:r w:rsidRPr="0085026A">
              <w:rPr>
                <w:rFonts w:eastAsia="Calibri"/>
                <w:sz w:val="22"/>
                <w:szCs w:val="22"/>
              </w:rPr>
              <w:t>- наименование изготовителя и (или) его товарный знак (при наличии);</w:t>
            </w:r>
          </w:p>
          <w:p w:rsidR="0085026A" w:rsidRPr="0085026A" w:rsidRDefault="0085026A" w:rsidP="0085026A">
            <w:pPr>
              <w:rPr>
                <w:rFonts w:eastAsia="Calibri"/>
                <w:sz w:val="22"/>
                <w:szCs w:val="22"/>
              </w:rPr>
            </w:pPr>
            <w:r w:rsidRPr="0085026A">
              <w:rPr>
                <w:rFonts w:eastAsia="Calibri"/>
                <w:sz w:val="22"/>
                <w:szCs w:val="22"/>
              </w:rPr>
              <w:t>- защитные свойства;</w:t>
            </w:r>
          </w:p>
          <w:p w:rsidR="0085026A" w:rsidRPr="0085026A" w:rsidRDefault="0085026A" w:rsidP="0085026A">
            <w:pPr>
              <w:rPr>
                <w:rFonts w:eastAsia="Calibri"/>
                <w:sz w:val="22"/>
                <w:szCs w:val="22"/>
              </w:rPr>
            </w:pPr>
            <w:r w:rsidRPr="0085026A">
              <w:rPr>
                <w:rFonts w:eastAsia="Calibri"/>
                <w:sz w:val="22"/>
                <w:szCs w:val="22"/>
              </w:rPr>
              <w:t>- размер;</w:t>
            </w:r>
          </w:p>
          <w:p w:rsidR="0085026A" w:rsidRPr="0085026A" w:rsidRDefault="0085026A" w:rsidP="0085026A">
            <w:pPr>
              <w:rPr>
                <w:rFonts w:eastAsia="Calibri"/>
                <w:sz w:val="22"/>
                <w:szCs w:val="22"/>
              </w:rPr>
            </w:pPr>
            <w:r w:rsidRPr="0085026A">
              <w:rPr>
                <w:rFonts w:eastAsia="Calibri"/>
                <w:sz w:val="22"/>
                <w:szCs w:val="22"/>
              </w:rPr>
              <w:t>- обозначение технического регламента Таможенного союза, требованиям которого должно соответствовать изделие;</w:t>
            </w:r>
          </w:p>
          <w:p w:rsidR="0085026A" w:rsidRPr="0085026A" w:rsidRDefault="0085026A" w:rsidP="0085026A">
            <w:pPr>
              <w:rPr>
                <w:rFonts w:eastAsia="Calibri"/>
                <w:sz w:val="22"/>
                <w:szCs w:val="22"/>
              </w:rPr>
            </w:pPr>
            <w:r w:rsidRPr="0085026A">
              <w:rPr>
                <w:rFonts w:eastAsia="Calibri"/>
                <w:sz w:val="22"/>
                <w:szCs w:val="22"/>
              </w:rPr>
              <w:t>- дата (месяц, год) изготовления или дата окончания срока годности, если она установлена;</w:t>
            </w:r>
          </w:p>
          <w:p w:rsidR="0085026A" w:rsidRPr="0085026A" w:rsidRDefault="0085026A" w:rsidP="0085026A">
            <w:pPr>
              <w:rPr>
                <w:rFonts w:eastAsia="Calibri"/>
                <w:sz w:val="22"/>
                <w:szCs w:val="22"/>
              </w:rPr>
            </w:pPr>
            <w:r w:rsidRPr="0085026A">
              <w:rPr>
                <w:rFonts w:eastAsia="Calibri"/>
                <w:sz w:val="22"/>
                <w:szCs w:val="22"/>
              </w:rPr>
              <w:t>- сведения о классе защиты;</w:t>
            </w:r>
          </w:p>
          <w:p w:rsidR="0085026A" w:rsidRPr="0085026A" w:rsidRDefault="0085026A" w:rsidP="0085026A">
            <w:pPr>
              <w:rPr>
                <w:rFonts w:eastAsia="Calibri"/>
                <w:sz w:val="22"/>
                <w:szCs w:val="22"/>
              </w:rPr>
            </w:pPr>
            <w:r w:rsidRPr="0085026A">
              <w:rPr>
                <w:rFonts w:eastAsia="Calibri"/>
                <w:sz w:val="22"/>
                <w:szCs w:val="22"/>
              </w:rPr>
              <w:t>- сведения о способах ухода и требованиях к утилизации средства индивидуальной защиты;</w:t>
            </w:r>
          </w:p>
          <w:p w:rsidR="0085026A" w:rsidRPr="0085026A" w:rsidRDefault="0085026A" w:rsidP="0085026A">
            <w:pPr>
              <w:rPr>
                <w:rFonts w:eastAsia="Calibri"/>
                <w:sz w:val="22"/>
                <w:szCs w:val="22"/>
              </w:rPr>
            </w:pPr>
            <w:r w:rsidRPr="0085026A">
              <w:rPr>
                <w:rFonts w:eastAsia="Calibri"/>
                <w:sz w:val="22"/>
                <w:szCs w:val="22"/>
              </w:rPr>
              <w:t>- сведения о документе, в соответствии с которым изготовлено средство индивидуальной защиты.</w:t>
            </w:r>
          </w:p>
          <w:p w:rsidR="0085026A" w:rsidRPr="0085026A" w:rsidRDefault="0085026A" w:rsidP="0085026A">
            <w:pPr>
              <w:rPr>
                <w:rFonts w:eastAsia="Calibri"/>
                <w:sz w:val="22"/>
                <w:szCs w:val="22"/>
              </w:rPr>
            </w:pPr>
            <w:r w:rsidRPr="0085026A">
              <w:rPr>
                <w:rFonts w:eastAsia="Calibri"/>
                <w:sz w:val="22"/>
                <w:szCs w:val="22"/>
              </w:rPr>
              <w:t xml:space="preserve">Маркировка должна быть нанесена несмываемой краской на русском языке, четкая и разборчивая. </w:t>
            </w:r>
          </w:p>
          <w:p w:rsidR="0085026A" w:rsidRPr="0085026A" w:rsidRDefault="0085026A" w:rsidP="0085026A">
            <w:pPr>
              <w:rPr>
                <w:rFonts w:eastAsia="Calibri"/>
                <w:sz w:val="22"/>
                <w:szCs w:val="22"/>
              </w:rPr>
            </w:pPr>
            <w:r w:rsidRPr="0085026A">
              <w:rPr>
                <w:rFonts w:eastAsia="Calibri"/>
                <w:sz w:val="22"/>
                <w:szCs w:val="22"/>
              </w:rPr>
              <w:t>Обязательно предоставление Сертификата соответствия / Декларации о соответствии ТР ТС 019/2011</w:t>
            </w:r>
          </w:p>
        </w:tc>
        <w:tc>
          <w:tcPr>
            <w:tcW w:w="993" w:type="dxa"/>
            <w:shd w:val="clear" w:color="auto" w:fill="auto"/>
          </w:tcPr>
          <w:p w:rsidR="0085026A" w:rsidRPr="0085026A" w:rsidRDefault="0085026A" w:rsidP="0085026A">
            <w:pPr>
              <w:jc w:val="center"/>
              <w:rPr>
                <w:rFonts w:eastAsia="Calibri"/>
                <w:sz w:val="22"/>
                <w:szCs w:val="22"/>
              </w:rPr>
            </w:pPr>
            <w:r w:rsidRPr="0085026A">
              <w:rPr>
                <w:rFonts w:eastAsia="Calibri"/>
                <w:sz w:val="22"/>
                <w:szCs w:val="22"/>
              </w:rPr>
              <w:t>шт.</w:t>
            </w:r>
          </w:p>
        </w:tc>
        <w:tc>
          <w:tcPr>
            <w:tcW w:w="850" w:type="dxa"/>
            <w:shd w:val="clear" w:color="auto" w:fill="auto"/>
          </w:tcPr>
          <w:p w:rsidR="0085026A" w:rsidRPr="0085026A" w:rsidRDefault="0085026A" w:rsidP="0085026A">
            <w:pPr>
              <w:jc w:val="center"/>
              <w:rPr>
                <w:rFonts w:ascii="Calibri" w:eastAsia="Calibri" w:hAnsi="Calibri"/>
                <w:sz w:val="22"/>
                <w:szCs w:val="22"/>
              </w:rPr>
            </w:pPr>
            <w:r w:rsidRPr="0085026A">
              <w:rPr>
                <w:rFonts w:eastAsia="Calibri"/>
                <w:sz w:val="22"/>
                <w:szCs w:val="22"/>
              </w:rPr>
              <w:t>5</w:t>
            </w:r>
          </w:p>
        </w:tc>
      </w:tr>
      <w:tr w:rsidR="0085026A" w:rsidRPr="0085026A" w:rsidTr="00332789">
        <w:trPr>
          <w:trHeight w:val="148"/>
        </w:trPr>
        <w:tc>
          <w:tcPr>
            <w:tcW w:w="645" w:type="dxa"/>
            <w:shd w:val="clear" w:color="auto" w:fill="auto"/>
          </w:tcPr>
          <w:p w:rsidR="0085026A" w:rsidRPr="0085026A" w:rsidRDefault="0085026A" w:rsidP="0085026A">
            <w:pPr>
              <w:jc w:val="center"/>
              <w:rPr>
                <w:rFonts w:eastAsia="Calibri"/>
                <w:b/>
                <w:bCs/>
                <w:sz w:val="22"/>
                <w:szCs w:val="22"/>
              </w:rPr>
            </w:pPr>
            <w:r w:rsidRPr="0085026A">
              <w:rPr>
                <w:rFonts w:eastAsia="Calibri"/>
                <w:b/>
                <w:bCs/>
                <w:sz w:val="22"/>
                <w:szCs w:val="22"/>
              </w:rPr>
              <w:t>18</w:t>
            </w:r>
          </w:p>
        </w:tc>
        <w:tc>
          <w:tcPr>
            <w:tcW w:w="1902" w:type="dxa"/>
            <w:shd w:val="clear" w:color="auto" w:fill="auto"/>
          </w:tcPr>
          <w:p w:rsidR="0085026A" w:rsidRPr="0085026A" w:rsidRDefault="0085026A" w:rsidP="0085026A">
            <w:pPr>
              <w:rPr>
                <w:rFonts w:eastAsia="Calibri"/>
                <w:sz w:val="22"/>
                <w:szCs w:val="22"/>
              </w:rPr>
            </w:pPr>
            <w:r w:rsidRPr="0085026A">
              <w:rPr>
                <w:rFonts w:eastAsia="Calibri"/>
                <w:sz w:val="22"/>
                <w:szCs w:val="22"/>
              </w:rPr>
              <w:t>Фартук для защиты от кислот и щелочей</w:t>
            </w:r>
          </w:p>
        </w:tc>
        <w:tc>
          <w:tcPr>
            <w:tcW w:w="5499" w:type="dxa"/>
            <w:shd w:val="clear" w:color="auto" w:fill="auto"/>
          </w:tcPr>
          <w:p w:rsidR="0085026A" w:rsidRPr="0085026A" w:rsidRDefault="0085026A" w:rsidP="0085026A">
            <w:pPr>
              <w:rPr>
                <w:rFonts w:eastAsia="Calibri"/>
                <w:b/>
                <w:sz w:val="22"/>
                <w:szCs w:val="22"/>
              </w:rPr>
            </w:pPr>
            <w:r w:rsidRPr="0085026A">
              <w:rPr>
                <w:rFonts w:eastAsia="Calibri"/>
                <w:b/>
                <w:sz w:val="22"/>
                <w:szCs w:val="22"/>
              </w:rPr>
              <w:t>Защитные свойства</w:t>
            </w:r>
          </w:p>
          <w:p w:rsidR="0085026A" w:rsidRPr="0085026A" w:rsidRDefault="0085026A" w:rsidP="0085026A">
            <w:pPr>
              <w:rPr>
                <w:rFonts w:eastAsia="Calibri"/>
                <w:sz w:val="22"/>
                <w:szCs w:val="22"/>
              </w:rPr>
            </w:pPr>
            <w:r w:rsidRPr="0085026A">
              <w:rPr>
                <w:rFonts w:eastAsia="Calibri"/>
                <w:sz w:val="22"/>
                <w:szCs w:val="22"/>
              </w:rPr>
              <w:t>Щ50 — защита от растворов щелочей концентрации выше 20% (по гидроокиси натрия 50%).</w:t>
            </w:r>
          </w:p>
          <w:p w:rsidR="0085026A" w:rsidRPr="0085026A" w:rsidRDefault="0085026A" w:rsidP="0085026A">
            <w:pPr>
              <w:rPr>
                <w:rFonts w:eastAsia="Calibri"/>
                <w:sz w:val="22"/>
                <w:szCs w:val="22"/>
              </w:rPr>
            </w:pPr>
            <w:r w:rsidRPr="0085026A">
              <w:rPr>
                <w:rFonts w:eastAsia="Calibri"/>
                <w:sz w:val="22"/>
                <w:szCs w:val="22"/>
              </w:rPr>
              <w:t>К80 — защита от растворов кислот концентрации не более 80% (по серной кислоте 80%), 3 класс.</w:t>
            </w:r>
          </w:p>
          <w:p w:rsidR="0085026A" w:rsidRPr="0085026A" w:rsidRDefault="0085026A" w:rsidP="0085026A">
            <w:pPr>
              <w:rPr>
                <w:rFonts w:eastAsia="Calibri"/>
                <w:sz w:val="22"/>
                <w:szCs w:val="22"/>
              </w:rPr>
            </w:pPr>
            <w:r w:rsidRPr="0085026A">
              <w:rPr>
                <w:rFonts w:eastAsia="Calibri"/>
                <w:sz w:val="22"/>
                <w:szCs w:val="22"/>
              </w:rPr>
              <w:t>НмНсНл — защита от нефтепродуктов тяжелых фракций и нефтяных масел, сырой нефти, нефтепродуктов легких фракций, 2(1) класс.</w:t>
            </w:r>
          </w:p>
          <w:p w:rsidR="0085026A" w:rsidRPr="0085026A" w:rsidRDefault="0085026A" w:rsidP="0085026A">
            <w:pPr>
              <w:rPr>
                <w:rFonts w:eastAsia="Calibri"/>
                <w:sz w:val="22"/>
                <w:szCs w:val="22"/>
              </w:rPr>
            </w:pPr>
            <w:r w:rsidRPr="0085026A">
              <w:rPr>
                <w:rFonts w:eastAsia="Calibri"/>
                <w:sz w:val="22"/>
                <w:szCs w:val="22"/>
              </w:rPr>
              <w:t xml:space="preserve">Нж — защита от растительных и животных масел и жиров. </w:t>
            </w:r>
          </w:p>
          <w:p w:rsidR="0085026A" w:rsidRPr="0085026A" w:rsidRDefault="0085026A" w:rsidP="0085026A">
            <w:pPr>
              <w:rPr>
                <w:rFonts w:eastAsia="Calibri"/>
                <w:sz w:val="22"/>
                <w:szCs w:val="22"/>
              </w:rPr>
            </w:pPr>
            <w:r w:rsidRPr="0085026A">
              <w:rPr>
                <w:rFonts w:eastAsia="Calibri"/>
                <w:sz w:val="22"/>
                <w:szCs w:val="22"/>
              </w:rPr>
              <w:t xml:space="preserve"> Вн — защита от воды (водонепроницаемая), 3 класс.                                  Фартук изготовлен в соответствие со стандартами:</w:t>
            </w:r>
          </w:p>
          <w:p w:rsidR="0085026A" w:rsidRPr="0085026A" w:rsidRDefault="0085026A" w:rsidP="0085026A">
            <w:pPr>
              <w:rPr>
                <w:rFonts w:eastAsia="Calibri"/>
                <w:sz w:val="22"/>
                <w:szCs w:val="22"/>
              </w:rPr>
            </w:pPr>
            <w:r w:rsidRPr="0085026A">
              <w:rPr>
                <w:rFonts w:eastAsia="Calibri"/>
                <w:sz w:val="22"/>
                <w:szCs w:val="22"/>
              </w:rPr>
              <w:t>ГОСТ 12.4.029-76 «Фартуки специальные. Технические условия».</w:t>
            </w:r>
          </w:p>
          <w:p w:rsidR="0085026A" w:rsidRPr="0085026A" w:rsidRDefault="0085026A" w:rsidP="0085026A">
            <w:pPr>
              <w:rPr>
                <w:rFonts w:eastAsia="Calibri"/>
                <w:sz w:val="22"/>
                <w:szCs w:val="22"/>
              </w:rPr>
            </w:pPr>
            <w:r w:rsidRPr="0085026A">
              <w:rPr>
                <w:rFonts w:eastAsia="Calibri"/>
                <w:sz w:val="22"/>
                <w:szCs w:val="22"/>
              </w:rPr>
              <w:t>ГОСТ Р 12.4.288-2013 «Одежда специальная для защиты от воды».</w:t>
            </w:r>
          </w:p>
          <w:p w:rsidR="0085026A" w:rsidRPr="0085026A" w:rsidRDefault="0085026A" w:rsidP="0085026A">
            <w:pPr>
              <w:rPr>
                <w:rFonts w:eastAsia="Calibri"/>
                <w:sz w:val="22"/>
                <w:szCs w:val="22"/>
              </w:rPr>
            </w:pPr>
            <w:r w:rsidRPr="0085026A">
              <w:rPr>
                <w:rFonts w:eastAsia="Calibri"/>
                <w:sz w:val="22"/>
                <w:szCs w:val="22"/>
              </w:rPr>
              <w:t>ГОСТ 12.4.251-2013 «Одежда специальная для защиты от растворов кислот».</w:t>
            </w:r>
          </w:p>
          <w:p w:rsidR="0085026A" w:rsidRPr="0085026A" w:rsidRDefault="0085026A" w:rsidP="0085026A">
            <w:pPr>
              <w:rPr>
                <w:rFonts w:eastAsia="Calibri"/>
                <w:sz w:val="22"/>
                <w:szCs w:val="22"/>
              </w:rPr>
            </w:pPr>
            <w:r w:rsidRPr="0085026A">
              <w:rPr>
                <w:rFonts w:eastAsia="Calibri"/>
                <w:sz w:val="22"/>
                <w:szCs w:val="22"/>
              </w:rPr>
              <w:t>ГОСТ 12.4.310-2020 «Одежда специальная для защиты работающих от воздействия нефти и нефтепродуктов».</w:t>
            </w:r>
          </w:p>
          <w:p w:rsidR="0085026A" w:rsidRPr="0085026A" w:rsidRDefault="0085026A" w:rsidP="0085026A">
            <w:pPr>
              <w:rPr>
                <w:rFonts w:eastAsia="Calibri"/>
                <w:sz w:val="22"/>
                <w:szCs w:val="22"/>
              </w:rPr>
            </w:pPr>
            <w:r w:rsidRPr="0085026A">
              <w:rPr>
                <w:rFonts w:eastAsia="Calibri"/>
                <w:sz w:val="22"/>
                <w:szCs w:val="22"/>
              </w:rPr>
              <w:t>ТР ТС 019/2011«О безопасности средств индивидуальной защиты».</w:t>
            </w:r>
          </w:p>
          <w:p w:rsidR="0085026A" w:rsidRPr="0085026A" w:rsidRDefault="0085026A" w:rsidP="0085026A">
            <w:pPr>
              <w:rPr>
                <w:rFonts w:eastAsia="Calibri"/>
                <w:b/>
                <w:sz w:val="22"/>
                <w:szCs w:val="22"/>
              </w:rPr>
            </w:pPr>
            <w:r w:rsidRPr="0085026A">
              <w:rPr>
                <w:rFonts w:eastAsia="Calibri"/>
                <w:b/>
                <w:sz w:val="22"/>
                <w:szCs w:val="22"/>
              </w:rPr>
              <w:t>Технические характеристики</w:t>
            </w:r>
          </w:p>
          <w:p w:rsidR="0085026A" w:rsidRPr="0085026A" w:rsidRDefault="0085026A" w:rsidP="0085026A">
            <w:pPr>
              <w:rPr>
                <w:rFonts w:eastAsia="Calibri"/>
                <w:sz w:val="22"/>
                <w:szCs w:val="22"/>
              </w:rPr>
            </w:pPr>
            <w:r w:rsidRPr="0085026A">
              <w:rPr>
                <w:rFonts w:eastAsia="Calibri"/>
                <w:sz w:val="22"/>
                <w:szCs w:val="22"/>
              </w:rPr>
              <w:t>Фартук с цельнокроеной нагрудной частью, с шейной бретелью, одна сторона которой настрочена вверху нагрудника справа, другая сторона продевается через шлевку, настроченную вверху нагрудника слева, и завязывается. В углах по линии талии настрочены завязки с усилителями из основной ткани.</w:t>
            </w:r>
          </w:p>
          <w:p w:rsidR="0085026A" w:rsidRPr="0085026A" w:rsidRDefault="0085026A" w:rsidP="0085026A">
            <w:pPr>
              <w:rPr>
                <w:rFonts w:eastAsia="Calibri"/>
                <w:sz w:val="22"/>
                <w:szCs w:val="22"/>
              </w:rPr>
            </w:pPr>
            <w:r w:rsidRPr="0085026A">
              <w:rPr>
                <w:rFonts w:eastAsia="Calibri"/>
                <w:sz w:val="22"/>
                <w:szCs w:val="22"/>
              </w:rPr>
              <w:t>Материал: 100% полиэфир с ПВХ-покрытием.</w:t>
            </w:r>
          </w:p>
          <w:p w:rsidR="0085026A" w:rsidRPr="0085026A" w:rsidRDefault="0085026A" w:rsidP="0085026A">
            <w:pPr>
              <w:rPr>
                <w:rFonts w:eastAsia="Calibri"/>
                <w:sz w:val="22"/>
                <w:szCs w:val="22"/>
              </w:rPr>
            </w:pPr>
            <w:r w:rsidRPr="0085026A">
              <w:rPr>
                <w:rFonts w:eastAsia="Calibri"/>
                <w:sz w:val="22"/>
                <w:szCs w:val="22"/>
              </w:rPr>
              <w:t>Цвет: темно-оливковый.</w:t>
            </w:r>
          </w:p>
          <w:p w:rsidR="0085026A" w:rsidRPr="0085026A" w:rsidRDefault="0085026A" w:rsidP="0085026A">
            <w:pPr>
              <w:rPr>
                <w:rFonts w:eastAsia="Calibri"/>
                <w:sz w:val="22"/>
                <w:szCs w:val="22"/>
              </w:rPr>
            </w:pPr>
            <w:r w:rsidRPr="0085026A">
              <w:rPr>
                <w:rFonts w:eastAsia="Calibri"/>
                <w:sz w:val="22"/>
                <w:szCs w:val="22"/>
              </w:rPr>
              <w:t>Размер: 120 см (длина).</w:t>
            </w:r>
          </w:p>
          <w:p w:rsidR="0085026A" w:rsidRPr="0085026A" w:rsidRDefault="0085026A" w:rsidP="0085026A">
            <w:pPr>
              <w:rPr>
                <w:rFonts w:eastAsia="Calibri"/>
                <w:sz w:val="22"/>
                <w:szCs w:val="22"/>
              </w:rPr>
            </w:pPr>
            <w:r w:rsidRPr="0085026A">
              <w:rPr>
                <w:rFonts w:eastAsia="Calibri"/>
                <w:sz w:val="22"/>
                <w:szCs w:val="22"/>
              </w:rPr>
              <w:t>Наличие химических или механических повреждений на изделии не допускается.</w:t>
            </w:r>
          </w:p>
          <w:p w:rsidR="0085026A" w:rsidRPr="0085026A" w:rsidRDefault="0085026A" w:rsidP="0085026A">
            <w:pPr>
              <w:rPr>
                <w:rFonts w:eastAsia="Calibri"/>
                <w:sz w:val="22"/>
                <w:szCs w:val="22"/>
              </w:rPr>
            </w:pPr>
            <w:r w:rsidRPr="0085026A">
              <w:rPr>
                <w:rFonts w:eastAsia="Calibri"/>
                <w:sz w:val="22"/>
                <w:szCs w:val="22"/>
              </w:rPr>
              <w:t>Обязательно наличие трудноудаляемого ярлыка с нанесенной маркировкой. Маркировка должна соответствовать ТР ТС 019/2011, и содержать следующую информацию:</w:t>
            </w:r>
          </w:p>
          <w:p w:rsidR="0085026A" w:rsidRPr="0085026A" w:rsidRDefault="0085026A" w:rsidP="0085026A">
            <w:pPr>
              <w:rPr>
                <w:rFonts w:eastAsia="Calibri"/>
                <w:sz w:val="22"/>
                <w:szCs w:val="22"/>
              </w:rPr>
            </w:pPr>
            <w:r w:rsidRPr="0085026A">
              <w:rPr>
                <w:rFonts w:eastAsia="Calibri"/>
                <w:sz w:val="22"/>
                <w:szCs w:val="22"/>
              </w:rPr>
              <w:t>- наименование изделия (при наличии - наименование модели, кода, артикула);</w:t>
            </w:r>
          </w:p>
          <w:p w:rsidR="0085026A" w:rsidRPr="0085026A" w:rsidRDefault="0085026A" w:rsidP="0085026A">
            <w:pPr>
              <w:rPr>
                <w:rFonts w:eastAsia="Calibri"/>
                <w:sz w:val="22"/>
                <w:szCs w:val="22"/>
              </w:rPr>
            </w:pPr>
            <w:r w:rsidRPr="0085026A">
              <w:rPr>
                <w:rFonts w:eastAsia="Calibri"/>
                <w:sz w:val="22"/>
                <w:szCs w:val="22"/>
              </w:rPr>
              <w:t>- наименование изготовителя и (или) его товарный знак (при наличии);</w:t>
            </w:r>
          </w:p>
          <w:p w:rsidR="0085026A" w:rsidRPr="0085026A" w:rsidRDefault="0085026A" w:rsidP="0085026A">
            <w:pPr>
              <w:rPr>
                <w:rFonts w:eastAsia="Calibri"/>
                <w:sz w:val="22"/>
                <w:szCs w:val="22"/>
              </w:rPr>
            </w:pPr>
            <w:r w:rsidRPr="0085026A">
              <w:rPr>
                <w:rFonts w:eastAsia="Calibri"/>
                <w:sz w:val="22"/>
                <w:szCs w:val="22"/>
              </w:rPr>
              <w:t>- защитные свойства;</w:t>
            </w:r>
          </w:p>
          <w:p w:rsidR="0085026A" w:rsidRPr="0085026A" w:rsidRDefault="0085026A" w:rsidP="0085026A">
            <w:pPr>
              <w:rPr>
                <w:rFonts w:eastAsia="Calibri"/>
                <w:sz w:val="22"/>
                <w:szCs w:val="22"/>
              </w:rPr>
            </w:pPr>
            <w:r w:rsidRPr="0085026A">
              <w:rPr>
                <w:rFonts w:eastAsia="Calibri"/>
                <w:sz w:val="22"/>
                <w:szCs w:val="22"/>
              </w:rPr>
              <w:t>- размер;</w:t>
            </w:r>
          </w:p>
          <w:p w:rsidR="0085026A" w:rsidRPr="0085026A" w:rsidRDefault="0085026A" w:rsidP="0085026A">
            <w:pPr>
              <w:rPr>
                <w:rFonts w:eastAsia="Calibri"/>
                <w:sz w:val="22"/>
                <w:szCs w:val="22"/>
              </w:rPr>
            </w:pPr>
            <w:r w:rsidRPr="0085026A">
              <w:rPr>
                <w:rFonts w:eastAsia="Calibri"/>
                <w:sz w:val="22"/>
                <w:szCs w:val="22"/>
              </w:rPr>
              <w:t>- обозначение технического регламента Таможенного союза, требованиям которого должно соответствовать изделие;</w:t>
            </w:r>
          </w:p>
          <w:p w:rsidR="0085026A" w:rsidRPr="0085026A" w:rsidRDefault="0085026A" w:rsidP="0085026A">
            <w:pPr>
              <w:rPr>
                <w:rFonts w:eastAsia="Calibri"/>
                <w:sz w:val="22"/>
                <w:szCs w:val="22"/>
              </w:rPr>
            </w:pPr>
            <w:r w:rsidRPr="0085026A">
              <w:rPr>
                <w:rFonts w:eastAsia="Calibri"/>
                <w:sz w:val="22"/>
                <w:szCs w:val="22"/>
              </w:rPr>
              <w:t>- дата (месяц, год) изготовления или дата окончания срока годности, если она установлена;</w:t>
            </w:r>
          </w:p>
          <w:p w:rsidR="0085026A" w:rsidRPr="0085026A" w:rsidRDefault="0085026A" w:rsidP="0085026A">
            <w:pPr>
              <w:rPr>
                <w:rFonts w:eastAsia="Calibri"/>
                <w:sz w:val="22"/>
                <w:szCs w:val="22"/>
              </w:rPr>
            </w:pPr>
            <w:r w:rsidRPr="0085026A">
              <w:rPr>
                <w:rFonts w:eastAsia="Calibri"/>
                <w:sz w:val="22"/>
                <w:szCs w:val="22"/>
              </w:rPr>
              <w:t>- сведения о классе защиты;</w:t>
            </w:r>
          </w:p>
          <w:p w:rsidR="0085026A" w:rsidRPr="0085026A" w:rsidRDefault="0085026A" w:rsidP="0085026A">
            <w:pPr>
              <w:rPr>
                <w:rFonts w:eastAsia="Calibri"/>
                <w:sz w:val="22"/>
                <w:szCs w:val="22"/>
              </w:rPr>
            </w:pPr>
            <w:r w:rsidRPr="0085026A">
              <w:rPr>
                <w:rFonts w:eastAsia="Calibri"/>
                <w:sz w:val="22"/>
                <w:szCs w:val="22"/>
              </w:rPr>
              <w:t>- сведения о способах ухода и требованиях к утилизации средства индивидуальной защиты;</w:t>
            </w:r>
          </w:p>
          <w:p w:rsidR="0085026A" w:rsidRPr="0085026A" w:rsidRDefault="0085026A" w:rsidP="0085026A">
            <w:pPr>
              <w:rPr>
                <w:rFonts w:eastAsia="Calibri"/>
                <w:sz w:val="22"/>
                <w:szCs w:val="22"/>
              </w:rPr>
            </w:pPr>
            <w:r w:rsidRPr="0085026A">
              <w:rPr>
                <w:rFonts w:eastAsia="Calibri"/>
                <w:sz w:val="22"/>
                <w:szCs w:val="22"/>
              </w:rPr>
              <w:t>- сведения о документе, в соответствии с которым изготовлено средство индивидуальной защиты.</w:t>
            </w:r>
          </w:p>
          <w:p w:rsidR="0085026A" w:rsidRPr="0085026A" w:rsidRDefault="0085026A" w:rsidP="0085026A">
            <w:pPr>
              <w:rPr>
                <w:rFonts w:eastAsia="Calibri"/>
                <w:sz w:val="22"/>
                <w:szCs w:val="22"/>
              </w:rPr>
            </w:pPr>
            <w:r w:rsidRPr="0085026A">
              <w:rPr>
                <w:rFonts w:eastAsia="Calibri"/>
                <w:sz w:val="22"/>
                <w:szCs w:val="22"/>
              </w:rPr>
              <w:t xml:space="preserve">Маркировка должна быть нанесена несмываемой краской на русском языке, четкая и разборчивая. </w:t>
            </w:r>
          </w:p>
          <w:p w:rsidR="0085026A" w:rsidRPr="0085026A" w:rsidRDefault="0085026A" w:rsidP="0085026A">
            <w:pPr>
              <w:rPr>
                <w:rFonts w:eastAsia="Calibri"/>
                <w:b/>
                <w:sz w:val="22"/>
                <w:szCs w:val="22"/>
              </w:rPr>
            </w:pPr>
            <w:r w:rsidRPr="0085026A">
              <w:rPr>
                <w:rFonts w:eastAsia="Calibri"/>
                <w:sz w:val="22"/>
                <w:szCs w:val="22"/>
              </w:rPr>
              <w:t>Обязательно предоставление Сертификата соответствия / Декларации о соответствии ТР ТС 019/2011</w:t>
            </w:r>
          </w:p>
        </w:tc>
        <w:tc>
          <w:tcPr>
            <w:tcW w:w="993" w:type="dxa"/>
            <w:shd w:val="clear" w:color="auto" w:fill="auto"/>
          </w:tcPr>
          <w:p w:rsidR="0085026A" w:rsidRPr="0085026A" w:rsidRDefault="0085026A" w:rsidP="0085026A">
            <w:pPr>
              <w:jc w:val="center"/>
              <w:rPr>
                <w:rFonts w:eastAsia="Calibri"/>
                <w:sz w:val="22"/>
                <w:szCs w:val="22"/>
              </w:rPr>
            </w:pPr>
            <w:r w:rsidRPr="0085026A">
              <w:rPr>
                <w:rFonts w:eastAsia="Calibri"/>
                <w:sz w:val="22"/>
                <w:szCs w:val="22"/>
              </w:rPr>
              <w:t>шт.</w:t>
            </w:r>
          </w:p>
        </w:tc>
        <w:tc>
          <w:tcPr>
            <w:tcW w:w="850" w:type="dxa"/>
            <w:shd w:val="clear" w:color="auto" w:fill="auto"/>
          </w:tcPr>
          <w:p w:rsidR="0085026A" w:rsidRPr="0085026A" w:rsidRDefault="0085026A" w:rsidP="0085026A">
            <w:pPr>
              <w:jc w:val="center"/>
              <w:rPr>
                <w:rFonts w:ascii="Calibri" w:eastAsia="Calibri" w:hAnsi="Calibri"/>
                <w:sz w:val="22"/>
                <w:szCs w:val="22"/>
              </w:rPr>
            </w:pPr>
            <w:r w:rsidRPr="0085026A">
              <w:rPr>
                <w:rFonts w:eastAsia="Calibri"/>
                <w:sz w:val="22"/>
                <w:szCs w:val="22"/>
              </w:rPr>
              <w:t>1</w:t>
            </w:r>
          </w:p>
        </w:tc>
      </w:tr>
      <w:tr w:rsidR="0085026A" w:rsidRPr="0085026A" w:rsidTr="00332789">
        <w:trPr>
          <w:trHeight w:val="148"/>
        </w:trPr>
        <w:tc>
          <w:tcPr>
            <w:tcW w:w="645" w:type="dxa"/>
            <w:shd w:val="clear" w:color="auto" w:fill="auto"/>
          </w:tcPr>
          <w:p w:rsidR="0085026A" w:rsidRPr="0085026A" w:rsidRDefault="0085026A" w:rsidP="0085026A">
            <w:pPr>
              <w:jc w:val="center"/>
              <w:rPr>
                <w:rFonts w:eastAsia="Calibri"/>
                <w:b/>
                <w:bCs/>
                <w:sz w:val="22"/>
                <w:szCs w:val="22"/>
              </w:rPr>
            </w:pPr>
            <w:r w:rsidRPr="0085026A">
              <w:rPr>
                <w:rFonts w:eastAsia="Calibri"/>
                <w:b/>
                <w:bCs/>
                <w:sz w:val="22"/>
                <w:szCs w:val="22"/>
              </w:rPr>
              <w:t>19</w:t>
            </w:r>
          </w:p>
        </w:tc>
        <w:tc>
          <w:tcPr>
            <w:tcW w:w="1902" w:type="dxa"/>
            <w:shd w:val="clear" w:color="auto" w:fill="auto"/>
          </w:tcPr>
          <w:p w:rsidR="0085026A" w:rsidRPr="0085026A" w:rsidRDefault="0085026A" w:rsidP="0085026A">
            <w:pPr>
              <w:rPr>
                <w:rFonts w:eastAsia="Calibri"/>
                <w:sz w:val="22"/>
                <w:szCs w:val="22"/>
              </w:rPr>
            </w:pPr>
            <w:r w:rsidRPr="0085026A">
              <w:rPr>
                <w:rFonts w:eastAsia="Calibri"/>
                <w:sz w:val="22"/>
                <w:szCs w:val="22"/>
              </w:rPr>
              <w:t>Каска защитная</w:t>
            </w:r>
          </w:p>
        </w:tc>
        <w:tc>
          <w:tcPr>
            <w:tcW w:w="5499" w:type="dxa"/>
            <w:shd w:val="clear" w:color="auto" w:fill="auto"/>
          </w:tcPr>
          <w:p w:rsidR="0085026A" w:rsidRPr="0085026A" w:rsidRDefault="0085026A" w:rsidP="0085026A">
            <w:pPr>
              <w:rPr>
                <w:rFonts w:eastAsia="Calibri"/>
                <w:b/>
                <w:sz w:val="22"/>
                <w:szCs w:val="22"/>
              </w:rPr>
            </w:pPr>
            <w:r w:rsidRPr="0085026A">
              <w:rPr>
                <w:rFonts w:eastAsia="Calibri"/>
                <w:b/>
                <w:sz w:val="22"/>
                <w:szCs w:val="22"/>
              </w:rPr>
              <w:t>Защитные свойства</w:t>
            </w:r>
          </w:p>
          <w:p w:rsidR="0085026A" w:rsidRPr="0085026A" w:rsidRDefault="0085026A" w:rsidP="0085026A">
            <w:pPr>
              <w:rPr>
                <w:rFonts w:eastAsia="Calibri"/>
                <w:sz w:val="22"/>
                <w:szCs w:val="22"/>
              </w:rPr>
            </w:pPr>
            <w:r w:rsidRPr="0085026A">
              <w:rPr>
                <w:rFonts w:eastAsia="Calibri"/>
                <w:sz w:val="22"/>
                <w:szCs w:val="22"/>
              </w:rPr>
              <w:t>Ми — защита от механических воздействий (истирания).</w:t>
            </w:r>
          </w:p>
          <w:p w:rsidR="0085026A" w:rsidRPr="0085026A" w:rsidRDefault="0085026A" w:rsidP="0085026A">
            <w:pPr>
              <w:rPr>
                <w:rFonts w:eastAsia="Calibri"/>
                <w:sz w:val="22"/>
                <w:szCs w:val="22"/>
              </w:rPr>
            </w:pPr>
            <w:r w:rsidRPr="0085026A">
              <w:rPr>
                <w:rFonts w:eastAsia="Calibri"/>
                <w:sz w:val="22"/>
                <w:szCs w:val="22"/>
              </w:rPr>
              <w:t>Каска изготовлена в соответствие со стандартами:</w:t>
            </w:r>
          </w:p>
          <w:p w:rsidR="0085026A" w:rsidRPr="0085026A" w:rsidRDefault="0085026A" w:rsidP="0085026A">
            <w:pPr>
              <w:rPr>
                <w:rFonts w:eastAsia="Calibri"/>
                <w:sz w:val="22"/>
                <w:szCs w:val="22"/>
              </w:rPr>
            </w:pPr>
            <w:r w:rsidRPr="0085026A">
              <w:rPr>
                <w:rFonts w:eastAsia="Calibri"/>
                <w:sz w:val="22"/>
                <w:szCs w:val="22"/>
              </w:rPr>
              <w:t>ГОСТ EN 397-202</w:t>
            </w:r>
            <w:r w:rsidR="003C076D">
              <w:rPr>
                <w:rFonts w:eastAsia="Calibri"/>
                <w:sz w:val="22"/>
                <w:szCs w:val="22"/>
              </w:rPr>
              <w:t>0</w:t>
            </w:r>
            <w:r w:rsidRPr="0085026A">
              <w:rPr>
                <w:rFonts w:eastAsia="Calibri"/>
                <w:sz w:val="22"/>
                <w:szCs w:val="22"/>
              </w:rPr>
              <w:t xml:space="preserve"> «</w:t>
            </w:r>
            <w:r w:rsidR="003C076D" w:rsidRPr="003C076D">
              <w:rPr>
                <w:rFonts w:eastAsia="Calibri"/>
                <w:sz w:val="22"/>
                <w:szCs w:val="22"/>
              </w:rPr>
              <w:t>Система стандартов безопасности труда (ССБТ). Средства индивидуальной защиты головы. Каски защитные. Общие технические требования. Методы испытаний (с Поправками)</w:t>
            </w:r>
            <w:r w:rsidRPr="0085026A">
              <w:rPr>
                <w:rFonts w:eastAsia="Calibri"/>
                <w:sz w:val="22"/>
                <w:szCs w:val="22"/>
              </w:rPr>
              <w:t>».</w:t>
            </w:r>
          </w:p>
          <w:p w:rsidR="0085026A" w:rsidRPr="0085026A" w:rsidRDefault="0085026A" w:rsidP="0085026A">
            <w:pPr>
              <w:rPr>
                <w:rFonts w:eastAsia="Calibri"/>
                <w:sz w:val="22"/>
                <w:szCs w:val="22"/>
              </w:rPr>
            </w:pPr>
            <w:r w:rsidRPr="0085026A">
              <w:rPr>
                <w:rFonts w:eastAsia="Calibri"/>
                <w:sz w:val="22"/>
                <w:szCs w:val="22"/>
              </w:rPr>
              <w:t>ТР ТС 019/2011«О безопасности средств индивидуальной защиты».</w:t>
            </w:r>
          </w:p>
          <w:p w:rsidR="0085026A" w:rsidRPr="0085026A" w:rsidRDefault="0085026A" w:rsidP="0085026A">
            <w:pPr>
              <w:rPr>
                <w:rFonts w:eastAsia="Calibri"/>
                <w:b/>
                <w:sz w:val="22"/>
                <w:szCs w:val="22"/>
              </w:rPr>
            </w:pPr>
            <w:r w:rsidRPr="0085026A">
              <w:rPr>
                <w:rFonts w:eastAsia="Calibri"/>
                <w:b/>
                <w:sz w:val="22"/>
                <w:szCs w:val="22"/>
              </w:rPr>
              <w:t>Функциональные характеристики</w:t>
            </w:r>
          </w:p>
          <w:p w:rsidR="0085026A" w:rsidRPr="0085026A" w:rsidRDefault="0085026A" w:rsidP="0085026A">
            <w:pPr>
              <w:rPr>
                <w:rFonts w:eastAsia="Calibri"/>
                <w:sz w:val="22"/>
                <w:szCs w:val="22"/>
              </w:rPr>
            </w:pPr>
            <w:r w:rsidRPr="0085026A">
              <w:rPr>
                <w:rFonts w:eastAsia="Calibri"/>
                <w:sz w:val="22"/>
                <w:szCs w:val="22"/>
              </w:rPr>
              <w:t>Каска обеспечивает защиту головы от механических повреждений, влаги, брызг агрессивных жидкостей, искр и брызг металла.</w:t>
            </w:r>
          </w:p>
          <w:p w:rsidR="0085026A" w:rsidRPr="0085026A" w:rsidRDefault="0085026A" w:rsidP="0085026A">
            <w:pPr>
              <w:rPr>
                <w:rFonts w:eastAsia="Calibri"/>
                <w:sz w:val="22"/>
                <w:szCs w:val="22"/>
              </w:rPr>
            </w:pPr>
            <w:r w:rsidRPr="0085026A">
              <w:rPr>
                <w:rFonts w:eastAsia="Calibri"/>
                <w:sz w:val="22"/>
                <w:szCs w:val="22"/>
              </w:rPr>
              <w:t xml:space="preserve">Корпус каски выполнен из ударопрочного материала. Каска выполнена с водосточным желобом, внутренней оснасткой, наголовным креплением и подбородочным ремнем. Каска оснащена козырьком. Конструкция предполагает применение дополнительных СИЗ: наушников, лицевых щитков, щитков сварщика, подшлемника. Регулировка по размеру головы (53–65 см) храповым механизмом. </w:t>
            </w:r>
          </w:p>
          <w:p w:rsidR="0085026A" w:rsidRPr="0085026A" w:rsidRDefault="0085026A" w:rsidP="0085026A">
            <w:pPr>
              <w:rPr>
                <w:rFonts w:eastAsia="Calibri"/>
                <w:sz w:val="22"/>
                <w:szCs w:val="22"/>
              </w:rPr>
            </w:pPr>
            <w:r w:rsidRPr="0085026A">
              <w:rPr>
                <w:rFonts w:eastAsia="Calibri"/>
                <w:sz w:val="22"/>
                <w:szCs w:val="22"/>
              </w:rPr>
              <w:t>Каска сохраняет свои защитные свойства при температуре от -50°С до +50°С.</w:t>
            </w:r>
          </w:p>
          <w:p w:rsidR="0085026A" w:rsidRPr="0085026A" w:rsidRDefault="0085026A" w:rsidP="0085026A">
            <w:pPr>
              <w:rPr>
                <w:rFonts w:eastAsia="Calibri"/>
                <w:sz w:val="22"/>
                <w:szCs w:val="22"/>
              </w:rPr>
            </w:pPr>
            <w:r w:rsidRPr="0085026A">
              <w:rPr>
                <w:rFonts w:eastAsia="Calibri"/>
                <w:sz w:val="22"/>
                <w:szCs w:val="22"/>
              </w:rPr>
              <w:t>Цвет: оранжевый, белый.</w:t>
            </w:r>
          </w:p>
          <w:p w:rsidR="0085026A" w:rsidRPr="0085026A" w:rsidRDefault="0085026A" w:rsidP="0085026A">
            <w:pPr>
              <w:rPr>
                <w:rFonts w:eastAsia="Calibri"/>
                <w:sz w:val="22"/>
                <w:szCs w:val="22"/>
              </w:rPr>
            </w:pPr>
            <w:r w:rsidRPr="0085026A">
              <w:rPr>
                <w:rFonts w:eastAsia="Calibri"/>
                <w:sz w:val="22"/>
                <w:szCs w:val="22"/>
              </w:rPr>
              <w:t>Обязательно наличие трудноудаляемого ярлыка с нанесенной маркировкой. Маркировка должна соответствовать ТР ТС 019/2011.</w:t>
            </w:r>
          </w:p>
          <w:p w:rsidR="0085026A" w:rsidRPr="0085026A" w:rsidRDefault="0085026A" w:rsidP="0085026A">
            <w:pPr>
              <w:rPr>
                <w:rFonts w:eastAsia="Calibri"/>
                <w:sz w:val="22"/>
                <w:szCs w:val="22"/>
              </w:rPr>
            </w:pPr>
            <w:r w:rsidRPr="0085026A">
              <w:rPr>
                <w:rFonts w:eastAsia="Calibri"/>
                <w:sz w:val="22"/>
                <w:szCs w:val="22"/>
              </w:rPr>
              <w:t>Обязательно предоставление Сертификата соответствия / Декларации о соответствии ТР ТС 019/2011.</w:t>
            </w:r>
          </w:p>
          <w:p w:rsidR="0085026A" w:rsidRPr="0085026A" w:rsidRDefault="0085026A" w:rsidP="0085026A">
            <w:pPr>
              <w:rPr>
                <w:rFonts w:eastAsia="Calibri"/>
                <w:sz w:val="22"/>
                <w:szCs w:val="22"/>
              </w:rPr>
            </w:pPr>
            <w:r w:rsidRPr="0085026A">
              <w:rPr>
                <w:rFonts w:eastAsia="Calibri"/>
                <w:sz w:val="22"/>
                <w:szCs w:val="22"/>
              </w:rPr>
              <w:t>Наличие Заключения Минпромторг.</w:t>
            </w:r>
          </w:p>
        </w:tc>
        <w:tc>
          <w:tcPr>
            <w:tcW w:w="993" w:type="dxa"/>
            <w:shd w:val="clear" w:color="auto" w:fill="auto"/>
          </w:tcPr>
          <w:p w:rsidR="0085026A" w:rsidRPr="0085026A" w:rsidRDefault="0085026A" w:rsidP="0085026A">
            <w:pPr>
              <w:jc w:val="center"/>
              <w:rPr>
                <w:rFonts w:eastAsia="Calibri"/>
                <w:sz w:val="22"/>
                <w:szCs w:val="22"/>
              </w:rPr>
            </w:pPr>
            <w:r w:rsidRPr="0085026A">
              <w:rPr>
                <w:rFonts w:eastAsia="Calibri"/>
                <w:sz w:val="22"/>
                <w:szCs w:val="22"/>
              </w:rPr>
              <w:t>шт.</w:t>
            </w:r>
          </w:p>
        </w:tc>
        <w:tc>
          <w:tcPr>
            <w:tcW w:w="850" w:type="dxa"/>
            <w:shd w:val="clear" w:color="auto" w:fill="auto"/>
          </w:tcPr>
          <w:p w:rsidR="0085026A" w:rsidRPr="0085026A" w:rsidRDefault="0085026A" w:rsidP="0085026A">
            <w:pPr>
              <w:jc w:val="center"/>
              <w:rPr>
                <w:rFonts w:ascii="Calibri" w:eastAsia="Calibri" w:hAnsi="Calibri"/>
                <w:sz w:val="22"/>
                <w:szCs w:val="22"/>
              </w:rPr>
            </w:pPr>
            <w:r w:rsidRPr="0085026A">
              <w:rPr>
                <w:rFonts w:eastAsia="Calibri"/>
                <w:sz w:val="22"/>
                <w:szCs w:val="22"/>
              </w:rPr>
              <w:t>15</w:t>
            </w:r>
          </w:p>
        </w:tc>
      </w:tr>
      <w:tr w:rsidR="0085026A" w:rsidRPr="0085026A" w:rsidTr="00332789">
        <w:trPr>
          <w:trHeight w:val="148"/>
        </w:trPr>
        <w:tc>
          <w:tcPr>
            <w:tcW w:w="645" w:type="dxa"/>
            <w:shd w:val="clear" w:color="auto" w:fill="auto"/>
          </w:tcPr>
          <w:p w:rsidR="0085026A" w:rsidRPr="0085026A" w:rsidRDefault="0085026A" w:rsidP="0085026A">
            <w:pPr>
              <w:jc w:val="center"/>
              <w:rPr>
                <w:rFonts w:eastAsia="Calibri"/>
                <w:b/>
                <w:bCs/>
                <w:sz w:val="22"/>
                <w:szCs w:val="22"/>
              </w:rPr>
            </w:pPr>
            <w:r w:rsidRPr="0085026A">
              <w:rPr>
                <w:rFonts w:eastAsia="Calibri"/>
                <w:b/>
                <w:bCs/>
                <w:sz w:val="22"/>
                <w:szCs w:val="22"/>
              </w:rPr>
              <w:t>20</w:t>
            </w:r>
          </w:p>
        </w:tc>
        <w:tc>
          <w:tcPr>
            <w:tcW w:w="1902" w:type="dxa"/>
            <w:shd w:val="clear" w:color="auto" w:fill="auto"/>
          </w:tcPr>
          <w:p w:rsidR="0085026A" w:rsidRPr="0085026A" w:rsidRDefault="0085026A" w:rsidP="0085026A">
            <w:pPr>
              <w:rPr>
                <w:rFonts w:eastAsia="Calibri"/>
                <w:sz w:val="22"/>
                <w:szCs w:val="22"/>
              </w:rPr>
            </w:pPr>
            <w:r w:rsidRPr="0085026A">
              <w:rPr>
                <w:rFonts w:eastAsia="Calibri"/>
                <w:sz w:val="22"/>
                <w:szCs w:val="22"/>
              </w:rPr>
              <w:t>Кепи-бейсболка</w:t>
            </w:r>
          </w:p>
        </w:tc>
        <w:tc>
          <w:tcPr>
            <w:tcW w:w="5499" w:type="dxa"/>
            <w:shd w:val="clear" w:color="auto" w:fill="auto"/>
          </w:tcPr>
          <w:p w:rsidR="0085026A" w:rsidRPr="0085026A" w:rsidRDefault="0085026A" w:rsidP="0085026A">
            <w:pPr>
              <w:jc w:val="both"/>
              <w:rPr>
                <w:rFonts w:eastAsia="Calibri"/>
                <w:b/>
                <w:sz w:val="22"/>
                <w:szCs w:val="22"/>
                <w:lang w:eastAsia="en-US"/>
              </w:rPr>
            </w:pPr>
            <w:r w:rsidRPr="0085026A">
              <w:rPr>
                <w:rFonts w:eastAsia="Calibri"/>
                <w:b/>
                <w:sz w:val="22"/>
                <w:szCs w:val="22"/>
                <w:lang w:eastAsia="en-US"/>
              </w:rPr>
              <w:t>Защитные свойства</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Ми — защита от механических воздействий (истирания).</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З — защита от общих производственных загрязнений.</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Тк – защита от повышенных температур, обусловленных климатом, 2 класс.</w:t>
            </w:r>
          </w:p>
          <w:p w:rsidR="0085026A" w:rsidRPr="0085026A" w:rsidRDefault="0085026A" w:rsidP="0085026A">
            <w:pPr>
              <w:jc w:val="both"/>
              <w:rPr>
                <w:rFonts w:eastAsia="Calibri"/>
                <w:bCs/>
                <w:sz w:val="22"/>
                <w:szCs w:val="22"/>
                <w:lang w:eastAsia="en-US"/>
              </w:rPr>
            </w:pPr>
            <w:r w:rsidRPr="0085026A">
              <w:rPr>
                <w:rFonts w:eastAsia="Calibri"/>
                <w:sz w:val="22"/>
                <w:szCs w:val="22"/>
                <w:lang w:eastAsia="en-US"/>
              </w:rPr>
              <w:t xml:space="preserve">Кепи-бейсболка </w:t>
            </w:r>
            <w:r w:rsidRPr="0085026A">
              <w:rPr>
                <w:rFonts w:eastAsia="Calibri"/>
                <w:bCs/>
                <w:sz w:val="22"/>
                <w:szCs w:val="22"/>
                <w:lang w:eastAsia="en-US"/>
              </w:rPr>
              <w:t xml:space="preserve">должна быть изготовлена в соответствии с: </w:t>
            </w:r>
          </w:p>
          <w:p w:rsidR="0085026A" w:rsidRPr="0085026A" w:rsidRDefault="0085026A" w:rsidP="0085026A">
            <w:pPr>
              <w:jc w:val="both"/>
              <w:rPr>
                <w:rFonts w:eastAsia="Calibri"/>
                <w:bCs/>
                <w:sz w:val="22"/>
                <w:szCs w:val="22"/>
                <w:lang w:eastAsia="en-US"/>
              </w:rPr>
            </w:pPr>
            <w:r w:rsidRPr="0085026A">
              <w:rPr>
                <w:rFonts w:eastAsia="Calibri"/>
                <w:bCs/>
                <w:sz w:val="22"/>
                <w:szCs w:val="22"/>
                <w:lang w:eastAsia="en-US"/>
              </w:rPr>
              <w:t>ГОСТ 12.4.280-2014 «Система стандартов безопасности труда (ССБТ). Одежда специальная для защиты от общих производственных загрязнений и механических воздействий. Общие технические требования».</w:t>
            </w:r>
          </w:p>
          <w:p w:rsidR="0085026A" w:rsidRPr="0085026A" w:rsidRDefault="0085026A" w:rsidP="0085026A">
            <w:pPr>
              <w:jc w:val="both"/>
              <w:rPr>
                <w:rFonts w:eastAsia="Calibri"/>
                <w:bCs/>
                <w:sz w:val="22"/>
                <w:szCs w:val="22"/>
                <w:lang w:eastAsia="en-US"/>
              </w:rPr>
            </w:pPr>
            <w:r w:rsidRPr="0085026A">
              <w:rPr>
                <w:rFonts w:eastAsia="Calibri"/>
                <w:bCs/>
                <w:sz w:val="22"/>
                <w:szCs w:val="22"/>
                <w:lang w:eastAsia="en-US"/>
              </w:rPr>
              <w:t>ТР ТС 019/2011 «О безопасности средств индивидуальной защиты».</w:t>
            </w:r>
          </w:p>
          <w:p w:rsidR="0085026A" w:rsidRPr="0085026A" w:rsidRDefault="0085026A" w:rsidP="0085026A">
            <w:pPr>
              <w:jc w:val="both"/>
              <w:rPr>
                <w:rFonts w:eastAsia="Calibri"/>
                <w:sz w:val="22"/>
                <w:szCs w:val="22"/>
                <w:lang w:eastAsia="en-US"/>
              </w:rPr>
            </w:pPr>
            <w:r w:rsidRPr="0085026A">
              <w:rPr>
                <w:rFonts w:eastAsia="Calibri"/>
                <w:b/>
                <w:sz w:val="22"/>
                <w:szCs w:val="22"/>
                <w:lang w:eastAsia="en-US"/>
              </w:rPr>
              <w:t>Функциональные и технические характеристики</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 xml:space="preserve">Кепи-бейсболка предназначена </w:t>
            </w:r>
            <w:r w:rsidRPr="0085026A">
              <w:rPr>
                <w:rFonts w:eastAsia="Calibri"/>
                <w:bCs/>
                <w:sz w:val="22"/>
                <w:szCs w:val="22"/>
                <w:lang w:eastAsia="en-US"/>
              </w:rPr>
              <w:t xml:space="preserve">для защиты от общих производственных загрязнений. </w:t>
            </w:r>
            <w:r w:rsidRPr="0085026A">
              <w:rPr>
                <w:rFonts w:eastAsia="Calibri"/>
                <w:sz w:val="22"/>
                <w:szCs w:val="22"/>
                <w:lang w:eastAsia="en-US"/>
              </w:rPr>
              <w:t xml:space="preserve">Кепи-бейсболка выполнена из ткани бежевого цвета с коричневой отделкой и кантом терракотового цвета. Кепи имеет козырек и шесть клиньев. Затылочная часть кепи-бейсболки регулируется по объему при помощи паты и пряжки. Затылочные детали бейсболки, нижняя часть козырька, пата выполнены из отделочной ткани коричневого цвета; кант - терракотового цвета. Отделочные строчки выполнены нитками коричневого цвета (в цвет коричневой ткани), шов обтачивания козырька – нитками бежевого цвета (в цвет бежевой ткани). </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Применяемые материалы: смесовая ткань с малосминаемой отделкой, состав сырья 3% - 65% полиэфир, 35% - 95% хлопок, поверхностная плотность   210 - 260 г/ м</w:t>
            </w:r>
            <w:r w:rsidRPr="0085026A">
              <w:rPr>
                <w:rFonts w:eastAsia="Calibri"/>
                <w:sz w:val="22"/>
                <w:szCs w:val="22"/>
                <w:vertAlign w:val="superscript"/>
                <w:lang w:eastAsia="en-US"/>
              </w:rPr>
              <w:t>2</w:t>
            </w:r>
            <w:r w:rsidRPr="0085026A">
              <w:rPr>
                <w:rFonts w:eastAsia="Calibri"/>
                <w:sz w:val="22"/>
                <w:szCs w:val="22"/>
                <w:lang w:eastAsia="en-US"/>
              </w:rPr>
              <w:t>, цвета светлых оттенков.</w:t>
            </w:r>
          </w:p>
          <w:p w:rsidR="0085026A" w:rsidRPr="0085026A" w:rsidRDefault="0085026A" w:rsidP="0085026A">
            <w:pPr>
              <w:jc w:val="both"/>
              <w:rPr>
                <w:rFonts w:eastAsia="Calibri"/>
                <w:bCs/>
                <w:sz w:val="22"/>
                <w:szCs w:val="22"/>
                <w:lang w:eastAsia="en-US"/>
              </w:rPr>
            </w:pPr>
            <w:r w:rsidRPr="0085026A">
              <w:rPr>
                <w:rFonts w:eastAsia="Calibri"/>
                <w:sz w:val="22"/>
                <w:szCs w:val="22"/>
                <w:lang w:eastAsia="en-US"/>
              </w:rPr>
              <w:t xml:space="preserve">Обязательно наличие трудноудаляемого ярлыка с нанесенной маркировкой. Маркировка должна соответствовать </w:t>
            </w:r>
            <w:r w:rsidRPr="0085026A">
              <w:rPr>
                <w:rFonts w:eastAsia="Calibri"/>
                <w:bCs/>
                <w:sz w:val="22"/>
                <w:szCs w:val="22"/>
                <w:lang w:eastAsia="en-US"/>
              </w:rPr>
              <w:t>ТР ТС 019/2011</w:t>
            </w:r>
          </w:p>
          <w:p w:rsidR="0085026A" w:rsidRPr="0085026A" w:rsidRDefault="0085026A" w:rsidP="0085026A">
            <w:pPr>
              <w:jc w:val="both"/>
              <w:rPr>
                <w:rFonts w:eastAsia="Calibri"/>
                <w:bCs/>
                <w:sz w:val="22"/>
                <w:szCs w:val="22"/>
                <w:lang w:eastAsia="en-US"/>
              </w:rPr>
            </w:pPr>
            <w:r w:rsidRPr="0085026A">
              <w:rPr>
                <w:rFonts w:eastAsia="Calibri"/>
                <w:bCs/>
                <w:sz w:val="22"/>
                <w:szCs w:val="22"/>
                <w:lang w:eastAsia="en-US"/>
              </w:rPr>
              <w:t xml:space="preserve">Содержание маркировки: </w:t>
            </w:r>
          </w:p>
          <w:p w:rsidR="0085026A" w:rsidRPr="0085026A" w:rsidRDefault="0085026A" w:rsidP="0085026A">
            <w:pPr>
              <w:jc w:val="both"/>
              <w:rPr>
                <w:rFonts w:eastAsia="Calibri"/>
                <w:bCs/>
                <w:sz w:val="22"/>
                <w:szCs w:val="22"/>
                <w:lang w:eastAsia="en-US"/>
              </w:rPr>
            </w:pPr>
            <w:r w:rsidRPr="0085026A">
              <w:rPr>
                <w:rFonts w:eastAsia="Calibri"/>
                <w:bCs/>
                <w:sz w:val="22"/>
                <w:szCs w:val="22"/>
                <w:lang w:eastAsia="en-US"/>
              </w:rPr>
              <w:t>- наименование изделия (при наличии - наименование модели, кода, артикула);</w:t>
            </w:r>
          </w:p>
          <w:p w:rsidR="0085026A" w:rsidRPr="0085026A" w:rsidRDefault="0085026A" w:rsidP="0085026A">
            <w:pPr>
              <w:jc w:val="both"/>
              <w:rPr>
                <w:rFonts w:eastAsia="Calibri"/>
                <w:bCs/>
                <w:sz w:val="22"/>
                <w:szCs w:val="22"/>
                <w:lang w:eastAsia="en-US"/>
              </w:rPr>
            </w:pPr>
            <w:r w:rsidRPr="0085026A">
              <w:rPr>
                <w:rFonts w:eastAsia="Calibri"/>
                <w:bCs/>
                <w:sz w:val="22"/>
                <w:szCs w:val="22"/>
                <w:lang w:eastAsia="en-US"/>
              </w:rPr>
              <w:t>- наименование изготовителя и (или) его товарный знак (при наличии);</w:t>
            </w:r>
          </w:p>
          <w:p w:rsidR="0085026A" w:rsidRPr="0085026A" w:rsidRDefault="0085026A" w:rsidP="0085026A">
            <w:pPr>
              <w:jc w:val="both"/>
              <w:rPr>
                <w:rFonts w:eastAsia="Calibri"/>
                <w:bCs/>
                <w:sz w:val="22"/>
                <w:szCs w:val="22"/>
                <w:lang w:eastAsia="en-US"/>
              </w:rPr>
            </w:pPr>
            <w:r w:rsidRPr="0085026A">
              <w:rPr>
                <w:rFonts w:eastAsia="Calibri"/>
                <w:bCs/>
                <w:sz w:val="22"/>
                <w:szCs w:val="22"/>
                <w:lang w:eastAsia="en-US"/>
              </w:rPr>
              <w:t>- защитные свойства;</w:t>
            </w:r>
          </w:p>
          <w:p w:rsidR="0085026A" w:rsidRPr="0085026A" w:rsidRDefault="0085026A" w:rsidP="0085026A">
            <w:pPr>
              <w:jc w:val="both"/>
              <w:rPr>
                <w:rFonts w:eastAsia="Calibri"/>
                <w:bCs/>
                <w:sz w:val="22"/>
                <w:szCs w:val="22"/>
                <w:lang w:eastAsia="en-US"/>
              </w:rPr>
            </w:pPr>
            <w:r w:rsidRPr="0085026A">
              <w:rPr>
                <w:rFonts w:eastAsia="Calibri"/>
                <w:bCs/>
                <w:sz w:val="22"/>
                <w:szCs w:val="22"/>
                <w:lang w:eastAsia="en-US"/>
              </w:rPr>
              <w:t>- размер;</w:t>
            </w:r>
          </w:p>
          <w:p w:rsidR="0085026A" w:rsidRPr="0085026A" w:rsidRDefault="0085026A" w:rsidP="0085026A">
            <w:pPr>
              <w:jc w:val="both"/>
              <w:rPr>
                <w:rFonts w:eastAsia="Calibri"/>
                <w:bCs/>
                <w:sz w:val="22"/>
                <w:szCs w:val="22"/>
                <w:lang w:eastAsia="en-US"/>
              </w:rPr>
            </w:pPr>
            <w:r w:rsidRPr="0085026A">
              <w:rPr>
                <w:rFonts w:eastAsia="Calibri"/>
                <w:bCs/>
                <w:sz w:val="22"/>
                <w:szCs w:val="22"/>
                <w:lang w:eastAsia="en-US"/>
              </w:rPr>
              <w:t>- обозначение технического регламента Таможенного союза, требованиям которого должно соответствовать изделие;</w:t>
            </w:r>
          </w:p>
          <w:p w:rsidR="0085026A" w:rsidRPr="0085026A" w:rsidRDefault="0085026A" w:rsidP="0085026A">
            <w:pPr>
              <w:jc w:val="both"/>
              <w:rPr>
                <w:rFonts w:eastAsia="Calibri"/>
                <w:bCs/>
                <w:sz w:val="22"/>
                <w:szCs w:val="22"/>
                <w:lang w:eastAsia="en-US"/>
              </w:rPr>
            </w:pPr>
            <w:r w:rsidRPr="0085026A">
              <w:rPr>
                <w:rFonts w:eastAsia="Calibri"/>
                <w:bCs/>
                <w:sz w:val="22"/>
                <w:szCs w:val="22"/>
                <w:lang w:eastAsia="en-US"/>
              </w:rPr>
              <w:t>- дата (месяц, год) изготовления или дата окончания срока годности, если она установлена;</w:t>
            </w:r>
          </w:p>
          <w:p w:rsidR="0085026A" w:rsidRPr="0085026A" w:rsidRDefault="0085026A" w:rsidP="0085026A">
            <w:pPr>
              <w:jc w:val="both"/>
              <w:rPr>
                <w:rFonts w:eastAsia="Calibri"/>
                <w:bCs/>
                <w:sz w:val="22"/>
                <w:szCs w:val="22"/>
                <w:lang w:eastAsia="en-US"/>
              </w:rPr>
            </w:pPr>
            <w:r w:rsidRPr="0085026A">
              <w:rPr>
                <w:rFonts w:eastAsia="Calibri"/>
                <w:bCs/>
                <w:sz w:val="22"/>
                <w:szCs w:val="22"/>
                <w:lang w:eastAsia="en-US"/>
              </w:rPr>
              <w:t>- сведения о классе защиты;</w:t>
            </w:r>
          </w:p>
          <w:p w:rsidR="0085026A" w:rsidRPr="0085026A" w:rsidRDefault="0085026A" w:rsidP="0085026A">
            <w:pPr>
              <w:jc w:val="both"/>
              <w:rPr>
                <w:rFonts w:eastAsia="Calibri"/>
                <w:bCs/>
                <w:sz w:val="22"/>
                <w:szCs w:val="22"/>
                <w:lang w:eastAsia="en-US"/>
              </w:rPr>
            </w:pPr>
            <w:r w:rsidRPr="0085026A">
              <w:rPr>
                <w:rFonts w:eastAsia="Calibri"/>
                <w:bCs/>
                <w:sz w:val="22"/>
                <w:szCs w:val="22"/>
                <w:lang w:eastAsia="en-US"/>
              </w:rPr>
              <w:t>- сведения о способах ухода и требованиях к утилизации средства индивидуальной защиты;</w:t>
            </w:r>
          </w:p>
          <w:p w:rsidR="0085026A" w:rsidRPr="0085026A" w:rsidRDefault="0085026A" w:rsidP="0085026A">
            <w:pPr>
              <w:jc w:val="both"/>
              <w:rPr>
                <w:rFonts w:eastAsia="Calibri"/>
                <w:bCs/>
                <w:sz w:val="22"/>
                <w:szCs w:val="22"/>
                <w:lang w:eastAsia="en-US"/>
              </w:rPr>
            </w:pPr>
            <w:r w:rsidRPr="0085026A">
              <w:rPr>
                <w:rFonts w:eastAsia="Calibri"/>
                <w:bCs/>
                <w:sz w:val="22"/>
                <w:szCs w:val="22"/>
                <w:lang w:eastAsia="en-US"/>
              </w:rPr>
              <w:t>- сведения о документе, в соответствии с которым изготовлено средство индивидуальной защиты.</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 xml:space="preserve">Обязательно предоставление Сертификата соответствия / Декларации о соответствии </w:t>
            </w:r>
            <w:r w:rsidRPr="0085026A">
              <w:rPr>
                <w:rFonts w:eastAsia="Calibri"/>
                <w:bCs/>
                <w:sz w:val="22"/>
                <w:szCs w:val="22"/>
                <w:lang w:eastAsia="en-US"/>
              </w:rPr>
              <w:t>ТР ТС 019/2011.</w:t>
            </w:r>
          </w:p>
        </w:tc>
        <w:tc>
          <w:tcPr>
            <w:tcW w:w="993" w:type="dxa"/>
            <w:shd w:val="clear" w:color="auto" w:fill="auto"/>
          </w:tcPr>
          <w:p w:rsidR="0085026A" w:rsidRPr="0085026A" w:rsidRDefault="0085026A" w:rsidP="0085026A">
            <w:pPr>
              <w:jc w:val="center"/>
              <w:rPr>
                <w:rFonts w:eastAsia="Calibri"/>
                <w:sz w:val="22"/>
                <w:szCs w:val="22"/>
              </w:rPr>
            </w:pPr>
            <w:r w:rsidRPr="0085026A">
              <w:rPr>
                <w:rFonts w:eastAsia="Calibri"/>
                <w:sz w:val="22"/>
                <w:szCs w:val="22"/>
              </w:rPr>
              <w:t>шт.</w:t>
            </w:r>
          </w:p>
        </w:tc>
        <w:tc>
          <w:tcPr>
            <w:tcW w:w="850" w:type="dxa"/>
            <w:shd w:val="clear" w:color="auto" w:fill="auto"/>
          </w:tcPr>
          <w:p w:rsidR="0085026A" w:rsidRPr="0085026A" w:rsidRDefault="0085026A" w:rsidP="0085026A">
            <w:pPr>
              <w:jc w:val="center"/>
              <w:rPr>
                <w:rFonts w:ascii="Calibri" w:eastAsia="Calibri" w:hAnsi="Calibri"/>
                <w:sz w:val="22"/>
                <w:szCs w:val="22"/>
              </w:rPr>
            </w:pPr>
            <w:r w:rsidRPr="0085026A">
              <w:rPr>
                <w:rFonts w:eastAsia="Calibri"/>
                <w:sz w:val="22"/>
                <w:szCs w:val="22"/>
              </w:rPr>
              <w:t>35</w:t>
            </w:r>
          </w:p>
        </w:tc>
      </w:tr>
      <w:tr w:rsidR="0085026A" w:rsidRPr="0085026A" w:rsidTr="00332789">
        <w:trPr>
          <w:trHeight w:val="148"/>
        </w:trPr>
        <w:tc>
          <w:tcPr>
            <w:tcW w:w="645" w:type="dxa"/>
            <w:shd w:val="clear" w:color="auto" w:fill="auto"/>
          </w:tcPr>
          <w:p w:rsidR="0085026A" w:rsidRPr="0085026A" w:rsidRDefault="0085026A" w:rsidP="0085026A">
            <w:pPr>
              <w:jc w:val="center"/>
              <w:rPr>
                <w:rFonts w:eastAsia="Calibri"/>
                <w:b/>
                <w:bCs/>
                <w:sz w:val="22"/>
                <w:szCs w:val="22"/>
              </w:rPr>
            </w:pPr>
            <w:r w:rsidRPr="0085026A">
              <w:rPr>
                <w:rFonts w:eastAsia="Calibri"/>
                <w:b/>
                <w:bCs/>
                <w:sz w:val="22"/>
                <w:szCs w:val="22"/>
              </w:rPr>
              <w:t>21</w:t>
            </w:r>
          </w:p>
        </w:tc>
        <w:tc>
          <w:tcPr>
            <w:tcW w:w="1902" w:type="dxa"/>
            <w:shd w:val="clear" w:color="auto" w:fill="auto"/>
          </w:tcPr>
          <w:p w:rsidR="0085026A" w:rsidRPr="0085026A" w:rsidRDefault="0085026A" w:rsidP="0085026A">
            <w:pPr>
              <w:rPr>
                <w:rFonts w:eastAsia="Calibri"/>
                <w:sz w:val="22"/>
                <w:szCs w:val="22"/>
              </w:rPr>
            </w:pPr>
            <w:r w:rsidRPr="0085026A">
              <w:rPr>
                <w:rFonts w:eastAsia="Calibri"/>
                <w:sz w:val="22"/>
                <w:szCs w:val="22"/>
              </w:rPr>
              <w:t>Ботинки мужские кожаные</w:t>
            </w:r>
          </w:p>
        </w:tc>
        <w:tc>
          <w:tcPr>
            <w:tcW w:w="5499" w:type="dxa"/>
            <w:shd w:val="clear" w:color="auto" w:fill="auto"/>
          </w:tcPr>
          <w:p w:rsidR="0085026A" w:rsidRPr="0085026A" w:rsidRDefault="0085026A" w:rsidP="0085026A">
            <w:pPr>
              <w:jc w:val="both"/>
              <w:rPr>
                <w:rFonts w:eastAsia="Calibri"/>
                <w:b/>
                <w:sz w:val="22"/>
                <w:szCs w:val="22"/>
                <w:lang w:eastAsia="en-US"/>
              </w:rPr>
            </w:pPr>
            <w:r w:rsidRPr="0085026A">
              <w:rPr>
                <w:rFonts w:eastAsia="Calibri"/>
                <w:b/>
                <w:sz w:val="22"/>
                <w:szCs w:val="22"/>
                <w:lang w:eastAsia="en-US"/>
              </w:rPr>
              <w:t>Защитные свойства</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Нс — Защита от сырой нефти.</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Нм — Защита от нефтяных масел и продуктов тяжелых фракций.</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Мун 200 — Защита от ударов в носочной части энергией 200 Дж.</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См — Защита от скольжения по мокрым, загрязненным и другим поверхностям.</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Сж — Защита от скольжения по зажиренным поверхностям.</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Ми — Защита от механических воздействий: от истирания.</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З — Защита от общих производственных загрязнений.</w:t>
            </w:r>
          </w:p>
          <w:p w:rsidR="0085026A" w:rsidRPr="0085026A" w:rsidRDefault="0085026A" w:rsidP="0085026A">
            <w:pPr>
              <w:jc w:val="both"/>
              <w:rPr>
                <w:rFonts w:eastAsia="Calibri"/>
                <w:bCs/>
                <w:sz w:val="22"/>
                <w:szCs w:val="22"/>
                <w:lang w:eastAsia="en-US"/>
              </w:rPr>
            </w:pPr>
            <w:r w:rsidRPr="0085026A">
              <w:rPr>
                <w:rFonts w:eastAsia="Calibri"/>
                <w:sz w:val="22"/>
                <w:szCs w:val="22"/>
                <w:lang w:eastAsia="en-US"/>
              </w:rPr>
              <w:t xml:space="preserve">Ботинки мужские изготовлены </w:t>
            </w:r>
            <w:r w:rsidRPr="0085026A">
              <w:rPr>
                <w:rFonts w:eastAsia="Calibri"/>
                <w:bCs/>
                <w:sz w:val="22"/>
                <w:szCs w:val="22"/>
                <w:lang w:eastAsia="en-US"/>
              </w:rPr>
              <w:t>в соответствии с требованиями ТР ТС 019/2011 «О безопасности средств индивидуальной защиты».</w:t>
            </w:r>
          </w:p>
          <w:p w:rsidR="0085026A" w:rsidRPr="0085026A" w:rsidRDefault="0085026A" w:rsidP="0085026A">
            <w:pPr>
              <w:jc w:val="both"/>
              <w:rPr>
                <w:rFonts w:eastAsia="Calibri"/>
                <w:b/>
                <w:sz w:val="22"/>
                <w:szCs w:val="22"/>
                <w:lang w:eastAsia="en-US"/>
              </w:rPr>
            </w:pPr>
            <w:r w:rsidRPr="0085026A">
              <w:rPr>
                <w:rFonts w:eastAsia="Calibri"/>
                <w:b/>
                <w:sz w:val="22"/>
                <w:szCs w:val="22"/>
                <w:lang w:eastAsia="en-US"/>
              </w:rPr>
              <w:t xml:space="preserve">Технические характеристики  </w:t>
            </w:r>
          </w:p>
          <w:p w:rsidR="0085026A" w:rsidRPr="0085026A" w:rsidRDefault="0085026A" w:rsidP="0085026A">
            <w:pPr>
              <w:rPr>
                <w:rFonts w:eastAsia="Calibri"/>
                <w:sz w:val="22"/>
                <w:szCs w:val="22"/>
              </w:rPr>
            </w:pPr>
            <w:r w:rsidRPr="0085026A">
              <w:rPr>
                <w:rFonts w:eastAsia="Calibri"/>
                <w:sz w:val="22"/>
                <w:szCs w:val="22"/>
              </w:rPr>
              <w:t>Материал верха: натуральная кожа (нубук).</w:t>
            </w:r>
          </w:p>
          <w:p w:rsidR="0085026A" w:rsidRPr="0085026A" w:rsidRDefault="0085026A" w:rsidP="0085026A">
            <w:pPr>
              <w:rPr>
                <w:rFonts w:eastAsia="Calibri"/>
                <w:sz w:val="22"/>
                <w:szCs w:val="22"/>
              </w:rPr>
            </w:pPr>
            <w:r w:rsidRPr="0085026A">
              <w:rPr>
                <w:rFonts w:eastAsia="Calibri"/>
                <w:sz w:val="22"/>
                <w:szCs w:val="22"/>
              </w:rPr>
              <w:t>Подкладка: текстильный материал.</w:t>
            </w:r>
          </w:p>
          <w:p w:rsidR="0085026A" w:rsidRPr="0085026A" w:rsidRDefault="0085026A" w:rsidP="0085026A">
            <w:pPr>
              <w:rPr>
                <w:rFonts w:eastAsia="Calibri"/>
                <w:sz w:val="22"/>
                <w:szCs w:val="22"/>
              </w:rPr>
            </w:pPr>
            <w:r w:rsidRPr="0085026A">
              <w:rPr>
                <w:rFonts w:eastAsia="Calibri"/>
                <w:sz w:val="22"/>
                <w:szCs w:val="22"/>
              </w:rPr>
              <w:t>Материал подошвы: нитрильная резина (до +300°С).</w:t>
            </w:r>
          </w:p>
          <w:p w:rsidR="0085026A" w:rsidRPr="0085026A" w:rsidRDefault="0085026A" w:rsidP="0085026A">
            <w:pPr>
              <w:rPr>
                <w:rFonts w:eastAsia="Calibri"/>
                <w:sz w:val="22"/>
                <w:szCs w:val="22"/>
              </w:rPr>
            </w:pPr>
            <w:r w:rsidRPr="0085026A">
              <w:rPr>
                <w:rFonts w:eastAsia="Calibri"/>
                <w:sz w:val="22"/>
                <w:szCs w:val="22"/>
              </w:rPr>
              <w:t>Защитные свойства подошвы: МБС.</w:t>
            </w:r>
          </w:p>
          <w:p w:rsidR="0085026A" w:rsidRPr="0085026A" w:rsidRDefault="0085026A" w:rsidP="0085026A">
            <w:pPr>
              <w:rPr>
                <w:rFonts w:eastAsia="Calibri"/>
                <w:sz w:val="22"/>
                <w:szCs w:val="22"/>
              </w:rPr>
            </w:pPr>
            <w:r w:rsidRPr="0085026A">
              <w:rPr>
                <w:rFonts w:eastAsia="Calibri"/>
                <w:sz w:val="22"/>
                <w:szCs w:val="22"/>
              </w:rPr>
              <w:t>Тип подошвы: двухслойная.</w:t>
            </w:r>
          </w:p>
          <w:p w:rsidR="0085026A" w:rsidRPr="0085026A" w:rsidRDefault="0085026A" w:rsidP="0085026A">
            <w:pPr>
              <w:rPr>
                <w:rFonts w:eastAsia="Calibri"/>
                <w:sz w:val="22"/>
                <w:szCs w:val="22"/>
              </w:rPr>
            </w:pPr>
            <w:r w:rsidRPr="0085026A">
              <w:rPr>
                <w:rFonts w:eastAsia="Calibri"/>
                <w:sz w:val="22"/>
                <w:szCs w:val="22"/>
              </w:rPr>
              <w:t>Метод крепления: клеевой.</w:t>
            </w:r>
          </w:p>
          <w:p w:rsidR="0085026A" w:rsidRPr="0085026A" w:rsidRDefault="0085026A" w:rsidP="0085026A">
            <w:pPr>
              <w:rPr>
                <w:rFonts w:eastAsia="Calibri"/>
                <w:sz w:val="22"/>
                <w:szCs w:val="22"/>
              </w:rPr>
            </w:pPr>
            <w:r w:rsidRPr="0085026A">
              <w:rPr>
                <w:rFonts w:eastAsia="Calibri"/>
                <w:sz w:val="22"/>
                <w:szCs w:val="22"/>
              </w:rPr>
              <w:t>Подносок: композитный (200 Дж).</w:t>
            </w:r>
          </w:p>
          <w:p w:rsidR="0085026A" w:rsidRPr="0085026A" w:rsidRDefault="0085026A" w:rsidP="0085026A">
            <w:pPr>
              <w:rPr>
                <w:rFonts w:eastAsia="Calibri"/>
                <w:sz w:val="22"/>
                <w:szCs w:val="22"/>
              </w:rPr>
            </w:pPr>
            <w:r w:rsidRPr="0085026A">
              <w:rPr>
                <w:rFonts w:eastAsia="Calibri"/>
                <w:sz w:val="22"/>
                <w:szCs w:val="22"/>
              </w:rPr>
              <w:t>Стелька: вкладная.</w:t>
            </w:r>
          </w:p>
          <w:p w:rsidR="0085026A" w:rsidRPr="0085026A" w:rsidRDefault="0085026A" w:rsidP="0085026A">
            <w:pPr>
              <w:rPr>
                <w:rFonts w:eastAsia="Calibri"/>
                <w:sz w:val="22"/>
                <w:szCs w:val="22"/>
              </w:rPr>
            </w:pPr>
            <w:r w:rsidRPr="0085026A">
              <w:rPr>
                <w:rFonts w:eastAsia="Calibri"/>
                <w:sz w:val="22"/>
                <w:szCs w:val="22"/>
              </w:rPr>
              <w:t>Антипрокольная стелька: нет.</w:t>
            </w:r>
          </w:p>
          <w:p w:rsidR="0085026A" w:rsidRPr="0085026A" w:rsidRDefault="0085026A" w:rsidP="0085026A">
            <w:pPr>
              <w:rPr>
                <w:rFonts w:eastAsia="Calibri"/>
                <w:sz w:val="22"/>
                <w:szCs w:val="22"/>
              </w:rPr>
            </w:pPr>
            <w:r w:rsidRPr="0085026A">
              <w:rPr>
                <w:rFonts w:eastAsia="Calibri"/>
                <w:sz w:val="22"/>
                <w:szCs w:val="22"/>
              </w:rPr>
              <w:t>Цвет: черный.</w:t>
            </w:r>
          </w:p>
          <w:p w:rsidR="0085026A" w:rsidRPr="0085026A" w:rsidRDefault="0085026A" w:rsidP="0085026A">
            <w:pPr>
              <w:rPr>
                <w:rFonts w:eastAsia="Calibri"/>
                <w:sz w:val="22"/>
                <w:szCs w:val="22"/>
              </w:rPr>
            </w:pPr>
            <w:r w:rsidRPr="0085026A">
              <w:rPr>
                <w:rFonts w:eastAsia="Calibri"/>
                <w:sz w:val="22"/>
                <w:szCs w:val="22"/>
              </w:rPr>
              <w:t>Пол: мужской.</w:t>
            </w:r>
          </w:p>
          <w:p w:rsidR="0085026A" w:rsidRPr="0085026A" w:rsidRDefault="0085026A" w:rsidP="0085026A">
            <w:pPr>
              <w:rPr>
                <w:rFonts w:eastAsia="Calibri"/>
                <w:sz w:val="22"/>
                <w:szCs w:val="22"/>
              </w:rPr>
            </w:pPr>
            <w:r w:rsidRPr="0085026A">
              <w:rPr>
                <w:rFonts w:eastAsia="Calibri"/>
                <w:sz w:val="22"/>
                <w:szCs w:val="22"/>
              </w:rPr>
              <w:t>Свойства:</w:t>
            </w:r>
          </w:p>
          <w:p w:rsidR="0085026A" w:rsidRPr="0085026A" w:rsidRDefault="0085026A" w:rsidP="0085026A">
            <w:pPr>
              <w:rPr>
                <w:rFonts w:eastAsia="Calibri"/>
                <w:sz w:val="22"/>
                <w:szCs w:val="22"/>
              </w:rPr>
            </w:pPr>
            <w:r w:rsidRPr="0085026A">
              <w:rPr>
                <w:rFonts w:eastAsia="Calibri"/>
                <w:sz w:val="22"/>
                <w:szCs w:val="22"/>
              </w:rPr>
              <w:t>– подошва из двухцветной нитрильной резины обладает повышенной термостойкостью (до +300 °С) и устойчивостью к маслам и бензину;</w:t>
            </w:r>
          </w:p>
          <w:p w:rsidR="0085026A" w:rsidRPr="0085026A" w:rsidRDefault="0085026A" w:rsidP="0085026A">
            <w:pPr>
              <w:rPr>
                <w:rFonts w:eastAsia="Calibri"/>
                <w:sz w:val="22"/>
                <w:szCs w:val="22"/>
              </w:rPr>
            </w:pPr>
            <w:r w:rsidRPr="0085026A">
              <w:rPr>
                <w:rFonts w:eastAsia="Calibri"/>
                <w:sz w:val="22"/>
                <w:szCs w:val="22"/>
              </w:rPr>
              <w:t>– светоотражающие детали в конструкции повышают видимость человека в темное время суток и при плохой освещенности;</w:t>
            </w:r>
          </w:p>
          <w:p w:rsidR="0085026A" w:rsidRPr="0085026A" w:rsidRDefault="0085026A" w:rsidP="0085026A">
            <w:pPr>
              <w:rPr>
                <w:rFonts w:eastAsia="Calibri"/>
                <w:sz w:val="22"/>
                <w:szCs w:val="22"/>
              </w:rPr>
            </w:pPr>
            <w:r w:rsidRPr="0085026A">
              <w:rPr>
                <w:rFonts w:eastAsia="Calibri"/>
                <w:sz w:val="22"/>
                <w:szCs w:val="22"/>
              </w:rPr>
              <w:t>– мягкий кант анатомической формы обеспечивает комфорт при носке;</w:t>
            </w:r>
          </w:p>
          <w:p w:rsidR="0085026A" w:rsidRPr="0085026A" w:rsidRDefault="0085026A" w:rsidP="0085026A">
            <w:pPr>
              <w:rPr>
                <w:rFonts w:eastAsia="Calibri"/>
                <w:sz w:val="22"/>
                <w:szCs w:val="22"/>
              </w:rPr>
            </w:pPr>
            <w:r w:rsidRPr="0085026A">
              <w:rPr>
                <w:rFonts w:eastAsia="Calibri"/>
                <w:sz w:val="22"/>
                <w:szCs w:val="22"/>
              </w:rPr>
              <w:t>– отсутствие металлических деталей.</w:t>
            </w:r>
          </w:p>
          <w:p w:rsidR="0085026A" w:rsidRPr="0085026A" w:rsidRDefault="0085026A" w:rsidP="0085026A">
            <w:pPr>
              <w:rPr>
                <w:rFonts w:eastAsia="Calibri"/>
                <w:sz w:val="22"/>
                <w:szCs w:val="22"/>
              </w:rPr>
            </w:pPr>
            <w:r w:rsidRPr="0085026A">
              <w:rPr>
                <w:rFonts w:eastAsia="Calibri"/>
                <w:sz w:val="22"/>
                <w:szCs w:val="22"/>
              </w:rPr>
              <w:t>Обязательно наличие трудноудаляемого ярлыка с нанесенной маркировкой. Маркировка должна соответствовать ТР ТС 019/2011.</w:t>
            </w:r>
          </w:p>
          <w:p w:rsidR="0085026A" w:rsidRPr="0085026A" w:rsidRDefault="0085026A" w:rsidP="0085026A">
            <w:pPr>
              <w:rPr>
                <w:rFonts w:eastAsia="Calibri"/>
                <w:sz w:val="22"/>
                <w:szCs w:val="22"/>
              </w:rPr>
            </w:pPr>
            <w:r w:rsidRPr="0085026A">
              <w:rPr>
                <w:rFonts w:eastAsia="Calibri"/>
                <w:sz w:val="22"/>
                <w:szCs w:val="22"/>
              </w:rPr>
              <w:t>Обязательно предоставление Сертификата соответствия / Декларации о соответствии ТР ТС 019/2011.</w:t>
            </w:r>
          </w:p>
          <w:p w:rsidR="0085026A" w:rsidRPr="0085026A" w:rsidRDefault="0085026A" w:rsidP="0085026A">
            <w:pPr>
              <w:rPr>
                <w:rFonts w:eastAsia="Calibri"/>
                <w:sz w:val="22"/>
                <w:szCs w:val="22"/>
              </w:rPr>
            </w:pPr>
            <w:r w:rsidRPr="0085026A">
              <w:rPr>
                <w:rFonts w:eastAsia="Calibri"/>
                <w:sz w:val="22"/>
                <w:szCs w:val="22"/>
              </w:rPr>
              <w:t>Наличие Заключения Минпромторг.</w:t>
            </w:r>
          </w:p>
        </w:tc>
        <w:tc>
          <w:tcPr>
            <w:tcW w:w="993" w:type="dxa"/>
            <w:shd w:val="clear" w:color="auto" w:fill="auto"/>
          </w:tcPr>
          <w:p w:rsidR="0085026A" w:rsidRPr="0085026A" w:rsidRDefault="0085026A" w:rsidP="0085026A">
            <w:pPr>
              <w:jc w:val="center"/>
              <w:rPr>
                <w:rFonts w:eastAsia="Calibri"/>
                <w:sz w:val="22"/>
                <w:szCs w:val="22"/>
              </w:rPr>
            </w:pPr>
            <w:r w:rsidRPr="0085026A">
              <w:rPr>
                <w:rFonts w:eastAsia="Calibri"/>
                <w:sz w:val="22"/>
                <w:szCs w:val="22"/>
              </w:rPr>
              <w:t>пара</w:t>
            </w:r>
          </w:p>
        </w:tc>
        <w:tc>
          <w:tcPr>
            <w:tcW w:w="850" w:type="dxa"/>
            <w:shd w:val="clear" w:color="auto" w:fill="auto"/>
          </w:tcPr>
          <w:p w:rsidR="0085026A" w:rsidRPr="0085026A" w:rsidRDefault="0085026A" w:rsidP="0085026A">
            <w:pPr>
              <w:jc w:val="center"/>
              <w:rPr>
                <w:rFonts w:ascii="Calibri" w:eastAsia="Calibri" w:hAnsi="Calibri"/>
                <w:sz w:val="22"/>
                <w:szCs w:val="22"/>
              </w:rPr>
            </w:pPr>
            <w:r w:rsidRPr="0085026A">
              <w:rPr>
                <w:rFonts w:eastAsia="Calibri"/>
                <w:sz w:val="22"/>
                <w:szCs w:val="22"/>
              </w:rPr>
              <w:t>5</w:t>
            </w:r>
          </w:p>
        </w:tc>
      </w:tr>
      <w:tr w:rsidR="0085026A" w:rsidRPr="0085026A" w:rsidTr="00332789">
        <w:trPr>
          <w:trHeight w:val="148"/>
        </w:trPr>
        <w:tc>
          <w:tcPr>
            <w:tcW w:w="645" w:type="dxa"/>
            <w:shd w:val="clear" w:color="auto" w:fill="auto"/>
          </w:tcPr>
          <w:p w:rsidR="0085026A" w:rsidRPr="0085026A" w:rsidRDefault="0085026A" w:rsidP="0085026A">
            <w:pPr>
              <w:jc w:val="center"/>
              <w:rPr>
                <w:rFonts w:eastAsia="Calibri"/>
                <w:b/>
                <w:bCs/>
                <w:sz w:val="22"/>
                <w:szCs w:val="22"/>
              </w:rPr>
            </w:pPr>
            <w:r w:rsidRPr="0085026A">
              <w:rPr>
                <w:rFonts w:eastAsia="Calibri"/>
                <w:b/>
                <w:bCs/>
                <w:sz w:val="22"/>
                <w:szCs w:val="22"/>
              </w:rPr>
              <w:t>22</w:t>
            </w:r>
          </w:p>
        </w:tc>
        <w:tc>
          <w:tcPr>
            <w:tcW w:w="1902" w:type="dxa"/>
            <w:shd w:val="clear" w:color="auto" w:fill="auto"/>
          </w:tcPr>
          <w:p w:rsidR="0085026A" w:rsidRPr="0085026A" w:rsidRDefault="0085026A" w:rsidP="0085026A">
            <w:pPr>
              <w:rPr>
                <w:rFonts w:eastAsia="Calibri"/>
                <w:sz w:val="22"/>
                <w:szCs w:val="22"/>
              </w:rPr>
            </w:pPr>
            <w:r w:rsidRPr="0085026A">
              <w:rPr>
                <w:rFonts w:eastAsia="Calibri"/>
                <w:sz w:val="22"/>
                <w:szCs w:val="22"/>
              </w:rPr>
              <w:t>Полуботинки мужские</w:t>
            </w:r>
          </w:p>
        </w:tc>
        <w:tc>
          <w:tcPr>
            <w:tcW w:w="5499" w:type="dxa"/>
            <w:shd w:val="clear" w:color="auto" w:fill="auto"/>
          </w:tcPr>
          <w:p w:rsidR="0085026A" w:rsidRPr="0085026A" w:rsidRDefault="0085026A" w:rsidP="0085026A">
            <w:pPr>
              <w:jc w:val="both"/>
              <w:rPr>
                <w:rFonts w:eastAsia="Calibri"/>
                <w:b/>
                <w:sz w:val="22"/>
                <w:szCs w:val="22"/>
                <w:lang w:eastAsia="en-US"/>
              </w:rPr>
            </w:pPr>
            <w:r w:rsidRPr="0085026A">
              <w:rPr>
                <w:rFonts w:eastAsia="Calibri"/>
                <w:b/>
                <w:sz w:val="22"/>
                <w:szCs w:val="22"/>
                <w:lang w:eastAsia="en-US"/>
              </w:rPr>
              <w:t>Защитные свойства</w:t>
            </w:r>
          </w:p>
          <w:p w:rsidR="0085026A" w:rsidRPr="0085026A" w:rsidRDefault="0085026A" w:rsidP="0085026A">
            <w:pPr>
              <w:rPr>
                <w:rFonts w:eastAsia="Calibri"/>
                <w:sz w:val="22"/>
                <w:szCs w:val="22"/>
              </w:rPr>
            </w:pPr>
            <w:r w:rsidRPr="0085026A">
              <w:rPr>
                <w:rFonts w:eastAsia="Calibri"/>
                <w:sz w:val="22"/>
                <w:szCs w:val="22"/>
              </w:rPr>
              <w:t>Ми — Защита от механических воздействий: от истирания.</w:t>
            </w:r>
          </w:p>
          <w:p w:rsidR="0085026A" w:rsidRPr="0085026A" w:rsidRDefault="0085026A" w:rsidP="0085026A">
            <w:pPr>
              <w:rPr>
                <w:rFonts w:eastAsia="Calibri"/>
                <w:sz w:val="22"/>
                <w:szCs w:val="22"/>
              </w:rPr>
            </w:pPr>
            <w:r w:rsidRPr="0085026A">
              <w:rPr>
                <w:rFonts w:eastAsia="Calibri"/>
                <w:sz w:val="22"/>
                <w:szCs w:val="22"/>
              </w:rPr>
              <w:t>З — Защита от общих производственных загрязнений.</w:t>
            </w:r>
          </w:p>
          <w:p w:rsidR="0085026A" w:rsidRPr="0085026A" w:rsidRDefault="0085026A" w:rsidP="0085026A">
            <w:pPr>
              <w:rPr>
                <w:rFonts w:eastAsia="Calibri"/>
                <w:sz w:val="22"/>
                <w:szCs w:val="22"/>
              </w:rPr>
            </w:pPr>
            <w:r w:rsidRPr="0085026A">
              <w:rPr>
                <w:rFonts w:eastAsia="Calibri"/>
                <w:sz w:val="22"/>
                <w:szCs w:val="22"/>
              </w:rPr>
              <w:t>Нм — Защита от нефтяных масел и продуктов тяжелых фракций.</w:t>
            </w:r>
          </w:p>
          <w:p w:rsidR="0085026A" w:rsidRPr="0085026A" w:rsidRDefault="0085026A" w:rsidP="0085026A">
            <w:pPr>
              <w:rPr>
                <w:rFonts w:eastAsia="Calibri"/>
                <w:sz w:val="22"/>
                <w:szCs w:val="22"/>
              </w:rPr>
            </w:pPr>
            <w:r w:rsidRPr="0085026A">
              <w:rPr>
                <w:rFonts w:eastAsia="Calibri"/>
                <w:sz w:val="22"/>
                <w:szCs w:val="22"/>
              </w:rPr>
              <w:t>Ботинки мужские изготовлены в соответствии с требованиями  ТР ТС 019/2011 «О безопасности средств индивидуальной защиты».</w:t>
            </w:r>
          </w:p>
          <w:p w:rsidR="0085026A" w:rsidRPr="0085026A" w:rsidRDefault="0085026A" w:rsidP="0085026A">
            <w:pPr>
              <w:jc w:val="both"/>
              <w:rPr>
                <w:rFonts w:eastAsia="Calibri"/>
                <w:b/>
                <w:sz w:val="22"/>
                <w:szCs w:val="22"/>
                <w:lang w:eastAsia="en-US"/>
              </w:rPr>
            </w:pPr>
            <w:r w:rsidRPr="0085026A">
              <w:rPr>
                <w:rFonts w:eastAsia="Calibri"/>
                <w:b/>
                <w:sz w:val="22"/>
                <w:szCs w:val="22"/>
                <w:lang w:eastAsia="en-US"/>
              </w:rPr>
              <w:t xml:space="preserve">Технические характеристики  </w:t>
            </w:r>
          </w:p>
          <w:p w:rsidR="0085026A" w:rsidRPr="0085026A" w:rsidRDefault="0085026A" w:rsidP="0085026A">
            <w:pPr>
              <w:rPr>
                <w:rFonts w:eastAsia="Calibri"/>
                <w:sz w:val="22"/>
                <w:szCs w:val="22"/>
              </w:rPr>
            </w:pPr>
            <w:r w:rsidRPr="0085026A">
              <w:rPr>
                <w:rFonts w:eastAsia="Calibri"/>
                <w:sz w:val="22"/>
                <w:szCs w:val="22"/>
              </w:rPr>
              <w:t>Верх обуви: натуральная кожа.</w:t>
            </w:r>
          </w:p>
          <w:p w:rsidR="0085026A" w:rsidRPr="0085026A" w:rsidRDefault="0085026A" w:rsidP="0085026A">
            <w:pPr>
              <w:rPr>
                <w:rFonts w:eastAsia="Calibri"/>
                <w:sz w:val="22"/>
                <w:szCs w:val="22"/>
              </w:rPr>
            </w:pPr>
            <w:r w:rsidRPr="0085026A">
              <w:rPr>
                <w:rFonts w:eastAsia="Calibri"/>
                <w:sz w:val="22"/>
                <w:szCs w:val="22"/>
              </w:rPr>
              <w:t>Подкладка: текстильный материал.</w:t>
            </w:r>
          </w:p>
          <w:p w:rsidR="0085026A" w:rsidRPr="0085026A" w:rsidRDefault="0085026A" w:rsidP="0085026A">
            <w:pPr>
              <w:rPr>
                <w:rFonts w:eastAsia="Calibri"/>
                <w:sz w:val="22"/>
                <w:szCs w:val="22"/>
              </w:rPr>
            </w:pPr>
            <w:r w:rsidRPr="0085026A">
              <w:rPr>
                <w:rFonts w:eastAsia="Calibri"/>
                <w:sz w:val="22"/>
                <w:szCs w:val="22"/>
              </w:rPr>
              <w:t>Подошва: ПУ.</w:t>
            </w:r>
          </w:p>
          <w:p w:rsidR="0085026A" w:rsidRPr="0085026A" w:rsidRDefault="0085026A" w:rsidP="0085026A">
            <w:pPr>
              <w:rPr>
                <w:rFonts w:eastAsia="Calibri"/>
                <w:sz w:val="22"/>
                <w:szCs w:val="22"/>
              </w:rPr>
            </w:pPr>
            <w:r w:rsidRPr="0085026A">
              <w:rPr>
                <w:rFonts w:eastAsia="Calibri"/>
                <w:sz w:val="22"/>
                <w:szCs w:val="22"/>
              </w:rPr>
              <w:t>Тип подошвы: однослойная.</w:t>
            </w:r>
          </w:p>
          <w:p w:rsidR="0085026A" w:rsidRPr="0085026A" w:rsidRDefault="0085026A" w:rsidP="0085026A">
            <w:pPr>
              <w:rPr>
                <w:rFonts w:eastAsia="Calibri"/>
                <w:sz w:val="22"/>
                <w:szCs w:val="22"/>
              </w:rPr>
            </w:pPr>
            <w:r w:rsidRPr="0085026A">
              <w:rPr>
                <w:rFonts w:eastAsia="Calibri"/>
                <w:sz w:val="22"/>
                <w:szCs w:val="22"/>
              </w:rPr>
              <w:t>Метод крепления: литьевой.</w:t>
            </w:r>
          </w:p>
          <w:p w:rsidR="0085026A" w:rsidRPr="0085026A" w:rsidRDefault="0085026A" w:rsidP="0085026A">
            <w:pPr>
              <w:rPr>
                <w:rFonts w:eastAsia="Calibri"/>
                <w:sz w:val="22"/>
                <w:szCs w:val="22"/>
              </w:rPr>
            </w:pPr>
            <w:r w:rsidRPr="0085026A">
              <w:rPr>
                <w:rFonts w:eastAsia="Calibri"/>
                <w:sz w:val="22"/>
                <w:szCs w:val="22"/>
              </w:rPr>
              <w:t>Цвет: черный.</w:t>
            </w:r>
          </w:p>
          <w:p w:rsidR="0085026A" w:rsidRPr="0085026A" w:rsidRDefault="0085026A" w:rsidP="0085026A">
            <w:pPr>
              <w:rPr>
                <w:rFonts w:eastAsia="Calibri"/>
                <w:sz w:val="22"/>
                <w:szCs w:val="22"/>
              </w:rPr>
            </w:pPr>
            <w:r w:rsidRPr="0085026A">
              <w:rPr>
                <w:rFonts w:eastAsia="Calibri"/>
                <w:sz w:val="22"/>
                <w:szCs w:val="22"/>
              </w:rPr>
              <w:t>Высота: 120 мм.</w:t>
            </w:r>
          </w:p>
          <w:p w:rsidR="0085026A" w:rsidRPr="0085026A" w:rsidRDefault="0085026A" w:rsidP="0085026A">
            <w:pPr>
              <w:rPr>
                <w:rFonts w:eastAsia="Calibri"/>
                <w:sz w:val="22"/>
                <w:szCs w:val="22"/>
              </w:rPr>
            </w:pPr>
            <w:r w:rsidRPr="0085026A">
              <w:rPr>
                <w:rFonts w:eastAsia="Calibri"/>
                <w:sz w:val="22"/>
                <w:szCs w:val="22"/>
              </w:rPr>
              <w:t>Вес: 390 г.</w:t>
            </w:r>
          </w:p>
          <w:p w:rsidR="0085026A" w:rsidRPr="0085026A" w:rsidRDefault="0085026A" w:rsidP="0085026A">
            <w:pPr>
              <w:rPr>
                <w:rFonts w:eastAsia="Calibri"/>
                <w:sz w:val="22"/>
                <w:szCs w:val="22"/>
              </w:rPr>
            </w:pPr>
            <w:r w:rsidRPr="0085026A">
              <w:rPr>
                <w:rFonts w:eastAsia="Calibri"/>
                <w:sz w:val="22"/>
                <w:szCs w:val="22"/>
              </w:rPr>
              <w:t>Защитные свойства: З.</w:t>
            </w:r>
          </w:p>
          <w:p w:rsidR="0085026A" w:rsidRPr="0085026A" w:rsidRDefault="0085026A" w:rsidP="0085026A">
            <w:pPr>
              <w:rPr>
                <w:rFonts w:eastAsia="Calibri"/>
                <w:sz w:val="22"/>
                <w:szCs w:val="22"/>
              </w:rPr>
            </w:pPr>
            <w:r w:rsidRPr="0085026A">
              <w:rPr>
                <w:rFonts w:eastAsia="Calibri"/>
                <w:sz w:val="22"/>
                <w:szCs w:val="22"/>
              </w:rPr>
              <w:t>Особенности:</w:t>
            </w:r>
          </w:p>
          <w:p w:rsidR="0085026A" w:rsidRPr="0085026A" w:rsidRDefault="0085026A" w:rsidP="0085026A">
            <w:pPr>
              <w:rPr>
                <w:rFonts w:eastAsia="Calibri"/>
                <w:sz w:val="22"/>
                <w:szCs w:val="22"/>
              </w:rPr>
            </w:pPr>
            <w:r w:rsidRPr="0085026A">
              <w:rPr>
                <w:rFonts w:eastAsia="Calibri"/>
                <w:sz w:val="22"/>
                <w:szCs w:val="22"/>
              </w:rPr>
              <w:t>– благодаря кожаному верху обувь адаптируется к ноге, выдерживает сгибы и растяжения, служит долго и выглядит презентабельно;</w:t>
            </w:r>
          </w:p>
          <w:p w:rsidR="0085026A" w:rsidRPr="0085026A" w:rsidRDefault="0085026A" w:rsidP="0085026A">
            <w:pPr>
              <w:rPr>
                <w:rFonts w:eastAsia="Calibri"/>
                <w:sz w:val="22"/>
                <w:szCs w:val="22"/>
              </w:rPr>
            </w:pPr>
            <w:r w:rsidRPr="0085026A">
              <w:rPr>
                <w:rFonts w:eastAsia="Calibri"/>
                <w:sz w:val="22"/>
                <w:szCs w:val="22"/>
              </w:rPr>
              <w:t>– натуральная кожа обеспечивает комфортный микроклимат внутри ботинка, отличную воздухопроницаемость и устойчивость к агрессивным производственным средам;</w:t>
            </w:r>
          </w:p>
          <w:p w:rsidR="0085026A" w:rsidRPr="0085026A" w:rsidRDefault="0085026A" w:rsidP="0085026A">
            <w:pPr>
              <w:rPr>
                <w:rFonts w:eastAsia="Calibri"/>
                <w:sz w:val="22"/>
                <w:szCs w:val="22"/>
              </w:rPr>
            </w:pPr>
            <w:r w:rsidRPr="0085026A">
              <w:rPr>
                <w:rFonts w:eastAsia="Calibri"/>
                <w:sz w:val="22"/>
                <w:szCs w:val="22"/>
              </w:rPr>
              <w:t>– за счет вкладной анатомической стельки меньшая усталость при ходьбе;</w:t>
            </w:r>
          </w:p>
          <w:p w:rsidR="0085026A" w:rsidRPr="0085026A" w:rsidRDefault="0085026A" w:rsidP="0085026A">
            <w:pPr>
              <w:rPr>
                <w:rFonts w:eastAsia="Calibri"/>
                <w:sz w:val="22"/>
                <w:szCs w:val="22"/>
              </w:rPr>
            </w:pPr>
            <w:r w:rsidRPr="0085026A">
              <w:rPr>
                <w:rFonts w:eastAsia="Calibri"/>
                <w:sz w:val="22"/>
                <w:szCs w:val="22"/>
              </w:rPr>
              <w:t>– полиуретановая подошва с пористой структурой способствует хорошей амортизации и теплоизоляции.</w:t>
            </w:r>
          </w:p>
          <w:p w:rsidR="0085026A" w:rsidRPr="0085026A" w:rsidRDefault="0085026A" w:rsidP="0085026A">
            <w:pPr>
              <w:rPr>
                <w:rFonts w:eastAsia="Calibri"/>
                <w:sz w:val="22"/>
                <w:szCs w:val="22"/>
              </w:rPr>
            </w:pPr>
            <w:r w:rsidRPr="0085026A">
              <w:rPr>
                <w:rFonts w:eastAsia="Calibri"/>
                <w:sz w:val="22"/>
                <w:szCs w:val="22"/>
              </w:rPr>
              <w:t>Обязательно наличие трудноудаляемого ярлыка с нанесенной маркировкой. Маркировка должна соответствовать ТР ТС 019/2011.</w:t>
            </w:r>
          </w:p>
          <w:p w:rsidR="0085026A" w:rsidRPr="0085026A" w:rsidRDefault="0085026A" w:rsidP="0085026A">
            <w:pPr>
              <w:rPr>
                <w:rFonts w:eastAsia="Calibri"/>
                <w:sz w:val="22"/>
                <w:szCs w:val="22"/>
              </w:rPr>
            </w:pPr>
            <w:r w:rsidRPr="0085026A">
              <w:rPr>
                <w:rFonts w:eastAsia="Calibri"/>
                <w:sz w:val="22"/>
                <w:szCs w:val="22"/>
              </w:rPr>
              <w:t>Обязательно предоставление Сертификата соответствия / Декларации о соответствии ТР ТС 019/2011.</w:t>
            </w:r>
          </w:p>
          <w:p w:rsidR="0085026A" w:rsidRPr="0085026A" w:rsidRDefault="0085026A" w:rsidP="0085026A">
            <w:pPr>
              <w:rPr>
                <w:rFonts w:eastAsia="Calibri"/>
                <w:sz w:val="22"/>
                <w:szCs w:val="22"/>
              </w:rPr>
            </w:pPr>
            <w:r w:rsidRPr="0085026A">
              <w:rPr>
                <w:rFonts w:eastAsia="Calibri"/>
                <w:sz w:val="22"/>
                <w:szCs w:val="22"/>
              </w:rPr>
              <w:t>Наличие Заключения Минпромторг.</w:t>
            </w:r>
          </w:p>
        </w:tc>
        <w:tc>
          <w:tcPr>
            <w:tcW w:w="993" w:type="dxa"/>
            <w:shd w:val="clear" w:color="auto" w:fill="auto"/>
          </w:tcPr>
          <w:p w:rsidR="0085026A" w:rsidRPr="0085026A" w:rsidRDefault="0085026A" w:rsidP="0085026A">
            <w:pPr>
              <w:jc w:val="center"/>
              <w:rPr>
                <w:rFonts w:eastAsia="Calibri"/>
                <w:sz w:val="22"/>
                <w:szCs w:val="22"/>
              </w:rPr>
            </w:pPr>
            <w:r w:rsidRPr="0085026A">
              <w:rPr>
                <w:rFonts w:eastAsia="Calibri"/>
                <w:sz w:val="22"/>
                <w:szCs w:val="22"/>
              </w:rPr>
              <w:t>пара</w:t>
            </w:r>
          </w:p>
        </w:tc>
        <w:tc>
          <w:tcPr>
            <w:tcW w:w="850" w:type="dxa"/>
            <w:shd w:val="clear" w:color="auto" w:fill="auto"/>
          </w:tcPr>
          <w:p w:rsidR="0085026A" w:rsidRPr="0085026A" w:rsidRDefault="0085026A" w:rsidP="0085026A">
            <w:pPr>
              <w:jc w:val="center"/>
              <w:rPr>
                <w:rFonts w:ascii="Calibri" w:eastAsia="Calibri" w:hAnsi="Calibri"/>
                <w:sz w:val="22"/>
                <w:szCs w:val="22"/>
              </w:rPr>
            </w:pPr>
            <w:r w:rsidRPr="0085026A">
              <w:rPr>
                <w:rFonts w:eastAsia="Calibri"/>
                <w:sz w:val="22"/>
                <w:szCs w:val="22"/>
              </w:rPr>
              <w:t>5</w:t>
            </w:r>
          </w:p>
        </w:tc>
      </w:tr>
      <w:tr w:rsidR="0085026A" w:rsidRPr="0085026A" w:rsidTr="00332789">
        <w:trPr>
          <w:trHeight w:val="148"/>
        </w:trPr>
        <w:tc>
          <w:tcPr>
            <w:tcW w:w="645" w:type="dxa"/>
            <w:shd w:val="clear" w:color="auto" w:fill="auto"/>
          </w:tcPr>
          <w:p w:rsidR="0085026A" w:rsidRPr="0085026A" w:rsidRDefault="0085026A" w:rsidP="0085026A">
            <w:pPr>
              <w:jc w:val="center"/>
              <w:rPr>
                <w:rFonts w:eastAsia="Calibri"/>
                <w:b/>
                <w:bCs/>
                <w:sz w:val="22"/>
                <w:szCs w:val="22"/>
              </w:rPr>
            </w:pPr>
            <w:r w:rsidRPr="0085026A">
              <w:rPr>
                <w:rFonts w:eastAsia="Calibri"/>
                <w:b/>
                <w:bCs/>
                <w:sz w:val="22"/>
                <w:szCs w:val="22"/>
              </w:rPr>
              <w:t>23</w:t>
            </w:r>
          </w:p>
        </w:tc>
        <w:tc>
          <w:tcPr>
            <w:tcW w:w="1902" w:type="dxa"/>
            <w:shd w:val="clear" w:color="auto" w:fill="auto"/>
          </w:tcPr>
          <w:p w:rsidR="0085026A" w:rsidRPr="0085026A" w:rsidRDefault="0085026A" w:rsidP="0085026A">
            <w:pPr>
              <w:rPr>
                <w:rFonts w:eastAsia="Calibri"/>
                <w:sz w:val="22"/>
                <w:szCs w:val="22"/>
              </w:rPr>
            </w:pPr>
            <w:r w:rsidRPr="0085026A">
              <w:rPr>
                <w:rFonts w:eastAsia="Calibri"/>
                <w:sz w:val="22"/>
                <w:szCs w:val="22"/>
              </w:rPr>
              <w:t xml:space="preserve">Полуботинки/кроссовки мужские летние </w:t>
            </w:r>
          </w:p>
        </w:tc>
        <w:tc>
          <w:tcPr>
            <w:tcW w:w="5499" w:type="dxa"/>
            <w:shd w:val="clear" w:color="auto" w:fill="auto"/>
          </w:tcPr>
          <w:p w:rsidR="0085026A" w:rsidRPr="0085026A" w:rsidRDefault="0085026A" w:rsidP="0085026A">
            <w:pPr>
              <w:jc w:val="both"/>
              <w:rPr>
                <w:rFonts w:eastAsia="Calibri"/>
                <w:b/>
                <w:sz w:val="22"/>
                <w:szCs w:val="22"/>
                <w:lang w:eastAsia="en-US"/>
              </w:rPr>
            </w:pPr>
            <w:r w:rsidRPr="0085026A">
              <w:rPr>
                <w:rFonts w:eastAsia="Calibri"/>
                <w:b/>
                <w:sz w:val="22"/>
                <w:szCs w:val="22"/>
                <w:lang w:eastAsia="en-US"/>
              </w:rPr>
              <w:t>Защитные свойства</w:t>
            </w:r>
          </w:p>
          <w:p w:rsidR="0085026A" w:rsidRPr="0085026A" w:rsidRDefault="0085026A" w:rsidP="0085026A">
            <w:pPr>
              <w:rPr>
                <w:rFonts w:eastAsia="Calibri"/>
                <w:sz w:val="22"/>
                <w:szCs w:val="22"/>
              </w:rPr>
            </w:pPr>
            <w:r w:rsidRPr="0085026A">
              <w:rPr>
                <w:rFonts w:eastAsia="Calibri"/>
                <w:sz w:val="22"/>
                <w:szCs w:val="22"/>
              </w:rPr>
              <w:t>Нс — Защита от сырой нефти.</w:t>
            </w:r>
          </w:p>
          <w:p w:rsidR="0085026A" w:rsidRPr="0085026A" w:rsidRDefault="0085026A" w:rsidP="0085026A">
            <w:pPr>
              <w:rPr>
                <w:rFonts w:eastAsia="Calibri"/>
                <w:sz w:val="22"/>
                <w:szCs w:val="22"/>
              </w:rPr>
            </w:pPr>
            <w:r w:rsidRPr="0085026A">
              <w:rPr>
                <w:rFonts w:eastAsia="Calibri"/>
                <w:sz w:val="22"/>
                <w:szCs w:val="22"/>
              </w:rPr>
              <w:t>Нм — Защита от нефтяных масел и продуктов тяжелых фракций.</w:t>
            </w:r>
          </w:p>
          <w:p w:rsidR="0085026A" w:rsidRPr="0085026A" w:rsidRDefault="0085026A" w:rsidP="0085026A">
            <w:pPr>
              <w:rPr>
                <w:rFonts w:eastAsia="Calibri"/>
                <w:sz w:val="22"/>
                <w:szCs w:val="22"/>
              </w:rPr>
            </w:pPr>
            <w:r w:rsidRPr="0085026A">
              <w:rPr>
                <w:rFonts w:eastAsia="Calibri"/>
                <w:sz w:val="22"/>
                <w:szCs w:val="22"/>
              </w:rPr>
              <w:t>Мун 200 — Защита от ударов в носочной части энергией 200 Дж.</w:t>
            </w:r>
          </w:p>
          <w:p w:rsidR="0085026A" w:rsidRPr="0085026A" w:rsidRDefault="0085026A" w:rsidP="0085026A">
            <w:pPr>
              <w:rPr>
                <w:rFonts w:eastAsia="Calibri"/>
                <w:sz w:val="22"/>
                <w:szCs w:val="22"/>
              </w:rPr>
            </w:pPr>
            <w:r w:rsidRPr="0085026A">
              <w:rPr>
                <w:rFonts w:eastAsia="Calibri"/>
                <w:sz w:val="22"/>
                <w:szCs w:val="22"/>
              </w:rPr>
              <w:t>См — Защита от скольжения по мокрым, загрязненным и другим поверхностям.</w:t>
            </w:r>
          </w:p>
          <w:p w:rsidR="0085026A" w:rsidRPr="0085026A" w:rsidRDefault="0085026A" w:rsidP="0085026A">
            <w:pPr>
              <w:rPr>
                <w:rFonts w:eastAsia="Calibri"/>
                <w:sz w:val="22"/>
                <w:szCs w:val="22"/>
              </w:rPr>
            </w:pPr>
            <w:r w:rsidRPr="0085026A">
              <w:rPr>
                <w:rFonts w:eastAsia="Calibri"/>
                <w:sz w:val="22"/>
                <w:szCs w:val="22"/>
              </w:rPr>
              <w:t>Сж — Защита от скольжения по зажиренным поверхностям.</w:t>
            </w:r>
          </w:p>
          <w:p w:rsidR="0085026A" w:rsidRPr="0085026A" w:rsidRDefault="0085026A" w:rsidP="0085026A">
            <w:pPr>
              <w:rPr>
                <w:rFonts w:eastAsia="Calibri"/>
                <w:sz w:val="22"/>
                <w:szCs w:val="22"/>
              </w:rPr>
            </w:pPr>
            <w:r w:rsidRPr="0085026A">
              <w:rPr>
                <w:rFonts w:eastAsia="Calibri"/>
                <w:sz w:val="22"/>
                <w:szCs w:val="22"/>
              </w:rPr>
              <w:t>Ми — Защита от механических воздействий: от истирания.</w:t>
            </w:r>
          </w:p>
          <w:p w:rsidR="0085026A" w:rsidRPr="0085026A" w:rsidRDefault="0085026A" w:rsidP="0085026A">
            <w:pPr>
              <w:rPr>
                <w:rFonts w:eastAsia="Calibri"/>
                <w:sz w:val="22"/>
                <w:szCs w:val="22"/>
              </w:rPr>
            </w:pPr>
            <w:r w:rsidRPr="0085026A">
              <w:rPr>
                <w:rFonts w:eastAsia="Calibri"/>
                <w:sz w:val="22"/>
                <w:szCs w:val="22"/>
              </w:rPr>
              <w:t>Мп — защита от механических воздействий (проколов и порезов).</w:t>
            </w:r>
          </w:p>
          <w:p w:rsidR="0085026A" w:rsidRPr="0085026A" w:rsidRDefault="0085026A" w:rsidP="0085026A">
            <w:pPr>
              <w:rPr>
                <w:rFonts w:eastAsia="Calibri"/>
                <w:sz w:val="22"/>
                <w:szCs w:val="22"/>
              </w:rPr>
            </w:pPr>
            <w:r w:rsidRPr="0085026A">
              <w:rPr>
                <w:rFonts w:eastAsia="Calibri"/>
                <w:sz w:val="22"/>
                <w:szCs w:val="22"/>
              </w:rPr>
              <w:t>З — Защита от общих производственных загрязнений.</w:t>
            </w:r>
          </w:p>
          <w:p w:rsidR="0085026A" w:rsidRPr="0085026A" w:rsidRDefault="0085026A" w:rsidP="0085026A">
            <w:pPr>
              <w:rPr>
                <w:rFonts w:eastAsia="Calibri"/>
                <w:sz w:val="22"/>
                <w:szCs w:val="22"/>
              </w:rPr>
            </w:pPr>
            <w:r w:rsidRPr="0085026A">
              <w:rPr>
                <w:rFonts w:eastAsia="Calibri"/>
                <w:sz w:val="22"/>
                <w:szCs w:val="22"/>
              </w:rPr>
              <w:t>Ботинки мужские изготовлены в соответствии с требованиями                                 ТР ТС 019/2011 «О безопасности средств индивидуальной защиты».</w:t>
            </w:r>
          </w:p>
          <w:p w:rsidR="0085026A" w:rsidRPr="0085026A" w:rsidRDefault="0085026A" w:rsidP="0085026A">
            <w:pPr>
              <w:jc w:val="both"/>
              <w:rPr>
                <w:rFonts w:eastAsia="Calibri"/>
                <w:b/>
                <w:sz w:val="22"/>
                <w:szCs w:val="22"/>
                <w:lang w:eastAsia="en-US"/>
              </w:rPr>
            </w:pPr>
            <w:r w:rsidRPr="0085026A">
              <w:rPr>
                <w:rFonts w:eastAsia="Calibri"/>
                <w:b/>
                <w:sz w:val="22"/>
                <w:szCs w:val="22"/>
                <w:lang w:eastAsia="en-US"/>
              </w:rPr>
              <w:t xml:space="preserve">Технические характеристики  </w:t>
            </w:r>
          </w:p>
          <w:p w:rsidR="0085026A" w:rsidRPr="0085026A" w:rsidRDefault="0085026A" w:rsidP="0085026A">
            <w:pPr>
              <w:rPr>
                <w:rFonts w:eastAsia="Calibri"/>
                <w:sz w:val="22"/>
                <w:szCs w:val="22"/>
              </w:rPr>
            </w:pPr>
            <w:r w:rsidRPr="0085026A">
              <w:rPr>
                <w:rFonts w:eastAsia="Calibri"/>
                <w:sz w:val="22"/>
                <w:szCs w:val="22"/>
              </w:rPr>
              <w:t>Материал верха: натуральная гладкая кожа (1,8-2 мм), нубук, текстильный материал.</w:t>
            </w:r>
          </w:p>
          <w:p w:rsidR="0085026A" w:rsidRPr="0085026A" w:rsidRDefault="0085026A" w:rsidP="0085026A">
            <w:pPr>
              <w:rPr>
                <w:rFonts w:eastAsia="Calibri"/>
                <w:sz w:val="22"/>
                <w:szCs w:val="22"/>
              </w:rPr>
            </w:pPr>
            <w:r w:rsidRPr="0085026A">
              <w:rPr>
                <w:rFonts w:eastAsia="Calibri"/>
                <w:sz w:val="22"/>
                <w:szCs w:val="22"/>
              </w:rPr>
              <w:t>Подкладка: микроячеистая сетка.</w:t>
            </w:r>
          </w:p>
          <w:p w:rsidR="0085026A" w:rsidRPr="0085026A" w:rsidRDefault="0085026A" w:rsidP="0085026A">
            <w:pPr>
              <w:rPr>
                <w:rFonts w:eastAsia="Calibri"/>
                <w:sz w:val="22"/>
                <w:szCs w:val="22"/>
              </w:rPr>
            </w:pPr>
            <w:r w:rsidRPr="0085026A">
              <w:rPr>
                <w:rFonts w:eastAsia="Calibri"/>
                <w:sz w:val="22"/>
                <w:szCs w:val="22"/>
              </w:rPr>
              <w:t>Материал подошвы: ПУ/ТПУ, ЭВА, нитрил.</w:t>
            </w:r>
          </w:p>
          <w:p w:rsidR="0085026A" w:rsidRPr="0085026A" w:rsidRDefault="0085026A" w:rsidP="0085026A">
            <w:pPr>
              <w:rPr>
                <w:rFonts w:eastAsia="Calibri"/>
                <w:sz w:val="22"/>
                <w:szCs w:val="22"/>
              </w:rPr>
            </w:pPr>
            <w:r w:rsidRPr="0085026A">
              <w:rPr>
                <w:rFonts w:eastAsia="Calibri"/>
                <w:sz w:val="22"/>
                <w:szCs w:val="22"/>
              </w:rPr>
              <w:t>Защитные свойства подошвы: КЩС, МБС.</w:t>
            </w:r>
          </w:p>
          <w:p w:rsidR="0085026A" w:rsidRPr="0085026A" w:rsidRDefault="0085026A" w:rsidP="0085026A">
            <w:pPr>
              <w:rPr>
                <w:rFonts w:eastAsia="Calibri"/>
                <w:sz w:val="22"/>
                <w:szCs w:val="22"/>
              </w:rPr>
            </w:pPr>
            <w:r w:rsidRPr="0085026A">
              <w:rPr>
                <w:rFonts w:eastAsia="Calibri"/>
                <w:sz w:val="22"/>
                <w:szCs w:val="22"/>
              </w:rPr>
              <w:t>Тип подошвы: двухслойная, трехслойная.</w:t>
            </w:r>
          </w:p>
          <w:p w:rsidR="0085026A" w:rsidRPr="0085026A" w:rsidRDefault="0085026A" w:rsidP="0085026A">
            <w:pPr>
              <w:rPr>
                <w:rFonts w:eastAsia="Calibri"/>
                <w:sz w:val="22"/>
                <w:szCs w:val="22"/>
              </w:rPr>
            </w:pPr>
            <w:r w:rsidRPr="0085026A">
              <w:rPr>
                <w:rFonts w:eastAsia="Calibri"/>
                <w:sz w:val="22"/>
                <w:szCs w:val="22"/>
              </w:rPr>
              <w:t>Метод крепления: литьевой, клеевой.</w:t>
            </w:r>
          </w:p>
          <w:p w:rsidR="0085026A" w:rsidRPr="0085026A" w:rsidRDefault="0085026A" w:rsidP="0085026A">
            <w:pPr>
              <w:rPr>
                <w:rFonts w:eastAsia="Calibri"/>
                <w:sz w:val="22"/>
                <w:szCs w:val="22"/>
              </w:rPr>
            </w:pPr>
            <w:r w:rsidRPr="0085026A">
              <w:rPr>
                <w:rFonts w:eastAsia="Calibri"/>
                <w:sz w:val="22"/>
                <w:szCs w:val="22"/>
              </w:rPr>
              <w:t>Глубина протектора: 2,5-5 мм.</w:t>
            </w:r>
          </w:p>
          <w:p w:rsidR="0085026A" w:rsidRPr="0085026A" w:rsidRDefault="0085026A" w:rsidP="0085026A">
            <w:pPr>
              <w:rPr>
                <w:rFonts w:eastAsia="Calibri"/>
                <w:sz w:val="22"/>
                <w:szCs w:val="22"/>
              </w:rPr>
            </w:pPr>
            <w:r w:rsidRPr="0085026A">
              <w:rPr>
                <w:rFonts w:eastAsia="Calibri"/>
                <w:sz w:val="22"/>
                <w:szCs w:val="22"/>
              </w:rPr>
              <w:t>Подносок: композитный (200 Дж).</w:t>
            </w:r>
          </w:p>
          <w:p w:rsidR="0085026A" w:rsidRPr="0085026A" w:rsidRDefault="0085026A" w:rsidP="0085026A">
            <w:pPr>
              <w:rPr>
                <w:rFonts w:eastAsia="Calibri"/>
                <w:sz w:val="22"/>
                <w:szCs w:val="22"/>
              </w:rPr>
            </w:pPr>
            <w:r w:rsidRPr="0085026A">
              <w:rPr>
                <w:rFonts w:eastAsia="Calibri"/>
                <w:sz w:val="22"/>
                <w:szCs w:val="22"/>
              </w:rPr>
              <w:t xml:space="preserve">Стелька: вкладная анатомическая. </w:t>
            </w:r>
          </w:p>
          <w:p w:rsidR="0085026A" w:rsidRPr="0085026A" w:rsidRDefault="0085026A" w:rsidP="0085026A">
            <w:pPr>
              <w:rPr>
                <w:rFonts w:eastAsia="Calibri"/>
                <w:sz w:val="22"/>
                <w:szCs w:val="22"/>
              </w:rPr>
            </w:pPr>
            <w:r w:rsidRPr="0085026A">
              <w:rPr>
                <w:rFonts w:eastAsia="Calibri"/>
                <w:sz w:val="22"/>
                <w:szCs w:val="22"/>
              </w:rPr>
              <w:t>Антипрокольная стелька: кевлар (1200 Н).</w:t>
            </w:r>
          </w:p>
          <w:p w:rsidR="0085026A" w:rsidRPr="0085026A" w:rsidRDefault="0085026A" w:rsidP="0085026A">
            <w:pPr>
              <w:rPr>
                <w:rFonts w:eastAsia="Calibri"/>
                <w:sz w:val="22"/>
                <w:szCs w:val="22"/>
              </w:rPr>
            </w:pPr>
            <w:r w:rsidRPr="0085026A">
              <w:rPr>
                <w:rFonts w:eastAsia="Calibri"/>
                <w:sz w:val="22"/>
                <w:szCs w:val="22"/>
              </w:rPr>
              <w:t>Цвет: чёрный.</w:t>
            </w:r>
          </w:p>
          <w:p w:rsidR="0085026A" w:rsidRPr="0085026A" w:rsidRDefault="0085026A" w:rsidP="0085026A">
            <w:pPr>
              <w:rPr>
                <w:rFonts w:eastAsia="Calibri"/>
                <w:sz w:val="22"/>
                <w:szCs w:val="22"/>
              </w:rPr>
            </w:pPr>
            <w:r w:rsidRPr="0085026A">
              <w:rPr>
                <w:rFonts w:eastAsia="Calibri"/>
                <w:sz w:val="22"/>
                <w:szCs w:val="22"/>
              </w:rPr>
              <w:t>Высота: 80-90 мм.</w:t>
            </w:r>
          </w:p>
          <w:p w:rsidR="0085026A" w:rsidRPr="0085026A" w:rsidRDefault="0085026A" w:rsidP="0085026A">
            <w:pPr>
              <w:rPr>
                <w:rFonts w:eastAsia="Calibri"/>
                <w:sz w:val="22"/>
                <w:szCs w:val="22"/>
              </w:rPr>
            </w:pPr>
            <w:r w:rsidRPr="0085026A">
              <w:rPr>
                <w:rFonts w:eastAsia="Calibri"/>
                <w:sz w:val="22"/>
                <w:szCs w:val="22"/>
              </w:rPr>
              <w:t>Масса: 500 г.</w:t>
            </w:r>
          </w:p>
          <w:p w:rsidR="0085026A" w:rsidRPr="0085026A" w:rsidRDefault="0085026A" w:rsidP="0085026A">
            <w:pPr>
              <w:rPr>
                <w:rFonts w:eastAsia="Calibri"/>
                <w:sz w:val="22"/>
                <w:szCs w:val="22"/>
              </w:rPr>
            </w:pPr>
            <w:r w:rsidRPr="0085026A">
              <w:rPr>
                <w:rFonts w:eastAsia="Calibri"/>
                <w:sz w:val="22"/>
                <w:szCs w:val="22"/>
              </w:rPr>
              <w:t>Пол: мужской/женский.</w:t>
            </w:r>
          </w:p>
          <w:p w:rsidR="0085026A" w:rsidRPr="0085026A" w:rsidRDefault="0085026A" w:rsidP="0085026A">
            <w:pPr>
              <w:rPr>
                <w:rFonts w:eastAsia="Calibri"/>
                <w:sz w:val="22"/>
                <w:szCs w:val="22"/>
              </w:rPr>
            </w:pPr>
            <w:r w:rsidRPr="0085026A">
              <w:rPr>
                <w:rFonts w:eastAsia="Calibri"/>
                <w:sz w:val="22"/>
                <w:szCs w:val="22"/>
              </w:rPr>
              <w:t>Сезон: лето.</w:t>
            </w:r>
          </w:p>
          <w:p w:rsidR="0085026A" w:rsidRPr="0085026A" w:rsidRDefault="0085026A" w:rsidP="0085026A">
            <w:pPr>
              <w:rPr>
                <w:rFonts w:eastAsia="Calibri"/>
                <w:sz w:val="22"/>
                <w:szCs w:val="22"/>
              </w:rPr>
            </w:pPr>
            <w:r w:rsidRPr="0085026A">
              <w:rPr>
                <w:rFonts w:eastAsia="Calibri"/>
                <w:sz w:val="22"/>
                <w:szCs w:val="22"/>
              </w:rPr>
              <w:t>Особенности:</w:t>
            </w:r>
          </w:p>
          <w:p w:rsidR="0085026A" w:rsidRPr="0085026A" w:rsidRDefault="0085026A" w:rsidP="0085026A">
            <w:pPr>
              <w:rPr>
                <w:rFonts w:eastAsia="Calibri"/>
                <w:sz w:val="22"/>
                <w:szCs w:val="22"/>
              </w:rPr>
            </w:pPr>
            <w:r w:rsidRPr="0085026A">
              <w:rPr>
                <w:rFonts w:eastAsia="Calibri"/>
                <w:sz w:val="22"/>
                <w:szCs w:val="22"/>
              </w:rPr>
              <w:t>- повышенная износостойкость подошвы благодаря комбинации двух и более слоев разной жесткости;</w:t>
            </w:r>
          </w:p>
          <w:p w:rsidR="0085026A" w:rsidRPr="0085026A" w:rsidRDefault="0085026A" w:rsidP="0085026A">
            <w:pPr>
              <w:rPr>
                <w:rFonts w:eastAsia="Calibri"/>
                <w:sz w:val="22"/>
                <w:szCs w:val="22"/>
              </w:rPr>
            </w:pPr>
            <w:r w:rsidRPr="0085026A">
              <w:rPr>
                <w:rFonts w:eastAsia="Calibri"/>
                <w:sz w:val="22"/>
                <w:szCs w:val="22"/>
              </w:rPr>
              <w:t>- хорошая воздухопроницаемость за счет наличия перфорационных отверстий;</w:t>
            </w:r>
          </w:p>
          <w:p w:rsidR="0085026A" w:rsidRPr="0085026A" w:rsidRDefault="0085026A" w:rsidP="0085026A">
            <w:pPr>
              <w:rPr>
                <w:rFonts w:eastAsia="Calibri"/>
                <w:sz w:val="22"/>
                <w:szCs w:val="22"/>
              </w:rPr>
            </w:pPr>
            <w:r w:rsidRPr="0085026A">
              <w:rPr>
                <w:rFonts w:eastAsia="Calibri"/>
                <w:sz w:val="22"/>
                <w:szCs w:val="22"/>
              </w:rPr>
              <w:t>- регулировка ремнями с системой велькро для комфортной фиксации обуви на ноге (подойдет на разную полноту).</w:t>
            </w:r>
          </w:p>
          <w:p w:rsidR="0085026A" w:rsidRPr="0085026A" w:rsidRDefault="0085026A" w:rsidP="0085026A">
            <w:pPr>
              <w:rPr>
                <w:rFonts w:eastAsia="Calibri"/>
                <w:sz w:val="22"/>
                <w:szCs w:val="22"/>
              </w:rPr>
            </w:pPr>
            <w:r w:rsidRPr="0085026A">
              <w:rPr>
                <w:rFonts w:eastAsia="Calibri"/>
                <w:sz w:val="22"/>
                <w:szCs w:val="22"/>
              </w:rPr>
              <w:t>Обязательно наличие трудноудаляемого ярлыка с нанесенной маркировкой. Маркировка должна соответствовать ТР ТС 019/2011.</w:t>
            </w:r>
          </w:p>
          <w:p w:rsidR="0085026A" w:rsidRPr="0085026A" w:rsidRDefault="0085026A" w:rsidP="0085026A">
            <w:pPr>
              <w:rPr>
                <w:rFonts w:eastAsia="Calibri"/>
                <w:sz w:val="22"/>
                <w:szCs w:val="22"/>
              </w:rPr>
            </w:pPr>
            <w:r w:rsidRPr="0085026A">
              <w:rPr>
                <w:rFonts w:eastAsia="Calibri"/>
                <w:sz w:val="22"/>
                <w:szCs w:val="22"/>
              </w:rPr>
              <w:t>Обязательно предоставление Сертификата соответствия / Декларации о соответствии ТР ТС 019/2011.</w:t>
            </w:r>
          </w:p>
          <w:p w:rsidR="0085026A" w:rsidRPr="0085026A" w:rsidRDefault="0085026A" w:rsidP="0085026A">
            <w:pPr>
              <w:rPr>
                <w:rFonts w:eastAsia="Calibri"/>
                <w:sz w:val="22"/>
                <w:szCs w:val="22"/>
              </w:rPr>
            </w:pPr>
            <w:r w:rsidRPr="0085026A">
              <w:rPr>
                <w:rFonts w:eastAsia="Calibri"/>
                <w:sz w:val="22"/>
                <w:szCs w:val="22"/>
              </w:rPr>
              <w:tab/>
              <w:t>Наличие Заключения Минпромторг.</w:t>
            </w:r>
          </w:p>
        </w:tc>
        <w:tc>
          <w:tcPr>
            <w:tcW w:w="993" w:type="dxa"/>
            <w:shd w:val="clear" w:color="auto" w:fill="auto"/>
          </w:tcPr>
          <w:p w:rsidR="0085026A" w:rsidRPr="0085026A" w:rsidRDefault="0085026A" w:rsidP="0085026A">
            <w:pPr>
              <w:jc w:val="center"/>
              <w:rPr>
                <w:rFonts w:eastAsia="Calibri"/>
                <w:sz w:val="22"/>
                <w:szCs w:val="22"/>
              </w:rPr>
            </w:pPr>
            <w:r w:rsidRPr="0085026A">
              <w:rPr>
                <w:rFonts w:eastAsia="Calibri"/>
                <w:sz w:val="22"/>
                <w:szCs w:val="22"/>
              </w:rPr>
              <w:t>пара</w:t>
            </w:r>
          </w:p>
        </w:tc>
        <w:tc>
          <w:tcPr>
            <w:tcW w:w="850" w:type="dxa"/>
            <w:shd w:val="clear" w:color="auto" w:fill="auto"/>
          </w:tcPr>
          <w:p w:rsidR="0085026A" w:rsidRPr="0085026A" w:rsidRDefault="0085026A" w:rsidP="0085026A">
            <w:pPr>
              <w:jc w:val="center"/>
              <w:rPr>
                <w:rFonts w:ascii="Calibri" w:eastAsia="Calibri" w:hAnsi="Calibri"/>
                <w:sz w:val="22"/>
                <w:szCs w:val="22"/>
              </w:rPr>
            </w:pPr>
            <w:r w:rsidRPr="0085026A">
              <w:rPr>
                <w:rFonts w:eastAsia="Calibri"/>
                <w:sz w:val="22"/>
                <w:szCs w:val="22"/>
              </w:rPr>
              <w:t>10</w:t>
            </w:r>
          </w:p>
        </w:tc>
      </w:tr>
      <w:tr w:rsidR="0085026A" w:rsidRPr="0085026A" w:rsidTr="00332789">
        <w:trPr>
          <w:trHeight w:val="148"/>
        </w:trPr>
        <w:tc>
          <w:tcPr>
            <w:tcW w:w="645" w:type="dxa"/>
            <w:shd w:val="clear" w:color="auto" w:fill="auto"/>
          </w:tcPr>
          <w:p w:rsidR="0085026A" w:rsidRPr="0085026A" w:rsidRDefault="0085026A" w:rsidP="0085026A">
            <w:pPr>
              <w:jc w:val="center"/>
              <w:rPr>
                <w:rFonts w:eastAsia="Calibri"/>
                <w:b/>
                <w:bCs/>
                <w:sz w:val="22"/>
                <w:szCs w:val="22"/>
              </w:rPr>
            </w:pPr>
            <w:r w:rsidRPr="0085026A">
              <w:rPr>
                <w:rFonts w:eastAsia="Calibri"/>
                <w:b/>
                <w:bCs/>
                <w:sz w:val="22"/>
                <w:szCs w:val="22"/>
              </w:rPr>
              <w:t>24</w:t>
            </w:r>
          </w:p>
        </w:tc>
        <w:tc>
          <w:tcPr>
            <w:tcW w:w="1902" w:type="dxa"/>
            <w:shd w:val="clear" w:color="auto" w:fill="auto"/>
          </w:tcPr>
          <w:p w:rsidR="0085026A" w:rsidRPr="0085026A" w:rsidRDefault="0085026A" w:rsidP="0085026A">
            <w:pPr>
              <w:rPr>
                <w:rFonts w:eastAsia="Calibri"/>
                <w:sz w:val="22"/>
                <w:szCs w:val="22"/>
              </w:rPr>
            </w:pPr>
            <w:r w:rsidRPr="0085026A">
              <w:rPr>
                <w:rFonts w:eastAsia="Calibri"/>
                <w:sz w:val="22"/>
                <w:szCs w:val="22"/>
              </w:rPr>
              <w:t>Туфли женские</w:t>
            </w:r>
          </w:p>
        </w:tc>
        <w:tc>
          <w:tcPr>
            <w:tcW w:w="5499" w:type="dxa"/>
            <w:shd w:val="clear" w:color="auto" w:fill="auto"/>
          </w:tcPr>
          <w:p w:rsidR="0085026A" w:rsidRPr="0085026A" w:rsidRDefault="0085026A" w:rsidP="0085026A">
            <w:pPr>
              <w:jc w:val="both"/>
              <w:rPr>
                <w:rFonts w:eastAsia="Calibri"/>
                <w:b/>
                <w:sz w:val="22"/>
                <w:szCs w:val="22"/>
                <w:lang w:eastAsia="en-US"/>
              </w:rPr>
            </w:pPr>
            <w:r w:rsidRPr="0085026A">
              <w:rPr>
                <w:rFonts w:eastAsia="Calibri"/>
                <w:b/>
                <w:sz w:val="22"/>
                <w:szCs w:val="22"/>
                <w:lang w:eastAsia="en-US"/>
              </w:rPr>
              <w:t>Защитные свойства</w:t>
            </w:r>
          </w:p>
          <w:p w:rsidR="0085026A" w:rsidRPr="0085026A" w:rsidRDefault="0085026A" w:rsidP="0085026A">
            <w:pPr>
              <w:rPr>
                <w:rFonts w:eastAsia="Calibri"/>
                <w:sz w:val="22"/>
                <w:szCs w:val="22"/>
              </w:rPr>
            </w:pPr>
            <w:r w:rsidRPr="0085026A">
              <w:rPr>
                <w:rFonts w:eastAsia="Calibri"/>
                <w:sz w:val="22"/>
                <w:szCs w:val="22"/>
              </w:rPr>
              <w:t>Нс — Защита от сырой нефти.</w:t>
            </w:r>
          </w:p>
          <w:p w:rsidR="0085026A" w:rsidRPr="0085026A" w:rsidRDefault="0085026A" w:rsidP="0085026A">
            <w:pPr>
              <w:rPr>
                <w:rFonts w:eastAsia="Calibri"/>
                <w:sz w:val="22"/>
                <w:szCs w:val="22"/>
              </w:rPr>
            </w:pPr>
            <w:r w:rsidRPr="0085026A">
              <w:rPr>
                <w:rFonts w:eastAsia="Calibri"/>
                <w:sz w:val="22"/>
                <w:szCs w:val="22"/>
              </w:rPr>
              <w:t>Нм — Защита от нефтяных масел и продуктов тяжелых фракций.</w:t>
            </w:r>
          </w:p>
          <w:p w:rsidR="0085026A" w:rsidRPr="0085026A" w:rsidRDefault="0085026A" w:rsidP="0085026A">
            <w:pPr>
              <w:rPr>
                <w:rFonts w:eastAsia="Calibri"/>
                <w:sz w:val="22"/>
                <w:szCs w:val="22"/>
              </w:rPr>
            </w:pPr>
            <w:r w:rsidRPr="0085026A">
              <w:rPr>
                <w:rFonts w:eastAsia="Calibri"/>
                <w:sz w:val="22"/>
                <w:szCs w:val="22"/>
              </w:rPr>
              <w:t>Мун 5 — Защита от ударов в носочной части энергией 5 Дж.</w:t>
            </w:r>
          </w:p>
          <w:p w:rsidR="0085026A" w:rsidRPr="0085026A" w:rsidRDefault="0085026A" w:rsidP="0085026A">
            <w:pPr>
              <w:rPr>
                <w:rFonts w:eastAsia="Calibri"/>
                <w:sz w:val="22"/>
                <w:szCs w:val="22"/>
              </w:rPr>
            </w:pPr>
            <w:r w:rsidRPr="0085026A">
              <w:rPr>
                <w:rFonts w:eastAsia="Calibri"/>
                <w:sz w:val="22"/>
                <w:szCs w:val="22"/>
              </w:rPr>
              <w:t>См — Защита от скольжения по мокрым, загрязненным и другим поверхностям.</w:t>
            </w:r>
          </w:p>
          <w:p w:rsidR="0085026A" w:rsidRPr="0085026A" w:rsidRDefault="0085026A" w:rsidP="0085026A">
            <w:pPr>
              <w:rPr>
                <w:rFonts w:eastAsia="Calibri"/>
                <w:sz w:val="22"/>
                <w:szCs w:val="22"/>
              </w:rPr>
            </w:pPr>
            <w:r w:rsidRPr="0085026A">
              <w:rPr>
                <w:rFonts w:eastAsia="Calibri"/>
                <w:sz w:val="22"/>
                <w:szCs w:val="22"/>
              </w:rPr>
              <w:t>Сж — Защита от скольжения по зажиренным поверхностям.</w:t>
            </w:r>
          </w:p>
          <w:p w:rsidR="0085026A" w:rsidRPr="0085026A" w:rsidRDefault="0085026A" w:rsidP="0085026A">
            <w:pPr>
              <w:rPr>
                <w:rFonts w:eastAsia="Calibri"/>
                <w:sz w:val="22"/>
                <w:szCs w:val="22"/>
              </w:rPr>
            </w:pPr>
            <w:r w:rsidRPr="0085026A">
              <w:rPr>
                <w:rFonts w:eastAsia="Calibri"/>
                <w:sz w:val="22"/>
                <w:szCs w:val="22"/>
              </w:rPr>
              <w:t>Ми — Защита от механических воздействий: от истирания.</w:t>
            </w:r>
          </w:p>
          <w:p w:rsidR="0085026A" w:rsidRPr="0085026A" w:rsidRDefault="0085026A" w:rsidP="0085026A">
            <w:pPr>
              <w:rPr>
                <w:rFonts w:eastAsia="Calibri"/>
                <w:sz w:val="22"/>
                <w:szCs w:val="22"/>
              </w:rPr>
            </w:pPr>
            <w:r w:rsidRPr="0085026A">
              <w:rPr>
                <w:rFonts w:eastAsia="Calibri"/>
                <w:sz w:val="22"/>
                <w:szCs w:val="22"/>
              </w:rPr>
              <w:t>З — Защита от общих производственных загрязнений.</w:t>
            </w:r>
          </w:p>
          <w:p w:rsidR="0085026A" w:rsidRPr="0085026A" w:rsidRDefault="0085026A" w:rsidP="0085026A">
            <w:pPr>
              <w:rPr>
                <w:rFonts w:eastAsia="Calibri"/>
                <w:sz w:val="22"/>
                <w:szCs w:val="22"/>
              </w:rPr>
            </w:pPr>
            <w:r w:rsidRPr="0085026A">
              <w:rPr>
                <w:rFonts w:eastAsia="Calibri"/>
                <w:sz w:val="22"/>
                <w:szCs w:val="22"/>
              </w:rPr>
              <w:t>Ботинки мужские изготовлены в соответствии с требованиями ТР ТС 019/2011 «О безопасности средств индивидуальной защиты».</w:t>
            </w:r>
          </w:p>
          <w:p w:rsidR="0085026A" w:rsidRPr="0085026A" w:rsidRDefault="0085026A" w:rsidP="0085026A">
            <w:pPr>
              <w:jc w:val="both"/>
              <w:rPr>
                <w:rFonts w:eastAsia="Calibri"/>
                <w:b/>
                <w:sz w:val="22"/>
                <w:szCs w:val="22"/>
                <w:lang w:eastAsia="en-US"/>
              </w:rPr>
            </w:pPr>
            <w:r w:rsidRPr="0085026A">
              <w:rPr>
                <w:rFonts w:eastAsia="Calibri"/>
                <w:b/>
                <w:sz w:val="22"/>
                <w:szCs w:val="22"/>
                <w:lang w:eastAsia="en-US"/>
              </w:rPr>
              <w:t xml:space="preserve">Технические характеристики  </w:t>
            </w:r>
          </w:p>
          <w:p w:rsidR="0085026A" w:rsidRPr="0085026A" w:rsidRDefault="0085026A" w:rsidP="0085026A">
            <w:pPr>
              <w:rPr>
                <w:rFonts w:eastAsia="Calibri"/>
                <w:sz w:val="22"/>
                <w:szCs w:val="22"/>
              </w:rPr>
            </w:pPr>
            <w:r w:rsidRPr="0085026A">
              <w:rPr>
                <w:rFonts w:eastAsia="Calibri"/>
                <w:sz w:val="22"/>
                <w:szCs w:val="22"/>
              </w:rPr>
              <w:t>Материал верха: натуральная кожа (1,8-2 мм).</w:t>
            </w:r>
          </w:p>
          <w:p w:rsidR="0085026A" w:rsidRPr="0085026A" w:rsidRDefault="0085026A" w:rsidP="0085026A">
            <w:pPr>
              <w:rPr>
                <w:rFonts w:eastAsia="Calibri"/>
                <w:sz w:val="22"/>
                <w:szCs w:val="22"/>
              </w:rPr>
            </w:pPr>
            <w:r w:rsidRPr="0085026A">
              <w:rPr>
                <w:rFonts w:eastAsia="Calibri"/>
                <w:sz w:val="22"/>
                <w:szCs w:val="22"/>
              </w:rPr>
              <w:t>Подкладка: текстильный материал, натуральная кожа.</w:t>
            </w:r>
          </w:p>
          <w:p w:rsidR="0085026A" w:rsidRPr="0085026A" w:rsidRDefault="0085026A" w:rsidP="0085026A">
            <w:pPr>
              <w:rPr>
                <w:rFonts w:eastAsia="Calibri"/>
                <w:sz w:val="22"/>
                <w:szCs w:val="22"/>
              </w:rPr>
            </w:pPr>
            <w:r w:rsidRPr="0085026A">
              <w:rPr>
                <w:rFonts w:eastAsia="Calibri"/>
                <w:sz w:val="22"/>
                <w:szCs w:val="22"/>
              </w:rPr>
              <w:t>Материал подошвы: ПУ (от -25°C до +80°C).</w:t>
            </w:r>
          </w:p>
          <w:p w:rsidR="0085026A" w:rsidRPr="0085026A" w:rsidRDefault="0085026A" w:rsidP="0085026A">
            <w:pPr>
              <w:rPr>
                <w:rFonts w:eastAsia="Calibri"/>
                <w:sz w:val="22"/>
                <w:szCs w:val="22"/>
              </w:rPr>
            </w:pPr>
            <w:r w:rsidRPr="0085026A">
              <w:rPr>
                <w:rFonts w:eastAsia="Calibri"/>
                <w:sz w:val="22"/>
                <w:szCs w:val="22"/>
              </w:rPr>
              <w:t>Защитные свойства подошвы: МБС, КЩС.</w:t>
            </w:r>
          </w:p>
          <w:p w:rsidR="0085026A" w:rsidRPr="0085026A" w:rsidRDefault="0085026A" w:rsidP="0085026A">
            <w:pPr>
              <w:rPr>
                <w:rFonts w:eastAsia="Calibri"/>
                <w:sz w:val="22"/>
                <w:szCs w:val="22"/>
              </w:rPr>
            </w:pPr>
            <w:r w:rsidRPr="0085026A">
              <w:rPr>
                <w:rFonts w:eastAsia="Calibri"/>
                <w:sz w:val="22"/>
                <w:szCs w:val="22"/>
              </w:rPr>
              <w:t>Тип подошвы: однослойная.</w:t>
            </w:r>
          </w:p>
          <w:p w:rsidR="0085026A" w:rsidRPr="0085026A" w:rsidRDefault="0085026A" w:rsidP="0085026A">
            <w:pPr>
              <w:rPr>
                <w:rFonts w:eastAsia="Calibri"/>
                <w:sz w:val="22"/>
                <w:szCs w:val="22"/>
              </w:rPr>
            </w:pPr>
            <w:r w:rsidRPr="0085026A">
              <w:rPr>
                <w:rFonts w:eastAsia="Calibri"/>
                <w:sz w:val="22"/>
                <w:szCs w:val="22"/>
              </w:rPr>
              <w:t>Метод крепления: литьевой.</w:t>
            </w:r>
          </w:p>
          <w:p w:rsidR="0085026A" w:rsidRPr="0085026A" w:rsidRDefault="0085026A" w:rsidP="0085026A">
            <w:pPr>
              <w:rPr>
                <w:rFonts w:eastAsia="Calibri"/>
                <w:sz w:val="22"/>
                <w:szCs w:val="22"/>
              </w:rPr>
            </w:pPr>
            <w:r w:rsidRPr="0085026A">
              <w:rPr>
                <w:rFonts w:eastAsia="Calibri"/>
                <w:sz w:val="22"/>
                <w:szCs w:val="22"/>
              </w:rPr>
              <w:t>Подносок: термопластичный (5 Дж).</w:t>
            </w:r>
          </w:p>
          <w:p w:rsidR="0085026A" w:rsidRPr="0085026A" w:rsidRDefault="0085026A" w:rsidP="0085026A">
            <w:pPr>
              <w:rPr>
                <w:rFonts w:eastAsia="Calibri"/>
                <w:sz w:val="22"/>
                <w:szCs w:val="22"/>
              </w:rPr>
            </w:pPr>
            <w:r w:rsidRPr="0085026A">
              <w:rPr>
                <w:rFonts w:eastAsia="Calibri"/>
                <w:sz w:val="22"/>
                <w:szCs w:val="22"/>
              </w:rPr>
              <w:t>Стелька: вкладная.</w:t>
            </w:r>
          </w:p>
          <w:p w:rsidR="0085026A" w:rsidRPr="0085026A" w:rsidRDefault="0085026A" w:rsidP="0085026A">
            <w:pPr>
              <w:rPr>
                <w:rFonts w:eastAsia="Calibri"/>
                <w:sz w:val="22"/>
                <w:szCs w:val="22"/>
              </w:rPr>
            </w:pPr>
            <w:r w:rsidRPr="0085026A">
              <w:rPr>
                <w:rFonts w:eastAsia="Calibri"/>
                <w:sz w:val="22"/>
                <w:szCs w:val="22"/>
              </w:rPr>
              <w:t>Антипрокольная стелька: нет.</w:t>
            </w:r>
          </w:p>
          <w:p w:rsidR="0085026A" w:rsidRPr="0085026A" w:rsidRDefault="0085026A" w:rsidP="0085026A">
            <w:pPr>
              <w:rPr>
                <w:rFonts w:eastAsia="Calibri"/>
                <w:sz w:val="22"/>
                <w:szCs w:val="22"/>
              </w:rPr>
            </w:pPr>
            <w:r w:rsidRPr="0085026A">
              <w:rPr>
                <w:rFonts w:eastAsia="Calibri"/>
                <w:sz w:val="22"/>
                <w:szCs w:val="22"/>
              </w:rPr>
              <w:t>Цвет: чёрный, бежевый.</w:t>
            </w:r>
          </w:p>
          <w:p w:rsidR="0085026A" w:rsidRPr="0085026A" w:rsidRDefault="0085026A" w:rsidP="0085026A">
            <w:pPr>
              <w:rPr>
                <w:rFonts w:eastAsia="Calibri"/>
                <w:sz w:val="22"/>
                <w:szCs w:val="22"/>
              </w:rPr>
            </w:pPr>
            <w:r w:rsidRPr="0085026A">
              <w:rPr>
                <w:rFonts w:eastAsia="Calibri"/>
                <w:sz w:val="22"/>
                <w:szCs w:val="22"/>
              </w:rPr>
              <w:t>Пол: женский.</w:t>
            </w:r>
          </w:p>
          <w:p w:rsidR="0085026A" w:rsidRPr="0085026A" w:rsidRDefault="0085026A" w:rsidP="0085026A">
            <w:pPr>
              <w:rPr>
                <w:rFonts w:eastAsia="Calibri"/>
                <w:sz w:val="22"/>
                <w:szCs w:val="22"/>
              </w:rPr>
            </w:pPr>
            <w:r w:rsidRPr="0085026A">
              <w:rPr>
                <w:rFonts w:eastAsia="Calibri"/>
                <w:sz w:val="22"/>
                <w:szCs w:val="22"/>
              </w:rPr>
              <w:t>Эргономичный дизайн и качественные материалы делают обувь удобной, помогают защищать ноги от вредных факторов производства: общих производственных загрязнений, истирания, скольжения по мокрым и зажиренным поверхностям, воздействия нефти и нефтепродуктов. Термопластичный подносок выдерживает воздействие до 5 Дж, предотвращает травмы.</w:t>
            </w:r>
          </w:p>
          <w:p w:rsidR="0085026A" w:rsidRPr="0085026A" w:rsidRDefault="0085026A" w:rsidP="0085026A">
            <w:pPr>
              <w:rPr>
                <w:rFonts w:eastAsia="Calibri"/>
                <w:sz w:val="22"/>
                <w:szCs w:val="22"/>
              </w:rPr>
            </w:pPr>
            <w:r w:rsidRPr="0085026A">
              <w:rPr>
                <w:rFonts w:eastAsia="Calibri"/>
                <w:sz w:val="22"/>
                <w:szCs w:val="22"/>
              </w:rPr>
              <w:t>Обязательно наличие трудноудаляемого ярлыка с нанесенной маркировкой. Маркировка должна соответствовать ТР ТС 019/2011.</w:t>
            </w:r>
          </w:p>
          <w:p w:rsidR="0085026A" w:rsidRPr="0085026A" w:rsidRDefault="0085026A" w:rsidP="0085026A">
            <w:pPr>
              <w:rPr>
                <w:rFonts w:eastAsia="Calibri"/>
                <w:sz w:val="22"/>
                <w:szCs w:val="22"/>
              </w:rPr>
            </w:pPr>
            <w:r w:rsidRPr="0085026A">
              <w:rPr>
                <w:rFonts w:eastAsia="Calibri"/>
                <w:sz w:val="22"/>
                <w:szCs w:val="22"/>
              </w:rPr>
              <w:t>Обязательно предоставление Сертификата соответствия / Декларации о соответствии ТР ТС 019/2011.</w:t>
            </w:r>
          </w:p>
          <w:p w:rsidR="0085026A" w:rsidRPr="0085026A" w:rsidRDefault="0085026A" w:rsidP="0085026A">
            <w:pPr>
              <w:rPr>
                <w:rFonts w:eastAsia="Calibri"/>
                <w:sz w:val="22"/>
                <w:szCs w:val="22"/>
              </w:rPr>
            </w:pPr>
            <w:r w:rsidRPr="0085026A">
              <w:rPr>
                <w:rFonts w:eastAsia="Calibri"/>
                <w:sz w:val="22"/>
                <w:szCs w:val="22"/>
              </w:rPr>
              <w:t>Наличие Заключения Минпромторг.</w:t>
            </w:r>
          </w:p>
        </w:tc>
        <w:tc>
          <w:tcPr>
            <w:tcW w:w="993" w:type="dxa"/>
            <w:shd w:val="clear" w:color="auto" w:fill="auto"/>
          </w:tcPr>
          <w:p w:rsidR="0085026A" w:rsidRPr="0085026A" w:rsidRDefault="0085026A" w:rsidP="0085026A">
            <w:pPr>
              <w:jc w:val="center"/>
              <w:rPr>
                <w:rFonts w:eastAsia="Calibri"/>
                <w:sz w:val="22"/>
                <w:szCs w:val="22"/>
              </w:rPr>
            </w:pPr>
            <w:r w:rsidRPr="0085026A">
              <w:rPr>
                <w:rFonts w:eastAsia="Calibri"/>
                <w:sz w:val="22"/>
                <w:szCs w:val="22"/>
              </w:rPr>
              <w:t>пара</w:t>
            </w:r>
          </w:p>
        </w:tc>
        <w:tc>
          <w:tcPr>
            <w:tcW w:w="850" w:type="dxa"/>
            <w:shd w:val="clear" w:color="auto" w:fill="auto"/>
          </w:tcPr>
          <w:p w:rsidR="0085026A" w:rsidRPr="0085026A" w:rsidRDefault="0085026A" w:rsidP="0085026A">
            <w:pPr>
              <w:jc w:val="center"/>
              <w:rPr>
                <w:rFonts w:ascii="Calibri" w:eastAsia="Calibri" w:hAnsi="Calibri"/>
                <w:sz w:val="22"/>
                <w:szCs w:val="22"/>
              </w:rPr>
            </w:pPr>
            <w:r w:rsidRPr="0085026A">
              <w:rPr>
                <w:rFonts w:eastAsia="Calibri"/>
                <w:sz w:val="22"/>
                <w:szCs w:val="22"/>
              </w:rPr>
              <w:t>5</w:t>
            </w:r>
          </w:p>
        </w:tc>
      </w:tr>
      <w:tr w:rsidR="0085026A" w:rsidRPr="0085026A" w:rsidTr="00332789">
        <w:trPr>
          <w:trHeight w:val="148"/>
        </w:trPr>
        <w:tc>
          <w:tcPr>
            <w:tcW w:w="645" w:type="dxa"/>
            <w:shd w:val="clear" w:color="auto" w:fill="auto"/>
          </w:tcPr>
          <w:p w:rsidR="0085026A" w:rsidRPr="0085026A" w:rsidRDefault="0085026A" w:rsidP="0085026A">
            <w:pPr>
              <w:jc w:val="center"/>
              <w:rPr>
                <w:rFonts w:eastAsia="Calibri"/>
                <w:b/>
                <w:bCs/>
                <w:sz w:val="22"/>
                <w:szCs w:val="22"/>
              </w:rPr>
            </w:pPr>
            <w:r w:rsidRPr="0085026A">
              <w:rPr>
                <w:rFonts w:eastAsia="Calibri"/>
                <w:b/>
                <w:bCs/>
                <w:sz w:val="22"/>
                <w:szCs w:val="22"/>
              </w:rPr>
              <w:t>25</w:t>
            </w:r>
          </w:p>
        </w:tc>
        <w:tc>
          <w:tcPr>
            <w:tcW w:w="1902" w:type="dxa"/>
            <w:shd w:val="clear" w:color="auto" w:fill="auto"/>
          </w:tcPr>
          <w:p w:rsidR="0085026A" w:rsidRPr="0085026A" w:rsidRDefault="0085026A" w:rsidP="0085026A">
            <w:pPr>
              <w:rPr>
                <w:rFonts w:eastAsia="Calibri"/>
                <w:sz w:val="22"/>
                <w:szCs w:val="22"/>
              </w:rPr>
            </w:pPr>
            <w:r w:rsidRPr="0085026A">
              <w:rPr>
                <w:rFonts w:eastAsia="Calibri"/>
                <w:sz w:val="22"/>
                <w:szCs w:val="22"/>
              </w:rPr>
              <w:t>Ботинки мужские с высокими берцами</w:t>
            </w:r>
          </w:p>
        </w:tc>
        <w:tc>
          <w:tcPr>
            <w:tcW w:w="5499" w:type="dxa"/>
            <w:shd w:val="clear" w:color="auto" w:fill="auto"/>
          </w:tcPr>
          <w:p w:rsidR="0085026A" w:rsidRPr="0085026A" w:rsidRDefault="0085026A" w:rsidP="0085026A">
            <w:pPr>
              <w:jc w:val="both"/>
              <w:rPr>
                <w:rFonts w:eastAsia="Calibri"/>
                <w:b/>
                <w:sz w:val="22"/>
                <w:szCs w:val="22"/>
                <w:lang w:eastAsia="en-US"/>
              </w:rPr>
            </w:pPr>
            <w:r w:rsidRPr="0085026A">
              <w:rPr>
                <w:rFonts w:eastAsia="Calibri"/>
                <w:b/>
                <w:sz w:val="22"/>
                <w:szCs w:val="22"/>
                <w:lang w:eastAsia="en-US"/>
              </w:rPr>
              <w:t>Защитные свойства</w:t>
            </w:r>
          </w:p>
          <w:p w:rsidR="0085026A" w:rsidRPr="0085026A" w:rsidRDefault="0085026A" w:rsidP="0085026A">
            <w:pPr>
              <w:rPr>
                <w:rFonts w:eastAsia="Calibri"/>
                <w:sz w:val="22"/>
                <w:szCs w:val="22"/>
              </w:rPr>
            </w:pPr>
            <w:r w:rsidRPr="0085026A">
              <w:rPr>
                <w:rFonts w:eastAsia="Calibri"/>
                <w:sz w:val="22"/>
                <w:szCs w:val="22"/>
              </w:rPr>
              <w:t>Нс — Защита от сырой нефти.</w:t>
            </w:r>
          </w:p>
          <w:p w:rsidR="0085026A" w:rsidRPr="0085026A" w:rsidRDefault="0085026A" w:rsidP="0085026A">
            <w:pPr>
              <w:rPr>
                <w:rFonts w:eastAsia="Calibri"/>
                <w:sz w:val="22"/>
                <w:szCs w:val="22"/>
              </w:rPr>
            </w:pPr>
            <w:r w:rsidRPr="0085026A">
              <w:rPr>
                <w:rFonts w:eastAsia="Calibri"/>
                <w:sz w:val="22"/>
                <w:szCs w:val="22"/>
              </w:rPr>
              <w:t>Нм — Защита от нефтяных масел и продуктов тяжелых фракций.</w:t>
            </w:r>
          </w:p>
          <w:p w:rsidR="0085026A" w:rsidRPr="0085026A" w:rsidRDefault="0085026A" w:rsidP="0085026A">
            <w:pPr>
              <w:rPr>
                <w:rFonts w:eastAsia="Calibri"/>
                <w:sz w:val="22"/>
                <w:szCs w:val="22"/>
              </w:rPr>
            </w:pPr>
            <w:r w:rsidRPr="0085026A">
              <w:rPr>
                <w:rFonts w:eastAsia="Calibri"/>
                <w:sz w:val="22"/>
                <w:szCs w:val="22"/>
              </w:rPr>
              <w:t>Мун 200 — Защита от ударов в носочной части энергией 200 Дж.</w:t>
            </w:r>
          </w:p>
          <w:p w:rsidR="0085026A" w:rsidRPr="0085026A" w:rsidRDefault="0085026A" w:rsidP="0085026A">
            <w:pPr>
              <w:rPr>
                <w:rFonts w:eastAsia="Calibri"/>
                <w:sz w:val="22"/>
                <w:szCs w:val="22"/>
              </w:rPr>
            </w:pPr>
            <w:r w:rsidRPr="0085026A">
              <w:rPr>
                <w:rFonts w:eastAsia="Calibri"/>
                <w:sz w:val="22"/>
                <w:szCs w:val="22"/>
              </w:rPr>
              <w:t>См — Защита от скольжения по мокрым, загрязненным и другим поверхностям.</w:t>
            </w:r>
          </w:p>
          <w:p w:rsidR="0085026A" w:rsidRPr="0085026A" w:rsidRDefault="0085026A" w:rsidP="0085026A">
            <w:pPr>
              <w:rPr>
                <w:rFonts w:eastAsia="Calibri"/>
                <w:sz w:val="22"/>
                <w:szCs w:val="22"/>
              </w:rPr>
            </w:pPr>
            <w:r w:rsidRPr="0085026A">
              <w:rPr>
                <w:rFonts w:eastAsia="Calibri"/>
                <w:sz w:val="22"/>
                <w:szCs w:val="22"/>
              </w:rPr>
              <w:t>Сж — Защита от скольжения по зажиренным поверхностям.</w:t>
            </w:r>
          </w:p>
          <w:p w:rsidR="0085026A" w:rsidRPr="0085026A" w:rsidRDefault="0085026A" w:rsidP="0085026A">
            <w:pPr>
              <w:rPr>
                <w:rFonts w:eastAsia="Calibri"/>
                <w:sz w:val="22"/>
                <w:szCs w:val="22"/>
              </w:rPr>
            </w:pPr>
            <w:r w:rsidRPr="0085026A">
              <w:rPr>
                <w:rFonts w:eastAsia="Calibri"/>
                <w:sz w:val="22"/>
                <w:szCs w:val="22"/>
              </w:rPr>
              <w:t>Ми — Защита от механических воздействий: от истирания.</w:t>
            </w:r>
          </w:p>
          <w:p w:rsidR="0085026A" w:rsidRPr="0085026A" w:rsidRDefault="0085026A" w:rsidP="0085026A">
            <w:pPr>
              <w:rPr>
                <w:rFonts w:eastAsia="Calibri"/>
                <w:sz w:val="22"/>
                <w:szCs w:val="22"/>
              </w:rPr>
            </w:pPr>
            <w:r w:rsidRPr="0085026A">
              <w:rPr>
                <w:rFonts w:eastAsia="Calibri"/>
                <w:sz w:val="22"/>
                <w:szCs w:val="22"/>
              </w:rPr>
              <w:t>З — Защита от общих производственных загрязнений.</w:t>
            </w:r>
          </w:p>
          <w:p w:rsidR="0085026A" w:rsidRPr="0085026A" w:rsidRDefault="0085026A" w:rsidP="0085026A">
            <w:pPr>
              <w:rPr>
                <w:rFonts w:eastAsia="Calibri"/>
                <w:sz w:val="22"/>
                <w:szCs w:val="22"/>
              </w:rPr>
            </w:pPr>
            <w:r w:rsidRPr="0085026A">
              <w:rPr>
                <w:rFonts w:eastAsia="Calibri"/>
                <w:sz w:val="22"/>
                <w:szCs w:val="22"/>
              </w:rPr>
              <w:t>Ботинки мужские изготовлены в соответствии с требованиями ТР ТС 019/2011 «О безопасности средств индивидуальной защиты».</w:t>
            </w:r>
          </w:p>
          <w:p w:rsidR="0085026A" w:rsidRPr="0085026A" w:rsidRDefault="0085026A" w:rsidP="0085026A">
            <w:pPr>
              <w:jc w:val="both"/>
              <w:rPr>
                <w:rFonts w:eastAsia="Calibri"/>
                <w:b/>
                <w:sz w:val="22"/>
                <w:szCs w:val="22"/>
                <w:lang w:eastAsia="en-US"/>
              </w:rPr>
            </w:pPr>
            <w:r w:rsidRPr="0085026A">
              <w:rPr>
                <w:rFonts w:eastAsia="Calibri"/>
                <w:b/>
                <w:sz w:val="22"/>
                <w:szCs w:val="22"/>
                <w:lang w:eastAsia="en-US"/>
              </w:rPr>
              <w:t xml:space="preserve">Технические характеристики  </w:t>
            </w:r>
          </w:p>
          <w:p w:rsidR="0085026A" w:rsidRPr="0085026A" w:rsidRDefault="0085026A" w:rsidP="0085026A">
            <w:pPr>
              <w:rPr>
                <w:rFonts w:eastAsia="Calibri"/>
                <w:sz w:val="22"/>
                <w:szCs w:val="22"/>
              </w:rPr>
            </w:pPr>
            <w:r w:rsidRPr="0085026A">
              <w:rPr>
                <w:rFonts w:eastAsia="Calibri"/>
                <w:sz w:val="22"/>
                <w:szCs w:val="22"/>
              </w:rPr>
              <w:t>Материал верха: натуральная кожа  + текстильный материал типа "кордура".</w:t>
            </w:r>
          </w:p>
          <w:p w:rsidR="0085026A" w:rsidRPr="0085026A" w:rsidRDefault="0085026A" w:rsidP="0085026A">
            <w:pPr>
              <w:rPr>
                <w:rFonts w:eastAsia="Calibri"/>
                <w:sz w:val="22"/>
                <w:szCs w:val="22"/>
              </w:rPr>
            </w:pPr>
            <w:r w:rsidRPr="0085026A">
              <w:rPr>
                <w:rFonts w:eastAsia="Calibri"/>
                <w:sz w:val="22"/>
                <w:szCs w:val="22"/>
              </w:rPr>
              <w:t>Утеплитель: без утеплителя.</w:t>
            </w:r>
          </w:p>
          <w:p w:rsidR="0085026A" w:rsidRPr="0085026A" w:rsidRDefault="0085026A" w:rsidP="0085026A">
            <w:pPr>
              <w:rPr>
                <w:rFonts w:eastAsia="Calibri"/>
                <w:sz w:val="22"/>
                <w:szCs w:val="22"/>
              </w:rPr>
            </w:pPr>
            <w:r w:rsidRPr="0085026A">
              <w:rPr>
                <w:rFonts w:eastAsia="Calibri"/>
                <w:sz w:val="22"/>
                <w:szCs w:val="22"/>
              </w:rPr>
              <w:t>Подкладка: текстильный материал, спилок в пяточной зоне.</w:t>
            </w:r>
          </w:p>
          <w:p w:rsidR="0085026A" w:rsidRPr="0085026A" w:rsidRDefault="0085026A" w:rsidP="0085026A">
            <w:pPr>
              <w:rPr>
                <w:rFonts w:eastAsia="Calibri"/>
                <w:sz w:val="22"/>
                <w:szCs w:val="22"/>
              </w:rPr>
            </w:pPr>
            <w:r w:rsidRPr="0085026A">
              <w:rPr>
                <w:rFonts w:eastAsia="Calibri"/>
                <w:sz w:val="22"/>
                <w:szCs w:val="22"/>
              </w:rPr>
              <w:t>Материал подошвы: ПУ/ТПУ..</w:t>
            </w:r>
          </w:p>
          <w:p w:rsidR="0085026A" w:rsidRPr="0085026A" w:rsidRDefault="0085026A" w:rsidP="0085026A">
            <w:pPr>
              <w:rPr>
                <w:rFonts w:eastAsia="Calibri"/>
                <w:sz w:val="22"/>
                <w:szCs w:val="22"/>
              </w:rPr>
            </w:pPr>
            <w:r w:rsidRPr="0085026A">
              <w:rPr>
                <w:rFonts w:eastAsia="Calibri"/>
                <w:sz w:val="22"/>
                <w:szCs w:val="22"/>
              </w:rPr>
              <w:t>Защитные свойства подошвы: КЩС, МБС.</w:t>
            </w:r>
          </w:p>
          <w:p w:rsidR="0085026A" w:rsidRPr="0085026A" w:rsidRDefault="0085026A" w:rsidP="0085026A">
            <w:pPr>
              <w:rPr>
                <w:rFonts w:eastAsia="Calibri"/>
                <w:sz w:val="22"/>
                <w:szCs w:val="22"/>
              </w:rPr>
            </w:pPr>
            <w:r w:rsidRPr="0085026A">
              <w:rPr>
                <w:rFonts w:eastAsia="Calibri"/>
                <w:sz w:val="22"/>
                <w:szCs w:val="22"/>
              </w:rPr>
              <w:t>Тип подошвы: двухслойная.</w:t>
            </w:r>
          </w:p>
          <w:p w:rsidR="0085026A" w:rsidRPr="0085026A" w:rsidRDefault="0085026A" w:rsidP="0085026A">
            <w:pPr>
              <w:rPr>
                <w:rFonts w:eastAsia="Calibri"/>
                <w:sz w:val="22"/>
                <w:szCs w:val="22"/>
              </w:rPr>
            </w:pPr>
            <w:r w:rsidRPr="0085026A">
              <w:rPr>
                <w:rFonts w:eastAsia="Calibri"/>
                <w:sz w:val="22"/>
                <w:szCs w:val="22"/>
              </w:rPr>
              <w:t>Метод крепления: литьевой.</w:t>
            </w:r>
          </w:p>
          <w:p w:rsidR="0085026A" w:rsidRPr="0085026A" w:rsidRDefault="0085026A" w:rsidP="0085026A">
            <w:pPr>
              <w:rPr>
                <w:rFonts w:eastAsia="Calibri"/>
                <w:sz w:val="22"/>
                <w:szCs w:val="22"/>
              </w:rPr>
            </w:pPr>
            <w:r w:rsidRPr="0085026A">
              <w:rPr>
                <w:rFonts w:eastAsia="Calibri"/>
                <w:sz w:val="22"/>
                <w:szCs w:val="22"/>
              </w:rPr>
              <w:t>Глубина протектора: не менее 2,5 мм.</w:t>
            </w:r>
          </w:p>
          <w:p w:rsidR="0085026A" w:rsidRPr="0085026A" w:rsidRDefault="0085026A" w:rsidP="0085026A">
            <w:pPr>
              <w:rPr>
                <w:rFonts w:eastAsia="Calibri"/>
                <w:sz w:val="22"/>
                <w:szCs w:val="22"/>
              </w:rPr>
            </w:pPr>
            <w:r w:rsidRPr="0085026A">
              <w:rPr>
                <w:rFonts w:eastAsia="Calibri"/>
                <w:sz w:val="22"/>
                <w:szCs w:val="22"/>
              </w:rPr>
              <w:t>Подносок: композитный (200 Дж).</w:t>
            </w:r>
          </w:p>
          <w:p w:rsidR="0085026A" w:rsidRPr="0085026A" w:rsidRDefault="0085026A" w:rsidP="0085026A">
            <w:pPr>
              <w:rPr>
                <w:rFonts w:eastAsia="Calibri"/>
                <w:sz w:val="22"/>
                <w:szCs w:val="22"/>
              </w:rPr>
            </w:pPr>
            <w:r w:rsidRPr="0085026A">
              <w:rPr>
                <w:rFonts w:eastAsia="Calibri"/>
                <w:sz w:val="22"/>
                <w:szCs w:val="22"/>
              </w:rPr>
              <w:t>Стелька: вкладная анатомическая.</w:t>
            </w:r>
          </w:p>
          <w:p w:rsidR="0085026A" w:rsidRPr="0085026A" w:rsidRDefault="0085026A" w:rsidP="0085026A">
            <w:pPr>
              <w:rPr>
                <w:rFonts w:eastAsia="Calibri"/>
                <w:sz w:val="22"/>
                <w:szCs w:val="22"/>
              </w:rPr>
            </w:pPr>
            <w:r w:rsidRPr="0085026A">
              <w:rPr>
                <w:rFonts w:eastAsia="Calibri"/>
                <w:sz w:val="22"/>
                <w:szCs w:val="22"/>
              </w:rPr>
              <w:t>Антипрокольная стелька: нет.</w:t>
            </w:r>
          </w:p>
          <w:p w:rsidR="0085026A" w:rsidRPr="0085026A" w:rsidRDefault="0085026A" w:rsidP="0085026A">
            <w:pPr>
              <w:rPr>
                <w:rFonts w:eastAsia="Calibri"/>
                <w:sz w:val="22"/>
                <w:szCs w:val="22"/>
              </w:rPr>
            </w:pPr>
            <w:r w:rsidRPr="0085026A">
              <w:rPr>
                <w:rFonts w:eastAsia="Calibri"/>
                <w:sz w:val="22"/>
                <w:szCs w:val="22"/>
              </w:rPr>
              <w:t>Высота: не менее 156 мм.</w:t>
            </w:r>
          </w:p>
          <w:p w:rsidR="0085026A" w:rsidRPr="0085026A" w:rsidRDefault="0085026A" w:rsidP="0085026A">
            <w:pPr>
              <w:rPr>
                <w:rFonts w:eastAsia="Calibri"/>
                <w:sz w:val="22"/>
                <w:szCs w:val="22"/>
              </w:rPr>
            </w:pPr>
            <w:r w:rsidRPr="0085026A">
              <w:rPr>
                <w:rFonts w:eastAsia="Calibri"/>
                <w:sz w:val="22"/>
                <w:szCs w:val="22"/>
              </w:rPr>
              <w:t>Масса (42 р-р): не более 700 г.</w:t>
            </w:r>
          </w:p>
          <w:p w:rsidR="0085026A" w:rsidRPr="0085026A" w:rsidRDefault="0085026A" w:rsidP="0085026A">
            <w:pPr>
              <w:rPr>
                <w:rFonts w:eastAsia="Calibri"/>
                <w:sz w:val="22"/>
                <w:szCs w:val="22"/>
              </w:rPr>
            </w:pPr>
            <w:r w:rsidRPr="0085026A">
              <w:rPr>
                <w:rFonts w:eastAsia="Calibri"/>
                <w:sz w:val="22"/>
                <w:szCs w:val="22"/>
              </w:rPr>
              <w:t>Цвет: чёрный.</w:t>
            </w:r>
          </w:p>
          <w:p w:rsidR="0085026A" w:rsidRPr="0085026A" w:rsidRDefault="0085026A" w:rsidP="0085026A">
            <w:pPr>
              <w:rPr>
                <w:rFonts w:eastAsia="Calibri"/>
                <w:sz w:val="22"/>
                <w:szCs w:val="22"/>
              </w:rPr>
            </w:pPr>
            <w:r w:rsidRPr="0085026A">
              <w:rPr>
                <w:rFonts w:eastAsia="Calibri"/>
                <w:sz w:val="22"/>
                <w:szCs w:val="22"/>
              </w:rPr>
              <w:t>Верх обуви выполнен из натуральной кожи толщиной 1,8-2 мм.</w:t>
            </w:r>
          </w:p>
          <w:p w:rsidR="0085026A" w:rsidRPr="0085026A" w:rsidRDefault="0085026A" w:rsidP="0085026A">
            <w:pPr>
              <w:rPr>
                <w:rFonts w:eastAsia="Calibri"/>
                <w:sz w:val="22"/>
                <w:szCs w:val="22"/>
              </w:rPr>
            </w:pPr>
            <w:r w:rsidRPr="0085026A">
              <w:rPr>
                <w:rFonts w:eastAsia="Calibri"/>
                <w:sz w:val="22"/>
                <w:szCs w:val="22"/>
              </w:rPr>
              <w:t>Вставки из материала Кордура помогают сделать голенище удобным для постоянной ходьбы и облегчают вес обуви.</w:t>
            </w:r>
          </w:p>
          <w:p w:rsidR="0085026A" w:rsidRPr="0085026A" w:rsidRDefault="0085026A" w:rsidP="0085026A">
            <w:pPr>
              <w:rPr>
                <w:rFonts w:eastAsia="Calibri"/>
                <w:sz w:val="22"/>
                <w:szCs w:val="22"/>
              </w:rPr>
            </w:pPr>
            <w:r w:rsidRPr="0085026A">
              <w:rPr>
                <w:rFonts w:eastAsia="Calibri"/>
                <w:sz w:val="22"/>
                <w:szCs w:val="22"/>
              </w:rPr>
              <w:t>Подошва состоит из двух слоёв – промежуточного слоя полиуретана (ПУ) и ходового слоя из термополиуретана (ТПУ).</w:t>
            </w:r>
          </w:p>
          <w:p w:rsidR="0085026A" w:rsidRPr="0085026A" w:rsidRDefault="0085026A" w:rsidP="0085026A">
            <w:pPr>
              <w:rPr>
                <w:rFonts w:eastAsia="Calibri"/>
                <w:sz w:val="22"/>
                <w:szCs w:val="22"/>
              </w:rPr>
            </w:pPr>
            <w:r w:rsidRPr="0085026A">
              <w:rPr>
                <w:rFonts w:eastAsia="Calibri"/>
                <w:sz w:val="22"/>
                <w:szCs w:val="22"/>
              </w:rPr>
              <w:t>Слой ПУ помогает сделать ботинок легче. Слой ТПУ более стоек к истиранию и сохраняет защитные свойства в более широком диапазоне температур (-35°С…+120°С).</w:t>
            </w:r>
          </w:p>
          <w:p w:rsidR="0085026A" w:rsidRPr="0085026A" w:rsidRDefault="0085026A" w:rsidP="0085026A">
            <w:pPr>
              <w:rPr>
                <w:rFonts w:eastAsia="Calibri"/>
                <w:sz w:val="22"/>
                <w:szCs w:val="22"/>
              </w:rPr>
            </w:pPr>
            <w:r w:rsidRPr="0085026A">
              <w:rPr>
                <w:rFonts w:eastAsia="Calibri"/>
                <w:sz w:val="22"/>
                <w:szCs w:val="22"/>
              </w:rPr>
              <w:t>Материал подошвы обеспечивает защиту от скольжения на замасленных и зажиренных различных поверхностях – бетоне, плитке и т.д.</w:t>
            </w:r>
          </w:p>
          <w:p w:rsidR="0085026A" w:rsidRPr="0085026A" w:rsidRDefault="0085026A" w:rsidP="0085026A">
            <w:pPr>
              <w:rPr>
                <w:rFonts w:eastAsia="Calibri"/>
                <w:sz w:val="22"/>
                <w:szCs w:val="22"/>
              </w:rPr>
            </w:pPr>
            <w:r w:rsidRPr="0085026A">
              <w:rPr>
                <w:rFonts w:eastAsia="Calibri"/>
                <w:sz w:val="22"/>
                <w:szCs w:val="22"/>
              </w:rPr>
              <w:t>Обязательно наличие трудноудаляемого ярлыка с нанесенной маркировкой. Маркировка должна соответствовать ТР ТС 019/2011.</w:t>
            </w:r>
          </w:p>
          <w:p w:rsidR="0085026A" w:rsidRPr="0085026A" w:rsidRDefault="0085026A" w:rsidP="0085026A">
            <w:pPr>
              <w:rPr>
                <w:rFonts w:eastAsia="Calibri"/>
                <w:sz w:val="22"/>
                <w:szCs w:val="22"/>
              </w:rPr>
            </w:pPr>
            <w:r w:rsidRPr="0085026A">
              <w:rPr>
                <w:rFonts w:eastAsia="Calibri"/>
                <w:sz w:val="22"/>
                <w:szCs w:val="22"/>
              </w:rPr>
              <w:t>Обязательно предоставление Сертификата соответствия / Декларации о соответствии ТР ТС 019/2011.</w:t>
            </w:r>
          </w:p>
          <w:p w:rsidR="0085026A" w:rsidRPr="0085026A" w:rsidRDefault="0085026A" w:rsidP="0085026A">
            <w:pPr>
              <w:rPr>
                <w:rFonts w:eastAsia="Calibri"/>
                <w:sz w:val="22"/>
                <w:szCs w:val="22"/>
              </w:rPr>
            </w:pPr>
            <w:r w:rsidRPr="0085026A">
              <w:rPr>
                <w:rFonts w:eastAsia="Calibri"/>
                <w:sz w:val="22"/>
                <w:szCs w:val="22"/>
              </w:rPr>
              <w:t>Наличие Заключения Минпромторг.</w:t>
            </w:r>
          </w:p>
        </w:tc>
        <w:tc>
          <w:tcPr>
            <w:tcW w:w="993" w:type="dxa"/>
            <w:shd w:val="clear" w:color="auto" w:fill="auto"/>
          </w:tcPr>
          <w:p w:rsidR="0085026A" w:rsidRPr="0085026A" w:rsidRDefault="0085026A" w:rsidP="0085026A">
            <w:pPr>
              <w:jc w:val="center"/>
              <w:rPr>
                <w:rFonts w:eastAsia="Calibri"/>
                <w:sz w:val="22"/>
                <w:szCs w:val="22"/>
              </w:rPr>
            </w:pPr>
            <w:r w:rsidRPr="0085026A">
              <w:rPr>
                <w:rFonts w:eastAsia="Calibri"/>
                <w:sz w:val="22"/>
                <w:szCs w:val="22"/>
              </w:rPr>
              <w:t>пара</w:t>
            </w:r>
          </w:p>
        </w:tc>
        <w:tc>
          <w:tcPr>
            <w:tcW w:w="850" w:type="dxa"/>
            <w:shd w:val="clear" w:color="auto" w:fill="auto"/>
          </w:tcPr>
          <w:p w:rsidR="0085026A" w:rsidRPr="0085026A" w:rsidRDefault="0085026A" w:rsidP="0085026A">
            <w:pPr>
              <w:jc w:val="center"/>
              <w:rPr>
                <w:rFonts w:ascii="Calibri" w:eastAsia="Calibri" w:hAnsi="Calibri"/>
                <w:sz w:val="22"/>
                <w:szCs w:val="22"/>
              </w:rPr>
            </w:pPr>
            <w:r w:rsidRPr="0085026A">
              <w:rPr>
                <w:rFonts w:eastAsia="Calibri"/>
                <w:sz w:val="22"/>
                <w:szCs w:val="22"/>
              </w:rPr>
              <w:t>45</w:t>
            </w:r>
          </w:p>
        </w:tc>
      </w:tr>
      <w:tr w:rsidR="0085026A" w:rsidRPr="0085026A" w:rsidTr="00332789">
        <w:trPr>
          <w:trHeight w:val="148"/>
        </w:trPr>
        <w:tc>
          <w:tcPr>
            <w:tcW w:w="645" w:type="dxa"/>
            <w:shd w:val="clear" w:color="auto" w:fill="auto"/>
          </w:tcPr>
          <w:p w:rsidR="0085026A" w:rsidRPr="0085026A" w:rsidRDefault="0085026A" w:rsidP="0085026A">
            <w:pPr>
              <w:jc w:val="center"/>
              <w:rPr>
                <w:rFonts w:eastAsia="Calibri"/>
                <w:b/>
                <w:bCs/>
                <w:sz w:val="22"/>
                <w:szCs w:val="22"/>
              </w:rPr>
            </w:pPr>
            <w:r w:rsidRPr="0085026A">
              <w:rPr>
                <w:rFonts w:eastAsia="Calibri"/>
                <w:b/>
                <w:bCs/>
                <w:sz w:val="22"/>
                <w:szCs w:val="22"/>
              </w:rPr>
              <w:t>26</w:t>
            </w:r>
          </w:p>
        </w:tc>
        <w:tc>
          <w:tcPr>
            <w:tcW w:w="1902" w:type="dxa"/>
            <w:shd w:val="clear" w:color="auto" w:fill="auto"/>
          </w:tcPr>
          <w:p w:rsidR="0085026A" w:rsidRPr="0085026A" w:rsidRDefault="0085026A" w:rsidP="0085026A">
            <w:pPr>
              <w:rPr>
                <w:rFonts w:eastAsia="Calibri"/>
                <w:sz w:val="22"/>
                <w:szCs w:val="22"/>
              </w:rPr>
            </w:pPr>
            <w:r w:rsidRPr="0085026A">
              <w:rPr>
                <w:rFonts w:eastAsia="Calibri"/>
                <w:sz w:val="22"/>
                <w:szCs w:val="22"/>
              </w:rPr>
              <w:t>Сапоги из полимерных материалов</w:t>
            </w:r>
          </w:p>
        </w:tc>
        <w:tc>
          <w:tcPr>
            <w:tcW w:w="5499" w:type="dxa"/>
            <w:shd w:val="clear" w:color="auto" w:fill="auto"/>
          </w:tcPr>
          <w:p w:rsidR="0085026A" w:rsidRPr="0085026A" w:rsidRDefault="0085026A" w:rsidP="0085026A">
            <w:pPr>
              <w:jc w:val="both"/>
              <w:rPr>
                <w:rFonts w:eastAsia="Calibri"/>
                <w:b/>
                <w:sz w:val="22"/>
                <w:szCs w:val="22"/>
                <w:lang w:eastAsia="en-US"/>
              </w:rPr>
            </w:pPr>
            <w:r w:rsidRPr="0085026A">
              <w:rPr>
                <w:rFonts w:eastAsia="Calibri"/>
                <w:b/>
                <w:sz w:val="22"/>
                <w:szCs w:val="22"/>
                <w:lang w:eastAsia="en-US"/>
              </w:rPr>
              <w:t>Защитные свойства</w:t>
            </w:r>
          </w:p>
          <w:p w:rsidR="0085026A" w:rsidRPr="0085026A" w:rsidRDefault="0085026A" w:rsidP="0085026A">
            <w:pPr>
              <w:rPr>
                <w:rFonts w:eastAsia="Calibri"/>
                <w:sz w:val="22"/>
                <w:szCs w:val="22"/>
              </w:rPr>
            </w:pPr>
            <w:r w:rsidRPr="0085026A">
              <w:rPr>
                <w:rFonts w:eastAsia="Calibri"/>
                <w:sz w:val="22"/>
                <w:szCs w:val="22"/>
              </w:rPr>
              <w:t>Нс — Защита от сырой нефти.</w:t>
            </w:r>
          </w:p>
          <w:p w:rsidR="0085026A" w:rsidRPr="0085026A" w:rsidRDefault="0085026A" w:rsidP="0085026A">
            <w:pPr>
              <w:rPr>
                <w:rFonts w:eastAsia="Calibri"/>
                <w:sz w:val="22"/>
                <w:szCs w:val="22"/>
              </w:rPr>
            </w:pPr>
            <w:r w:rsidRPr="0085026A">
              <w:rPr>
                <w:rFonts w:eastAsia="Calibri"/>
                <w:sz w:val="22"/>
                <w:szCs w:val="22"/>
              </w:rPr>
              <w:t>Нм — Защита от нефтяных масел и продуктов тяжелых фракций.</w:t>
            </w:r>
          </w:p>
          <w:p w:rsidR="0085026A" w:rsidRPr="0085026A" w:rsidRDefault="0085026A" w:rsidP="0085026A">
            <w:pPr>
              <w:rPr>
                <w:rFonts w:eastAsia="Calibri"/>
                <w:sz w:val="22"/>
                <w:szCs w:val="22"/>
              </w:rPr>
            </w:pPr>
            <w:r w:rsidRPr="0085026A">
              <w:rPr>
                <w:rFonts w:eastAsia="Calibri"/>
                <w:sz w:val="22"/>
                <w:szCs w:val="22"/>
              </w:rPr>
              <w:t>К 80 — Защита от кислот концентрации до 80% (по серной кислоте).</w:t>
            </w:r>
          </w:p>
          <w:p w:rsidR="0085026A" w:rsidRPr="0085026A" w:rsidRDefault="0085026A" w:rsidP="0085026A">
            <w:pPr>
              <w:rPr>
                <w:rFonts w:eastAsia="Calibri"/>
                <w:sz w:val="22"/>
                <w:szCs w:val="22"/>
              </w:rPr>
            </w:pPr>
            <w:r w:rsidRPr="0085026A">
              <w:rPr>
                <w:rFonts w:eastAsia="Calibri"/>
                <w:sz w:val="22"/>
                <w:szCs w:val="22"/>
              </w:rPr>
              <w:t>Щ 50 — Защита от растворов щелочей концентрации до 50% (по гидроокиси натрия).</w:t>
            </w:r>
          </w:p>
          <w:p w:rsidR="0085026A" w:rsidRPr="0085026A" w:rsidRDefault="0085026A" w:rsidP="0085026A">
            <w:pPr>
              <w:rPr>
                <w:rFonts w:eastAsia="Calibri"/>
                <w:sz w:val="22"/>
                <w:szCs w:val="22"/>
              </w:rPr>
            </w:pPr>
            <w:r w:rsidRPr="0085026A">
              <w:rPr>
                <w:rFonts w:eastAsia="Calibri"/>
                <w:sz w:val="22"/>
                <w:szCs w:val="22"/>
              </w:rPr>
              <w:t>Мун 200 — Защита от ударов в носочной части энергией 200 Дж.</w:t>
            </w:r>
          </w:p>
          <w:p w:rsidR="0085026A" w:rsidRPr="0085026A" w:rsidRDefault="0085026A" w:rsidP="0085026A">
            <w:pPr>
              <w:rPr>
                <w:rFonts w:eastAsia="Calibri"/>
                <w:sz w:val="22"/>
                <w:szCs w:val="22"/>
              </w:rPr>
            </w:pPr>
            <w:r w:rsidRPr="0085026A">
              <w:rPr>
                <w:rFonts w:eastAsia="Calibri"/>
                <w:sz w:val="22"/>
                <w:szCs w:val="22"/>
              </w:rPr>
              <w:t>См — Защита от скольжения по мокрым, загрязненным и другим поверхностям.</w:t>
            </w:r>
          </w:p>
          <w:p w:rsidR="0085026A" w:rsidRPr="0085026A" w:rsidRDefault="0085026A" w:rsidP="0085026A">
            <w:pPr>
              <w:rPr>
                <w:rFonts w:eastAsia="Calibri"/>
                <w:sz w:val="22"/>
                <w:szCs w:val="22"/>
              </w:rPr>
            </w:pPr>
            <w:r w:rsidRPr="0085026A">
              <w:rPr>
                <w:rFonts w:eastAsia="Calibri"/>
                <w:sz w:val="22"/>
                <w:szCs w:val="22"/>
              </w:rPr>
              <w:t>Сж — Защита от скольжения по зажиренным поверхностям.</w:t>
            </w:r>
          </w:p>
          <w:p w:rsidR="0085026A" w:rsidRPr="0085026A" w:rsidRDefault="0085026A" w:rsidP="0085026A">
            <w:pPr>
              <w:rPr>
                <w:rFonts w:eastAsia="Calibri"/>
                <w:sz w:val="22"/>
                <w:szCs w:val="22"/>
              </w:rPr>
            </w:pPr>
            <w:r w:rsidRPr="0085026A">
              <w:rPr>
                <w:rFonts w:eastAsia="Calibri"/>
                <w:sz w:val="22"/>
                <w:szCs w:val="22"/>
              </w:rPr>
              <w:t>В — Защита от воды и растворов нетоксичных веществ.</w:t>
            </w:r>
          </w:p>
          <w:p w:rsidR="0085026A" w:rsidRPr="0085026A" w:rsidRDefault="0085026A" w:rsidP="0085026A">
            <w:pPr>
              <w:rPr>
                <w:rFonts w:eastAsia="Calibri"/>
                <w:sz w:val="22"/>
                <w:szCs w:val="22"/>
              </w:rPr>
            </w:pPr>
            <w:r w:rsidRPr="0085026A">
              <w:rPr>
                <w:rFonts w:eastAsia="Calibri"/>
                <w:sz w:val="22"/>
                <w:szCs w:val="22"/>
              </w:rPr>
              <w:t>Ми — Защита от механических воздействий: от истирания.</w:t>
            </w:r>
          </w:p>
          <w:p w:rsidR="0085026A" w:rsidRPr="0085026A" w:rsidRDefault="0085026A" w:rsidP="0085026A">
            <w:pPr>
              <w:rPr>
                <w:rFonts w:eastAsia="Calibri"/>
                <w:sz w:val="22"/>
                <w:szCs w:val="22"/>
              </w:rPr>
            </w:pPr>
            <w:r w:rsidRPr="0085026A">
              <w:rPr>
                <w:rFonts w:eastAsia="Calibri"/>
                <w:sz w:val="22"/>
                <w:szCs w:val="22"/>
              </w:rPr>
              <w:t>Мп — защита от механических воздействий (проколов и порезов).</w:t>
            </w:r>
          </w:p>
          <w:p w:rsidR="0085026A" w:rsidRPr="0085026A" w:rsidRDefault="0085026A" w:rsidP="0085026A">
            <w:pPr>
              <w:rPr>
                <w:rFonts w:eastAsia="Calibri"/>
                <w:sz w:val="22"/>
                <w:szCs w:val="22"/>
              </w:rPr>
            </w:pPr>
            <w:r w:rsidRPr="0085026A">
              <w:rPr>
                <w:rFonts w:eastAsia="Calibri"/>
                <w:sz w:val="22"/>
                <w:szCs w:val="22"/>
              </w:rPr>
              <w:t>З — Защита от общих производственных загрязнений.</w:t>
            </w:r>
          </w:p>
          <w:p w:rsidR="0085026A" w:rsidRPr="0085026A" w:rsidRDefault="0085026A" w:rsidP="0085026A">
            <w:pPr>
              <w:rPr>
                <w:rFonts w:eastAsia="Calibri"/>
                <w:sz w:val="22"/>
                <w:szCs w:val="22"/>
              </w:rPr>
            </w:pPr>
            <w:r w:rsidRPr="0085026A">
              <w:rPr>
                <w:rFonts w:eastAsia="Calibri"/>
                <w:sz w:val="22"/>
                <w:szCs w:val="22"/>
              </w:rPr>
              <w:t>Сапоги изготовлены в соответствии с требованиями ТР ТС 019/2011 «О безопасности средств индивидуальной защиты».</w:t>
            </w:r>
          </w:p>
          <w:p w:rsidR="0085026A" w:rsidRPr="0085026A" w:rsidRDefault="0085026A" w:rsidP="0085026A">
            <w:pPr>
              <w:jc w:val="both"/>
              <w:rPr>
                <w:rFonts w:eastAsia="Calibri"/>
                <w:b/>
                <w:sz w:val="22"/>
                <w:szCs w:val="22"/>
                <w:lang w:eastAsia="en-US"/>
              </w:rPr>
            </w:pPr>
            <w:r w:rsidRPr="0085026A">
              <w:rPr>
                <w:rFonts w:eastAsia="Calibri"/>
                <w:b/>
                <w:sz w:val="22"/>
                <w:szCs w:val="22"/>
                <w:lang w:eastAsia="en-US"/>
              </w:rPr>
              <w:t xml:space="preserve">Технические характеристики  </w:t>
            </w:r>
          </w:p>
          <w:p w:rsidR="0085026A" w:rsidRPr="0085026A" w:rsidRDefault="0085026A" w:rsidP="0085026A">
            <w:pPr>
              <w:rPr>
                <w:rFonts w:eastAsia="Calibri"/>
                <w:sz w:val="22"/>
                <w:szCs w:val="22"/>
              </w:rPr>
            </w:pPr>
            <w:r w:rsidRPr="0085026A">
              <w:rPr>
                <w:rFonts w:eastAsia="Calibri"/>
                <w:sz w:val="22"/>
                <w:szCs w:val="22"/>
              </w:rPr>
              <w:t>Материал верха: ПВХ.</w:t>
            </w:r>
          </w:p>
          <w:p w:rsidR="0085026A" w:rsidRPr="0085026A" w:rsidRDefault="0085026A" w:rsidP="0085026A">
            <w:pPr>
              <w:rPr>
                <w:rFonts w:eastAsia="Calibri"/>
                <w:sz w:val="22"/>
                <w:szCs w:val="22"/>
              </w:rPr>
            </w:pPr>
            <w:r w:rsidRPr="0085026A">
              <w:rPr>
                <w:rFonts w:eastAsia="Calibri"/>
                <w:sz w:val="22"/>
                <w:szCs w:val="22"/>
              </w:rPr>
              <w:t>Материал подошвы: ПВХ.</w:t>
            </w:r>
          </w:p>
          <w:p w:rsidR="0085026A" w:rsidRPr="0085026A" w:rsidRDefault="0085026A" w:rsidP="0085026A">
            <w:pPr>
              <w:rPr>
                <w:rFonts w:eastAsia="Calibri"/>
                <w:sz w:val="22"/>
                <w:szCs w:val="22"/>
              </w:rPr>
            </w:pPr>
            <w:r w:rsidRPr="0085026A">
              <w:rPr>
                <w:rFonts w:eastAsia="Calibri"/>
                <w:sz w:val="22"/>
                <w:szCs w:val="22"/>
              </w:rPr>
              <w:t>Метод крепления: литьевой.</w:t>
            </w:r>
          </w:p>
          <w:p w:rsidR="0085026A" w:rsidRPr="0085026A" w:rsidRDefault="0085026A" w:rsidP="0085026A">
            <w:pPr>
              <w:rPr>
                <w:rFonts w:eastAsia="Calibri"/>
                <w:sz w:val="22"/>
                <w:szCs w:val="22"/>
              </w:rPr>
            </w:pPr>
            <w:r w:rsidRPr="0085026A">
              <w:rPr>
                <w:rFonts w:eastAsia="Calibri"/>
                <w:sz w:val="22"/>
                <w:szCs w:val="22"/>
              </w:rPr>
              <w:t>Тип подошвы: двухслойная.</w:t>
            </w:r>
          </w:p>
          <w:p w:rsidR="0085026A" w:rsidRPr="0085026A" w:rsidRDefault="0085026A" w:rsidP="0085026A">
            <w:pPr>
              <w:rPr>
                <w:rFonts w:eastAsia="Calibri"/>
                <w:sz w:val="22"/>
                <w:szCs w:val="22"/>
              </w:rPr>
            </w:pPr>
            <w:r w:rsidRPr="0085026A">
              <w:rPr>
                <w:rFonts w:eastAsia="Calibri"/>
                <w:sz w:val="22"/>
                <w:szCs w:val="22"/>
              </w:rPr>
              <w:t>Подносок: композитный (200 Дж).</w:t>
            </w:r>
          </w:p>
          <w:p w:rsidR="0085026A" w:rsidRPr="0085026A" w:rsidRDefault="0085026A" w:rsidP="0085026A">
            <w:pPr>
              <w:rPr>
                <w:rFonts w:eastAsia="Calibri"/>
                <w:sz w:val="22"/>
                <w:szCs w:val="22"/>
              </w:rPr>
            </w:pPr>
            <w:r w:rsidRPr="0085026A">
              <w:rPr>
                <w:rFonts w:eastAsia="Calibri"/>
                <w:sz w:val="22"/>
                <w:szCs w:val="22"/>
              </w:rPr>
              <w:t>Антипрокольная стелька: неметаллическая (1200 Н).</w:t>
            </w:r>
          </w:p>
          <w:p w:rsidR="0085026A" w:rsidRPr="0085026A" w:rsidRDefault="0085026A" w:rsidP="0085026A">
            <w:pPr>
              <w:rPr>
                <w:rFonts w:eastAsia="Calibri"/>
                <w:sz w:val="22"/>
                <w:szCs w:val="22"/>
              </w:rPr>
            </w:pPr>
            <w:r w:rsidRPr="0085026A">
              <w:rPr>
                <w:rFonts w:eastAsia="Calibri"/>
                <w:sz w:val="22"/>
                <w:szCs w:val="22"/>
              </w:rPr>
              <w:t>Цвет: оливковый, синий, черный.</w:t>
            </w:r>
          </w:p>
          <w:p w:rsidR="0085026A" w:rsidRPr="0085026A" w:rsidRDefault="0085026A" w:rsidP="0085026A">
            <w:pPr>
              <w:rPr>
                <w:rFonts w:eastAsia="Calibri"/>
                <w:sz w:val="22"/>
                <w:szCs w:val="22"/>
              </w:rPr>
            </w:pPr>
            <w:r w:rsidRPr="0085026A">
              <w:rPr>
                <w:rFonts w:eastAsia="Calibri"/>
                <w:sz w:val="22"/>
                <w:szCs w:val="22"/>
              </w:rPr>
              <w:t>Высота: до 900 мм.</w:t>
            </w:r>
          </w:p>
          <w:p w:rsidR="0085026A" w:rsidRPr="0085026A" w:rsidRDefault="0085026A" w:rsidP="0085026A">
            <w:pPr>
              <w:rPr>
                <w:rFonts w:eastAsia="Calibri"/>
                <w:sz w:val="22"/>
                <w:szCs w:val="22"/>
              </w:rPr>
            </w:pPr>
            <w:r w:rsidRPr="0085026A">
              <w:rPr>
                <w:rFonts w:eastAsia="Calibri"/>
                <w:sz w:val="22"/>
                <w:szCs w:val="22"/>
              </w:rPr>
              <w:t>Вес: до 1750 г (полупара).</w:t>
            </w:r>
          </w:p>
          <w:p w:rsidR="0085026A" w:rsidRPr="0085026A" w:rsidRDefault="0085026A" w:rsidP="0085026A">
            <w:pPr>
              <w:rPr>
                <w:rFonts w:eastAsia="Calibri"/>
                <w:sz w:val="22"/>
                <w:szCs w:val="22"/>
              </w:rPr>
            </w:pPr>
            <w:r w:rsidRPr="0085026A">
              <w:rPr>
                <w:rFonts w:eastAsia="Calibri"/>
                <w:sz w:val="22"/>
                <w:szCs w:val="22"/>
              </w:rPr>
              <w:t>Пол: мужской.</w:t>
            </w:r>
          </w:p>
          <w:p w:rsidR="0085026A" w:rsidRPr="0085026A" w:rsidRDefault="0085026A" w:rsidP="0085026A">
            <w:pPr>
              <w:rPr>
                <w:rFonts w:eastAsia="Calibri"/>
                <w:sz w:val="22"/>
                <w:szCs w:val="22"/>
              </w:rPr>
            </w:pPr>
            <w:r w:rsidRPr="0085026A">
              <w:rPr>
                <w:rFonts w:eastAsia="Calibri"/>
                <w:sz w:val="22"/>
                <w:szCs w:val="22"/>
              </w:rPr>
              <w:t>Особенности:</w:t>
            </w:r>
          </w:p>
          <w:p w:rsidR="0085026A" w:rsidRPr="0085026A" w:rsidRDefault="0085026A" w:rsidP="0085026A">
            <w:pPr>
              <w:rPr>
                <w:rFonts w:eastAsia="Calibri"/>
                <w:sz w:val="22"/>
                <w:szCs w:val="22"/>
              </w:rPr>
            </w:pPr>
            <w:r w:rsidRPr="0085026A">
              <w:rPr>
                <w:rFonts w:eastAsia="Calibri"/>
                <w:sz w:val="22"/>
                <w:szCs w:val="22"/>
              </w:rPr>
              <w:t>Сапоги должны быть выполнены из высококачественного ПВХ материала, обеспечивающего долговечность и комфорт. Предназначены для защиты ног от различных опасностей на рабочем месте.</w:t>
            </w:r>
          </w:p>
          <w:p w:rsidR="0085026A" w:rsidRPr="0085026A" w:rsidRDefault="0085026A" w:rsidP="0085026A">
            <w:pPr>
              <w:rPr>
                <w:rFonts w:eastAsia="Calibri"/>
                <w:sz w:val="22"/>
                <w:szCs w:val="22"/>
              </w:rPr>
            </w:pPr>
            <w:r w:rsidRPr="0085026A">
              <w:rPr>
                <w:rFonts w:eastAsia="Calibri"/>
                <w:sz w:val="22"/>
                <w:szCs w:val="22"/>
              </w:rPr>
              <w:t>Одной из ключевых особенностей этих сапог является встроенный композитный защитный носок (Мун200) и неметаллическая антипрокольная стелька из материала на основе параарамидных волокон, выдерживающая силу прокола не менее 1200 Н. Эти элементы обуви обеспечивают высокий уровень безопасности.</w:t>
            </w:r>
          </w:p>
          <w:p w:rsidR="0085026A" w:rsidRPr="0085026A" w:rsidRDefault="0085026A" w:rsidP="0085026A">
            <w:pPr>
              <w:rPr>
                <w:rFonts w:eastAsia="Calibri"/>
                <w:sz w:val="22"/>
                <w:szCs w:val="22"/>
              </w:rPr>
            </w:pPr>
            <w:r w:rsidRPr="0085026A">
              <w:rPr>
                <w:rFonts w:eastAsia="Calibri"/>
                <w:sz w:val="22"/>
                <w:szCs w:val="22"/>
              </w:rPr>
              <w:t>Обязательно наличие трудноудаляемого ярлыка с нанесенной маркировкой. Маркировка должна соответствовать ТР ТС 019/2011.</w:t>
            </w:r>
          </w:p>
          <w:p w:rsidR="0085026A" w:rsidRPr="0085026A" w:rsidRDefault="0085026A" w:rsidP="0085026A">
            <w:pPr>
              <w:rPr>
                <w:rFonts w:eastAsia="Calibri"/>
                <w:sz w:val="22"/>
                <w:szCs w:val="22"/>
              </w:rPr>
            </w:pPr>
            <w:r w:rsidRPr="0085026A">
              <w:rPr>
                <w:rFonts w:eastAsia="Calibri"/>
                <w:sz w:val="22"/>
                <w:szCs w:val="22"/>
              </w:rPr>
              <w:t>Обязательно предоставление Сертификата соответствия / Декларации о соответствии ТР ТС 019/2011.</w:t>
            </w:r>
          </w:p>
          <w:p w:rsidR="0085026A" w:rsidRPr="0085026A" w:rsidRDefault="0085026A" w:rsidP="0085026A">
            <w:pPr>
              <w:rPr>
                <w:rFonts w:eastAsia="Calibri"/>
                <w:sz w:val="22"/>
                <w:szCs w:val="22"/>
              </w:rPr>
            </w:pPr>
            <w:r w:rsidRPr="0085026A">
              <w:rPr>
                <w:rFonts w:eastAsia="Calibri"/>
                <w:sz w:val="22"/>
                <w:szCs w:val="22"/>
              </w:rPr>
              <w:t>Наличие Заключения Минпромторг.</w:t>
            </w:r>
          </w:p>
        </w:tc>
        <w:tc>
          <w:tcPr>
            <w:tcW w:w="993" w:type="dxa"/>
            <w:shd w:val="clear" w:color="auto" w:fill="auto"/>
          </w:tcPr>
          <w:p w:rsidR="0085026A" w:rsidRPr="0085026A" w:rsidRDefault="0085026A" w:rsidP="0085026A">
            <w:pPr>
              <w:jc w:val="center"/>
              <w:rPr>
                <w:rFonts w:eastAsia="Calibri"/>
                <w:sz w:val="22"/>
                <w:szCs w:val="22"/>
              </w:rPr>
            </w:pPr>
            <w:r w:rsidRPr="0085026A">
              <w:rPr>
                <w:rFonts w:eastAsia="Calibri"/>
                <w:sz w:val="22"/>
                <w:szCs w:val="22"/>
              </w:rPr>
              <w:t>пара</w:t>
            </w:r>
          </w:p>
        </w:tc>
        <w:tc>
          <w:tcPr>
            <w:tcW w:w="850" w:type="dxa"/>
            <w:shd w:val="clear" w:color="auto" w:fill="auto"/>
          </w:tcPr>
          <w:p w:rsidR="0085026A" w:rsidRPr="0085026A" w:rsidRDefault="0085026A" w:rsidP="0085026A">
            <w:pPr>
              <w:jc w:val="center"/>
              <w:rPr>
                <w:rFonts w:ascii="Calibri" w:eastAsia="Calibri" w:hAnsi="Calibri"/>
                <w:sz w:val="22"/>
                <w:szCs w:val="22"/>
              </w:rPr>
            </w:pPr>
            <w:r w:rsidRPr="0085026A">
              <w:rPr>
                <w:rFonts w:eastAsia="Calibri"/>
                <w:sz w:val="22"/>
                <w:szCs w:val="22"/>
              </w:rPr>
              <w:t>35</w:t>
            </w:r>
          </w:p>
        </w:tc>
      </w:tr>
      <w:tr w:rsidR="0085026A" w:rsidRPr="0085026A" w:rsidTr="00332789">
        <w:trPr>
          <w:trHeight w:val="148"/>
        </w:trPr>
        <w:tc>
          <w:tcPr>
            <w:tcW w:w="645" w:type="dxa"/>
            <w:shd w:val="clear" w:color="auto" w:fill="auto"/>
          </w:tcPr>
          <w:p w:rsidR="0085026A" w:rsidRPr="0085026A" w:rsidRDefault="0085026A" w:rsidP="0085026A">
            <w:pPr>
              <w:jc w:val="center"/>
              <w:rPr>
                <w:rFonts w:eastAsia="Calibri"/>
                <w:b/>
                <w:bCs/>
                <w:sz w:val="22"/>
                <w:szCs w:val="22"/>
              </w:rPr>
            </w:pPr>
            <w:r w:rsidRPr="0085026A">
              <w:rPr>
                <w:rFonts w:eastAsia="Calibri"/>
                <w:b/>
                <w:bCs/>
                <w:sz w:val="22"/>
                <w:szCs w:val="22"/>
              </w:rPr>
              <w:t>27</w:t>
            </w:r>
          </w:p>
        </w:tc>
        <w:tc>
          <w:tcPr>
            <w:tcW w:w="1902" w:type="dxa"/>
            <w:shd w:val="clear" w:color="auto" w:fill="auto"/>
          </w:tcPr>
          <w:p w:rsidR="0085026A" w:rsidRPr="0085026A" w:rsidRDefault="0085026A" w:rsidP="0085026A">
            <w:pPr>
              <w:rPr>
                <w:rFonts w:eastAsia="Calibri"/>
                <w:sz w:val="22"/>
                <w:szCs w:val="22"/>
              </w:rPr>
            </w:pPr>
            <w:r w:rsidRPr="0085026A">
              <w:rPr>
                <w:rFonts w:eastAsia="Calibri"/>
                <w:sz w:val="22"/>
                <w:szCs w:val="22"/>
              </w:rPr>
              <w:t>Ботинки мужские утепленные с высоким берцем</w:t>
            </w:r>
          </w:p>
        </w:tc>
        <w:tc>
          <w:tcPr>
            <w:tcW w:w="5499" w:type="dxa"/>
            <w:shd w:val="clear" w:color="auto" w:fill="auto"/>
          </w:tcPr>
          <w:p w:rsidR="0085026A" w:rsidRPr="0085026A" w:rsidRDefault="0085026A" w:rsidP="0085026A">
            <w:pPr>
              <w:jc w:val="both"/>
              <w:rPr>
                <w:rFonts w:eastAsia="Calibri"/>
                <w:b/>
                <w:sz w:val="22"/>
                <w:szCs w:val="22"/>
                <w:lang w:eastAsia="en-US"/>
              </w:rPr>
            </w:pPr>
            <w:r w:rsidRPr="0085026A">
              <w:rPr>
                <w:rFonts w:eastAsia="Calibri"/>
                <w:b/>
                <w:sz w:val="22"/>
                <w:szCs w:val="22"/>
                <w:lang w:eastAsia="en-US"/>
              </w:rPr>
              <w:t>Защитные свойства</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Нс — Защита от сырой нефти.</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Нм — Защита от нефтяных масел и продуктов тяжелых фракций.</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Мун 200 — Защита от ударов в носочной части энергией 200 Дж.</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См — Защита от скольжения по мокрым, загрязненным и другим поверхностям.</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Сж — Защита от скольжения по зажиренным поверхностям.</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Тн 40 — Защита от пониженных температур до минус 40°С.</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Тп 300 — Защита от контакта с нагретыми поверхностями (до +300°С).</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Ми — Защита от механических воздействий: от истирания.</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Мп — защита от механических воздействий (проколов и порезов).</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З — Защита от общих производственных загрязнений.</w:t>
            </w:r>
          </w:p>
          <w:p w:rsidR="0085026A" w:rsidRPr="0085026A" w:rsidRDefault="0085026A" w:rsidP="0085026A">
            <w:pPr>
              <w:jc w:val="both"/>
              <w:rPr>
                <w:rFonts w:eastAsia="Calibri"/>
                <w:bCs/>
                <w:sz w:val="22"/>
                <w:szCs w:val="22"/>
                <w:lang w:eastAsia="en-US"/>
              </w:rPr>
            </w:pPr>
            <w:r w:rsidRPr="0085026A">
              <w:rPr>
                <w:rFonts w:eastAsia="Calibri"/>
                <w:sz w:val="22"/>
                <w:szCs w:val="22"/>
                <w:lang w:eastAsia="en-US"/>
              </w:rPr>
              <w:t>Ботинки мужские утепленные</w:t>
            </w:r>
            <w:r w:rsidRPr="0085026A">
              <w:rPr>
                <w:rFonts w:eastAsia="Calibri"/>
                <w:bCs/>
                <w:sz w:val="22"/>
                <w:szCs w:val="22"/>
                <w:lang w:eastAsia="en-US"/>
              </w:rPr>
              <w:t xml:space="preserve"> изготовлены в соответствии с требованиями ТР ТС 019/2011 «О безопасности средств индивидуальной защиты».</w:t>
            </w:r>
          </w:p>
          <w:p w:rsidR="0085026A" w:rsidRPr="0085026A" w:rsidRDefault="0085026A" w:rsidP="0085026A">
            <w:pPr>
              <w:jc w:val="both"/>
              <w:rPr>
                <w:rFonts w:eastAsia="Calibri"/>
                <w:b/>
                <w:sz w:val="22"/>
                <w:szCs w:val="22"/>
                <w:lang w:eastAsia="en-US"/>
              </w:rPr>
            </w:pPr>
            <w:r w:rsidRPr="0085026A">
              <w:rPr>
                <w:rFonts w:eastAsia="Calibri"/>
                <w:b/>
                <w:sz w:val="22"/>
                <w:szCs w:val="22"/>
                <w:lang w:eastAsia="en-US"/>
              </w:rPr>
              <w:t xml:space="preserve">Технические характеристики  </w:t>
            </w:r>
          </w:p>
          <w:p w:rsidR="0085026A" w:rsidRPr="0085026A" w:rsidRDefault="0085026A" w:rsidP="0085026A">
            <w:pPr>
              <w:rPr>
                <w:rFonts w:eastAsia="Calibri"/>
                <w:sz w:val="22"/>
                <w:szCs w:val="22"/>
              </w:rPr>
            </w:pPr>
            <w:r w:rsidRPr="0085026A">
              <w:rPr>
                <w:rFonts w:eastAsia="Calibri"/>
                <w:sz w:val="22"/>
                <w:szCs w:val="22"/>
              </w:rPr>
              <w:t>Материал верха: натуральная кожа (1,8-2 мм).</w:t>
            </w:r>
          </w:p>
          <w:p w:rsidR="0085026A" w:rsidRPr="0085026A" w:rsidRDefault="0085026A" w:rsidP="0085026A">
            <w:pPr>
              <w:rPr>
                <w:rFonts w:eastAsia="Calibri"/>
                <w:sz w:val="22"/>
                <w:szCs w:val="22"/>
              </w:rPr>
            </w:pPr>
            <w:r w:rsidRPr="0085026A">
              <w:rPr>
                <w:rFonts w:eastAsia="Calibri"/>
                <w:sz w:val="22"/>
                <w:szCs w:val="22"/>
              </w:rPr>
              <w:t>Утеплитель: многослойный пакетный утеплитель.</w:t>
            </w:r>
          </w:p>
          <w:p w:rsidR="0085026A" w:rsidRPr="0085026A" w:rsidRDefault="0085026A" w:rsidP="0085026A">
            <w:pPr>
              <w:rPr>
                <w:rFonts w:eastAsia="Calibri"/>
                <w:sz w:val="22"/>
                <w:szCs w:val="22"/>
              </w:rPr>
            </w:pPr>
            <w:r w:rsidRPr="0085026A">
              <w:rPr>
                <w:rFonts w:eastAsia="Calibri"/>
                <w:sz w:val="22"/>
                <w:szCs w:val="22"/>
              </w:rPr>
              <w:t>Материал подошвы: ПУ/Нитрил.</w:t>
            </w:r>
          </w:p>
          <w:p w:rsidR="0085026A" w:rsidRPr="0085026A" w:rsidRDefault="0085026A" w:rsidP="0085026A">
            <w:pPr>
              <w:rPr>
                <w:rFonts w:eastAsia="Calibri"/>
                <w:sz w:val="22"/>
                <w:szCs w:val="22"/>
              </w:rPr>
            </w:pPr>
            <w:r w:rsidRPr="0085026A">
              <w:rPr>
                <w:rFonts w:eastAsia="Calibri"/>
                <w:sz w:val="22"/>
                <w:szCs w:val="22"/>
              </w:rPr>
              <w:t>Защитные свойства подошвы: КЩС, МБС.</w:t>
            </w:r>
          </w:p>
          <w:p w:rsidR="0085026A" w:rsidRPr="0085026A" w:rsidRDefault="0085026A" w:rsidP="0085026A">
            <w:pPr>
              <w:rPr>
                <w:rFonts w:eastAsia="Calibri"/>
                <w:sz w:val="22"/>
                <w:szCs w:val="22"/>
              </w:rPr>
            </w:pPr>
            <w:r w:rsidRPr="0085026A">
              <w:rPr>
                <w:rFonts w:eastAsia="Calibri"/>
                <w:sz w:val="22"/>
                <w:szCs w:val="22"/>
              </w:rPr>
              <w:t>Тип подошвы: двухслойная.</w:t>
            </w:r>
          </w:p>
          <w:p w:rsidR="0085026A" w:rsidRPr="0085026A" w:rsidRDefault="0085026A" w:rsidP="0085026A">
            <w:pPr>
              <w:rPr>
                <w:rFonts w:eastAsia="Calibri"/>
                <w:sz w:val="22"/>
                <w:szCs w:val="22"/>
              </w:rPr>
            </w:pPr>
            <w:r w:rsidRPr="0085026A">
              <w:rPr>
                <w:rFonts w:eastAsia="Calibri"/>
                <w:sz w:val="22"/>
                <w:szCs w:val="22"/>
              </w:rPr>
              <w:t>Метод крепления: литьевой.</w:t>
            </w:r>
          </w:p>
          <w:p w:rsidR="0085026A" w:rsidRPr="0085026A" w:rsidRDefault="0085026A" w:rsidP="0085026A">
            <w:pPr>
              <w:rPr>
                <w:rFonts w:eastAsia="Calibri"/>
                <w:sz w:val="22"/>
                <w:szCs w:val="22"/>
              </w:rPr>
            </w:pPr>
            <w:r w:rsidRPr="0085026A">
              <w:rPr>
                <w:rFonts w:eastAsia="Calibri"/>
                <w:sz w:val="22"/>
                <w:szCs w:val="22"/>
              </w:rPr>
              <w:t>Глубина протектора: 5 мм.</w:t>
            </w:r>
          </w:p>
          <w:p w:rsidR="0085026A" w:rsidRPr="0085026A" w:rsidRDefault="0085026A" w:rsidP="0085026A">
            <w:pPr>
              <w:rPr>
                <w:rFonts w:eastAsia="Calibri"/>
                <w:sz w:val="22"/>
                <w:szCs w:val="22"/>
              </w:rPr>
            </w:pPr>
            <w:r w:rsidRPr="0085026A">
              <w:rPr>
                <w:rFonts w:eastAsia="Calibri"/>
                <w:sz w:val="22"/>
                <w:szCs w:val="22"/>
              </w:rPr>
              <w:t>Подносок: композитный (200 Дж).</w:t>
            </w:r>
          </w:p>
          <w:p w:rsidR="0085026A" w:rsidRPr="0085026A" w:rsidRDefault="0085026A" w:rsidP="0085026A">
            <w:pPr>
              <w:rPr>
                <w:rFonts w:eastAsia="Calibri"/>
                <w:sz w:val="22"/>
                <w:szCs w:val="22"/>
              </w:rPr>
            </w:pPr>
            <w:r w:rsidRPr="0085026A">
              <w:rPr>
                <w:rFonts w:eastAsia="Calibri"/>
                <w:sz w:val="22"/>
                <w:szCs w:val="22"/>
              </w:rPr>
              <w:t>Стелька: вкладная анатомическая.</w:t>
            </w:r>
          </w:p>
          <w:p w:rsidR="0085026A" w:rsidRPr="0085026A" w:rsidRDefault="0085026A" w:rsidP="0085026A">
            <w:pPr>
              <w:rPr>
                <w:rFonts w:eastAsia="Calibri"/>
                <w:sz w:val="22"/>
                <w:szCs w:val="22"/>
              </w:rPr>
            </w:pPr>
            <w:r w:rsidRPr="0085026A">
              <w:rPr>
                <w:rFonts w:eastAsia="Calibri"/>
                <w:sz w:val="22"/>
                <w:szCs w:val="22"/>
              </w:rPr>
              <w:t>Антипрокольная стелька: нет.</w:t>
            </w:r>
          </w:p>
          <w:p w:rsidR="0085026A" w:rsidRPr="0085026A" w:rsidRDefault="0085026A" w:rsidP="0085026A">
            <w:pPr>
              <w:rPr>
                <w:rFonts w:eastAsia="Calibri"/>
                <w:sz w:val="22"/>
                <w:szCs w:val="22"/>
              </w:rPr>
            </w:pPr>
            <w:r w:rsidRPr="0085026A">
              <w:rPr>
                <w:rFonts w:eastAsia="Calibri"/>
                <w:sz w:val="22"/>
                <w:szCs w:val="22"/>
              </w:rPr>
              <w:t>Цвет: чёрный.</w:t>
            </w:r>
          </w:p>
          <w:p w:rsidR="0085026A" w:rsidRPr="0085026A" w:rsidRDefault="0085026A" w:rsidP="0085026A">
            <w:pPr>
              <w:rPr>
                <w:rFonts w:eastAsia="Calibri"/>
                <w:sz w:val="22"/>
                <w:szCs w:val="22"/>
              </w:rPr>
            </w:pPr>
            <w:r w:rsidRPr="0085026A">
              <w:rPr>
                <w:rFonts w:eastAsia="Calibri"/>
                <w:sz w:val="22"/>
                <w:szCs w:val="22"/>
              </w:rPr>
              <w:t>Высота: до 156 мм.</w:t>
            </w:r>
          </w:p>
          <w:p w:rsidR="0085026A" w:rsidRPr="0085026A" w:rsidRDefault="0085026A" w:rsidP="0085026A">
            <w:pPr>
              <w:rPr>
                <w:rFonts w:eastAsia="Calibri"/>
                <w:sz w:val="22"/>
                <w:szCs w:val="22"/>
              </w:rPr>
            </w:pPr>
            <w:r w:rsidRPr="0085026A">
              <w:rPr>
                <w:rFonts w:eastAsia="Calibri"/>
                <w:sz w:val="22"/>
                <w:szCs w:val="22"/>
              </w:rPr>
              <w:t>Вес: до 800 г.</w:t>
            </w:r>
          </w:p>
          <w:p w:rsidR="0085026A" w:rsidRPr="0085026A" w:rsidRDefault="0085026A" w:rsidP="0085026A">
            <w:pPr>
              <w:rPr>
                <w:rFonts w:eastAsia="Calibri"/>
                <w:sz w:val="22"/>
                <w:szCs w:val="22"/>
              </w:rPr>
            </w:pPr>
            <w:r w:rsidRPr="0085026A">
              <w:rPr>
                <w:rFonts w:eastAsia="Calibri"/>
                <w:sz w:val="22"/>
                <w:szCs w:val="22"/>
              </w:rPr>
              <w:t>Пол: мужской.</w:t>
            </w:r>
          </w:p>
          <w:p w:rsidR="0085026A" w:rsidRPr="0085026A" w:rsidRDefault="0085026A" w:rsidP="0085026A">
            <w:pPr>
              <w:rPr>
                <w:rFonts w:eastAsia="Calibri"/>
                <w:sz w:val="22"/>
                <w:szCs w:val="22"/>
              </w:rPr>
            </w:pPr>
            <w:r w:rsidRPr="0085026A">
              <w:rPr>
                <w:rFonts w:eastAsia="Calibri"/>
                <w:sz w:val="22"/>
                <w:szCs w:val="22"/>
              </w:rPr>
              <w:t>Сезон: зима.</w:t>
            </w:r>
          </w:p>
          <w:p w:rsidR="0085026A" w:rsidRPr="0085026A" w:rsidRDefault="0085026A" w:rsidP="0085026A">
            <w:pPr>
              <w:rPr>
                <w:rFonts w:eastAsia="Calibri"/>
                <w:sz w:val="22"/>
                <w:szCs w:val="22"/>
              </w:rPr>
            </w:pPr>
            <w:r w:rsidRPr="0085026A">
              <w:rPr>
                <w:rFonts w:eastAsia="Calibri"/>
                <w:sz w:val="22"/>
                <w:szCs w:val="22"/>
              </w:rPr>
              <w:t>Подошва из нитрильной резины с технологией Grip Technology обеспечивает высокое</w:t>
            </w:r>
          </w:p>
          <w:p w:rsidR="0085026A" w:rsidRPr="0085026A" w:rsidRDefault="0085026A" w:rsidP="0085026A">
            <w:pPr>
              <w:rPr>
                <w:rFonts w:eastAsia="Calibri"/>
                <w:sz w:val="22"/>
                <w:szCs w:val="22"/>
              </w:rPr>
            </w:pPr>
            <w:r w:rsidRPr="0085026A">
              <w:rPr>
                <w:rFonts w:eastAsia="Calibri"/>
                <w:sz w:val="22"/>
                <w:szCs w:val="22"/>
              </w:rPr>
              <w:t>сопротивление скольжению и стойкость к агрессивным средам. Подошва устойчива к высоким температурам (до +300°C).</w:t>
            </w:r>
          </w:p>
          <w:p w:rsidR="0085026A" w:rsidRPr="0085026A" w:rsidRDefault="0085026A" w:rsidP="0085026A">
            <w:pPr>
              <w:rPr>
                <w:rFonts w:eastAsia="Calibri"/>
                <w:sz w:val="22"/>
                <w:szCs w:val="22"/>
              </w:rPr>
            </w:pPr>
            <w:r w:rsidRPr="0085026A">
              <w:rPr>
                <w:rFonts w:eastAsia="Calibri"/>
                <w:sz w:val="22"/>
                <w:szCs w:val="22"/>
              </w:rPr>
              <w:t>Широкий мягкий кант анатомической формы отвечает за удобство носки и снижение вероятностей травм ног.</w:t>
            </w:r>
          </w:p>
          <w:p w:rsidR="0085026A" w:rsidRPr="0085026A" w:rsidRDefault="0085026A" w:rsidP="0085026A">
            <w:pPr>
              <w:rPr>
                <w:rFonts w:eastAsia="Calibri"/>
                <w:sz w:val="22"/>
                <w:szCs w:val="22"/>
              </w:rPr>
            </w:pPr>
            <w:r w:rsidRPr="0085026A">
              <w:rPr>
                <w:rFonts w:eastAsia="Calibri"/>
                <w:sz w:val="22"/>
                <w:szCs w:val="22"/>
              </w:rPr>
              <w:t>Дополнительная защита от вывиха благодаря высокому берцу.</w:t>
            </w:r>
          </w:p>
          <w:p w:rsidR="0085026A" w:rsidRPr="0085026A" w:rsidRDefault="0085026A" w:rsidP="0085026A">
            <w:pPr>
              <w:rPr>
                <w:rFonts w:eastAsia="Calibri"/>
                <w:sz w:val="22"/>
                <w:szCs w:val="22"/>
              </w:rPr>
            </w:pPr>
            <w:r w:rsidRPr="0085026A">
              <w:rPr>
                <w:rFonts w:eastAsia="Calibri"/>
                <w:sz w:val="22"/>
                <w:szCs w:val="22"/>
              </w:rPr>
              <w:t>Защита от пониженных температур до -40°С.</w:t>
            </w:r>
          </w:p>
          <w:p w:rsidR="0085026A" w:rsidRPr="0085026A" w:rsidRDefault="0085026A" w:rsidP="0085026A">
            <w:pPr>
              <w:rPr>
                <w:rFonts w:eastAsia="Calibri"/>
                <w:sz w:val="22"/>
                <w:szCs w:val="22"/>
              </w:rPr>
            </w:pPr>
            <w:r w:rsidRPr="0085026A">
              <w:rPr>
                <w:rFonts w:eastAsia="Calibri"/>
                <w:sz w:val="22"/>
                <w:szCs w:val="22"/>
              </w:rPr>
              <w:t>Обязательно наличие трудноудаляемого ярлыка с нанесенной маркировкой. Маркировка должна соответствовать ТР ТС 019/2011.</w:t>
            </w:r>
          </w:p>
          <w:p w:rsidR="0085026A" w:rsidRPr="0085026A" w:rsidRDefault="0085026A" w:rsidP="0085026A">
            <w:pPr>
              <w:rPr>
                <w:rFonts w:eastAsia="Calibri"/>
                <w:sz w:val="22"/>
                <w:szCs w:val="22"/>
              </w:rPr>
            </w:pPr>
            <w:r w:rsidRPr="0085026A">
              <w:rPr>
                <w:rFonts w:eastAsia="Calibri"/>
                <w:sz w:val="22"/>
                <w:szCs w:val="22"/>
              </w:rPr>
              <w:t>Обязательно предоставление Сертификата соответствия / Декларации о соответствии ТР ТС 019/2011.</w:t>
            </w:r>
          </w:p>
          <w:p w:rsidR="0085026A" w:rsidRPr="0085026A" w:rsidRDefault="0085026A" w:rsidP="0085026A">
            <w:pPr>
              <w:rPr>
                <w:rFonts w:eastAsia="Calibri"/>
                <w:sz w:val="22"/>
                <w:szCs w:val="22"/>
              </w:rPr>
            </w:pPr>
            <w:r w:rsidRPr="0085026A">
              <w:rPr>
                <w:rFonts w:eastAsia="Calibri"/>
                <w:sz w:val="22"/>
                <w:szCs w:val="22"/>
              </w:rPr>
              <w:t>Наличие Заключения Минпромторг.</w:t>
            </w:r>
          </w:p>
        </w:tc>
        <w:tc>
          <w:tcPr>
            <w:tcW w:w="993" w:type="dxa"/>
            <w:shd w:val="clear" w:color="auto" w:fill="auto"/>
          </w:tcPr>
          <w:p w:rsidR="0085026A" w:rsidRPr="0085026A" w:rsidRDefault="0085026A" w:rsidP="0085026A">
            <w:pPr>
              <w:jc w:val="center"/>
              <w:rPr>
                <w:rFonts w:eastAsia="Calibri"/>
                <w:sz w:val="22"/>
                <w:szCs w:val="22"/>
              </w:rPr>
            </w:pPr>
            <w:r w:rsidRPr="0085026A">
              <w:rPr>
                <w:rFonts w:eastAsia="Calibri"/>
                <w:sz w:val="22"/>
                <w:szCs w:val="22"/>
              </w:rPr>
              <w:t>пара</w:t>
            </w:r>
          </w:p>
        </w:tc>
        <w:tc>
          <w:tcPr>
            <w:tcW w:w="850" w:type="dxa"/>
            <w:shd w:val="clear" w:color="auto" w:fill="auto"/>
          </w:tcPr>
          <w:p w:rsidR="0085026A" w:rsidRPr="0085026A" w:rsidRDefault="0085026A" w:rsidP="0085026A">
            <w:pPr>
              <w:jc w:val="center"/>
              <w:rPr>
                <w:rFonts w:ascii="Calibri" w:eastAsia="Calibri" w:hAnsi="Calibri"/>
                <w:sz w:val="22"/>
                <w:szCs w:val="22"/>
              </w:rPr>
            </w:pPr>
            <w:r w:rsidRPr="0085026A">
              <w:rPr>
                <w:rFonts w:eastAsia="Calibri"/>
                <w:sz w:val="22"/>
                <w:szCs w:val="22"/>
              </w:rPr>
              <w:t>15</w:t>
            </w:r>
          </w:p>
        </w:tc>
      </w:tr>
      <w:tr w:rsidR="0085026A" w:rsidRPr="0085026A" w:rsidTr="00332789">
        <w:trPr>
          <w:trHeight w:val="148"/>
        </w:trPr>
        <w:tc>
          <w:tcPr>
            <w:tcW w:w="645" w:type="dxa"/>
            <w:shd w:val="clear" w:color="auto" w:fill="auto"/>
          </w:tcPr>
          <w:p w:rsidR="0085026A" w:rsidRPr="0085026A" w:rsidRDefault="0085026A" w:rsidP="0085026A">
            <w:pPr>
              <w:jc w:val="center"/>
              <w:rPr>
                <w:rFonts w:eastAsia="Calibri"/>
                <w:b/>
                <w:bCs/>
                <w:sz w:val="22"/>
                <w:szCs w:val="22"/>
              </w:rPr>
            </w:pPr>
            <w:r w:rsidRPr="0085026A">
              <w:rPr>
                <w:rFonts w:eastAsia="Calibri"/>
                <w:b/>
                <w:bCs/>
                <w:sz w:val="22"/>
                <w:szCs w:val="22"/>
              </w:rPr>
              <w:t>29</w:t>
            </w:r>
          </w:p>
        </w:tc>
        <w:tc>
          <w:tcPr>
            <w:tcW w:w="1902" w:type="dxa"/>
            <w:shd w:val="clear" w:color="auto" w:fill="auto"/>
          </w:tcPr>
          <w:p w:rsidR="0085026A" w:rsidRPr="0085026A" w:rsidRDefault="0085026A" w:rsidP="0085026A">
            <w:pPr>
              <w:rPr>
                <w:rFonts w:eastAsia="Calibri"/>
                <w:sz w:val="22"/>
                <w:szCs w:val="22"/>
              </w:rPr>
            </w:pPr>
            <w:r w:rsidRPr="0085026A">
              <w:rPr>
                <w:rFonts w:eastAsia="Calibri"/>
                <w:sz w:val="22"/>
                <w:szCs w:val="22"/>
              </w:rPr>
              <w:t>Трикотажные перчатки с точечным ПВХ покрытием ладони</w:t>
            </w:r>
          </w:p>
        </w:tc>
        <w:tc>
          <w:tcPr>
            <w:tcW w:w="5499" w:type="dxa"/>
            <w:shd w:val="clear" w:color="auto" w:fill="auto"/>
          </w:tcPr>
          <w:p w:rsidR="0085026A" w:rsidRPr="0085026A" w:rsidRDefault="0085026A" w:rsidP="0085026A">
            <w:pPr>
              <w:jc w:val="both"/>
              <w:rPr>
                <w:rFonts w:eastAsia="Calibri"/>
                <w:b/>
                <w:sz w:val="22"/>
                <w:szCs w:val="22"/>
                <w:lang w:eastAsia="en-US"/>
              </w:rPr>
            </w:pPr>
            <w:r w:rsidRPr="0085026A">
              <w:rPr>
                <w:rFonts w:eastAsia="Calibri"/>
                <w:b/>
                <w:sz w:val="22"/>
                <w:szCs w:val="22"/>
                <w:lang w:eastAsia="en-US"/>
              </w:rPr>
              <w:t>Защитные свойства</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Ми — защита от механических воздействий (истирания).</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Перчатки изготовлены в соответствии с требованиями:</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ГОСТ 12.4.252-2013 «Система стандартов безопасности труда (ССБТ). Средства индивидуальной защиты рук. Общие технические требования. Методы испытаний».</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 xml:space="preserve"> </w:t>
            </w:r>
            <w:r w:rsidRPr="0085026A">
              <w:rPr>
                <w:rFonts w:eastAsia="Calibri"/>
                <w:bCs/>
                <w:sz w:val="22"/>
                <w:szCs w:val="22"/>
                <w:lang w:eastAsia="en-US"/>
              </w:rPr>
              <w:t>ТР ТС 019/2011 «О безопасности средств индивидуальной защиты».</w:t>
            </w:r>
          </w:p>
          <w:p w:rsidR="0085026A" w:rsidRPr="0085026A" w:rsidRDefault="0085026A" w:rsidP="0085026A">
            <w:pPr>
              <w:jc w:val="both"/>
              <w:rPr>
                <w:rFonts w:eastAsia="Calibri"/>
                <w:b/>
                <w:sz w:val="22"/>
                <w:szCs w:val="22"/>
                <w:lang w:eastAsia="en-US"/>
              </w:rPr>
            </w:pPr>
            <w:r w:rsidRPr="0085026A">
              <w:rPr>
                <w:rFonts w:eastAsia="Calibri"/>
                <w:b/>
                <w:sz w:val="22"/>
                <w:szCs w:val="22"/>
                <w:lang w:eastAsia="en-US"/>
              </w:rPr>
              <w:t>Функциональные характеристики</w:t>
            </w:r>
          </w:p>
          <w:p w:rsidR="0085026A" w:rsidRPr="0085026A" w:rsidRDefault="0085026A" w:rsidP="0085026A">
            <w:pPr>
              <w:jc w:val="both"/>
              <w:rPr>
                <w:rFonts w:eastAsia="Calibri"/>
                <w:bCs/>
                <w:sz w:val="22"/>
                <w:szCs w:val="22"/>
                <w:lang w:eastAsia="en-US"/>
              </w:rPr>
            </w:pPr>
            <w:r w:rsidRPr="0085026A">
              <w:rPr>
                <w:rFonts w:eastAsia="Calibri"/>
                <w:bCs/>
                <w:sz w:val="22"/>
                <w:szCs w:val="22"/>
                <w:lang w:eastAsia="en-US"/>
              </w:rPr>
              <w:t>Защитные перчатки предназначены для защиты рук от механических воздействий и истирания.</w:t>
            </w:r>
          </w:p>
          <w:p w:rsidR="0085026A" w:rsidRPr="0085026A" w:rsidRDefault="0085026A" w:rsidP="0085026A">
            <w:pPr>
              <w:jc w:val="both"/>
              <w:rPr>
                <w:rFonts w:eastAsia="Calibri"/>
                <w:b/>
                <w:sz w:val="22"/>
                <w:szCs w:val="22"/>
                <w:lang w:eastAsia="en-US"/>
              </w:rPr>
            </w:pPr>
            <w:r w:rsidRPr="0085026A">
              <w:rPr>
                <w:rFonts w:eastAsia="Calibri"/>
                <w:b/>
                <w:sz w:val="22"/>
                <w:szCs w:val="22"/>
                <w:lang w:eastAsia="en-US"/>
              </w:rPr>
              <w:t xml:space="preserve">Технические характеристики </w:t>
            </w:r>
          </w:p>
          <w:p w:rsidR="0085026A" w:rsidRPr="0085026A" w:rsidRDefault="0085026A" w:rsidP="0085026A">
            <w:pPr>
              <w:rPr>
                <w:rFonts w:eastAsia="Calibri"/>
                <w:sz w:val="22"/>
                <w:szCs w:val="22"/>
              </w:rPr>
            </w:pPr>
            <w:r w:rsidRPr="0085026A">
              <w:rPr>
                <w:rFonts w:eastAsia="Calibri"/>
                <w:sz w:val="22"/>
                <w:szCs w:val="22"/>
              </w:rPr>
              <w:t>Трикотаж повышенной плотности из натурального первичного хлопка. Высокое содержание хлопка обеспечивает больший комфорт, полиэфир – износоустойчивость. Бесшовная конструкция: перчатки не натирают руки. Поддерживают хороший воздухообмен. Инновационная формула ПВХ покрытия обеспечивает качественный захват и длительный срок службы.</w:t>
            </w:r>
          </w:p>
          <w:p w:rsidR="0085026A" w:rsidRPr="0085026A" w:rsidRDefault="0085026A" w:rsidP="0085026A">
            <w:pPr>
              <w:rPr>
                <w:rFonts w:eastAsia="Calibri"/>
                <w:sz w:val="22"/>
                <w:szCs w:val="22"/>
              </w:rPr>
            </w:pPr>
            <w:r w:rsidRPr="0085026A">
              <w:rPr>
                <w:rFonts w:eastAsia="Calibri"/>
                <w:sz w:val="22"/>
                <w:szCs w:val="22"/>
              </w:rPr>
              <w:t xml:space="preserve">Класс вязки: </w:t>
            </w:r>
            <w:r w:rsidRPr="0085026A">
              <w:rPr>
                <w:rFonts w:eastAsia="Calibri"/>
                <w:b/>
                <w:sz w:val="22"/>
                <w:szCs w:val="22"/>
              </w:rPr>
              <w:t>10.</w:t>
            </w:r>
          </w:p>
          <w:p w:rsidR="0085026A" w:rsidRPr="0085026A" w:rsidRDefault="0085026A" w:rsidP="0085026A">
            <w:pPr>
              <w:rPr>
                <w:rFonts w:eastAsia="Calibri"/>
                <w:sz w:val="22"/>
                <w:szCs w:val="22"/>
              </w:rPr>
            </w:pPr>
            <w:r w:rsidRPr="0085026A">
              <w:rPr>
                <w:rFonts w:eastAsia="Calibri"/>
                <w:sz w:val="22"/>
                <w:szCs w:val="22"/>
              </w:rPr>
              <w:t>Материал основы: хлопок – 63%, полиэфир – 37%.</w:t>
            </w:r>
          </w:p>
          <w:p w:rsidR="0085026A" w:rsidRPr="0085026A" w:rsidRDefault="0085026A" w:rsidP="0085026A">
            <w:pPr>
              <w:rPr>
                <w:rFonts w:eastAsia="Calibri"/>
                <w:sz w:val="22"/>
                <w:szCs w:val="22"/>
              </w:rPr>
            </w:pPr>
            <w:r w:rsidRPr="0085026A">
              <w:rPr>
                <w:rFonts w:eastAsia="Calibri"/>
                <w:sz w:val="22"/>
                <w:szCs w:val="22"/>
              </w:rPr>
              <w:t>Материал покрытия: точечное ПВХ.</w:t>
            </w:r>
          </w:p>
          <w:p w:rsidR="0085026A" w:rsidRPr="0085026A" w:rsidRDefault="0085026A" w:rsidP="0085026A">
            <w:pPr>
              <w:rPr>
                <w:rFonts w:eastAsia="Calibri"/>
                <w:sz w:val="22"/>
                <w:szCs w:val="22"/>
              </w:rPr>
            </w:pPr>
            <w:r w:rsidRPr="0085026A">
              <w:rPr>
                <w:rFonts w:eastAsia="Calibri"/>
                <w:sz w:val="22"/>
                <w:szCs w:val="22"/>
              </w:rPr>
              <w:t>Размер: 9.</w:t>
            </w:r>
          </w:p>
          <w:p w:rsidR="0085026A" w:rsidRPr="0085026A" w:rsidRDefault="0085026A" w:rsidP="0085026A">
            <w:pPr>
              <w:rPr>
                <w:rFonts w:eastAsia="Calibri"/>
                <w:sz w:val="22"/>
                <w:szCs w:val="22"/>
              </w:rPr>
            </w:pPr>
            <w:r w:rsidRPr="0085026A">
              <w:rPr>
                <w:rFonts w:eastAsia="Calibri"/>
                <w:sz w:val="22"/>
                <w:szCs w:val="22"/>
              </w:rPr>
              <w:t>Обязательно наличие маркировки. Маркировка должна соответствовать ТР ТС 019/2011.</w:t>
            </w:r>
          </w:p>
          <w:p w:rsidR="0085026A" w:rsidRPr="0085026A" w:rsidRDefault="0085026A" w:rsidP="0085026A">
            <w:pPr>
              <w:rPr>
                <w:rFonts w:eastAsia="Calibri"/>
                <w:sz w:val="22"/>
                <w:szCs w:val="22"/>
              </w:rPr>
            </w:pPr>
            <w:r w:rsidRPr="0085026A">
              <w:rPr>
                <w:rFonts w:eastAsia="Calibri"/>
                <w:sz w:val="22"/>
                <w:szCs w:val="22"/>
              </w:rPr>
              <w:t xml:space="preserve">Обязательно предоставление Сертификата соответствия / Декларации о соответствии ТР ТС 019/2011. </w:t>
            </w:r>
          </w:p>
          <w:p w:rsidR="0085026A" w:rsidRPr="0085026A" w:rsidRDefault="0085026A" w:rsidP="0085026A">
            <w:pPr>
              <w:rPr>
                <w:rFonts w:eastAsia="Calibri"/>
                <w:sz w:val="22"/>
                <w:szCs w:val="22"/>
              </w:rPr>
            </w:pPr>
            <w:r w:rsidRPr="0085026A">
              <w:rPr>
                <w:rFonts w:eastAsia="Calibri"/>
                <w:sz w:val="22"/>
                <w:szCs w:val="22"/>
              </w:rPr>
              <w:t>Наличие Заключения Минпромторг.</w:t>
            </w:r>
          </w:p>
        </w:tc>
        <w:tc>
          <w:tcPr>
            <w:tcW w:w="993" w:type="dxa"/>
            <w:shd w:val="clear" w:color="auto" w:fill="auto"/>
          </w:tcPr>
          <w:p w:rsidR="0085026A" w:rsidRPr="0085026A" w:rsidRDefault="0085026A" w:rsidP="0085026A">
            <w:pPr>
              <w:jc w:val="center"/>
              <w:rPr>
                <w:rFonts w:eastAsia="Calibri"/>
                <w:sz w:val="22"/>
                <w:szCs w:val="22"/>
              </w:rPr>
            </w:pPr>
            <w:r w:rsidRPr="0085026A">
              <w:rPr>
                <w:rFonts w:eastAsia="Calibri"/>
                <w:sz w:val="22"/>
                <w:szCs w:val="22"/>
              </w:rPr>
              <w:t>пара</w:t>
            </w:r>
          </w:p>
        </w:tc>
        <w:tc>
          <w:tcPr>
            <w:tcW w:w="850" w:type="dxa"/>
            <w:shd w:val="clear" w:color="auto" w:fill="auto"/>
          </w:tcPr>
          <w:p w:rsidR="0085026A" w:rsidRPr="0085026A" w:rsidRDefault="0085026A" w:rsidP="0085026A">
            <w:pPr>
              <w:jc w:val="center"/>
              <w:rPr>
                <w:rFonts w:ascii="Calibri" w:eastAsia="Calibri" w:hAnsi="Calibri"/>
                <w:sz w:val="22"/>
                <w:szCs w:val="22"/>
              </w:rPr>
            </w:pPr>
            <w:r w:rsidRPr="0085026A">
              <w:rPr>
                <w:rFonts w:eastAsia="Calibri"/>
                <w:sz w:val="22"/>
                <w:szCs w:val="22"/>
              </w:rPr>
              <w:t>1600</w:t>
            </w:r>
          </w:p>
        </w:tc>
      </w:tr>
      <w:tr w:rsidR="0085026A" w:rsidRPr="0085026A" w:rsidTr="00332789">
        <w:trPr>
          <w:trHeight w:val="148"/>
        </w:trPr>
        <w:tc>
          <w:tcPr>
            <w:tcW w:w="645" w:type="dxa"/>
            <w:shd w:val="clear" w:color="auto" w:fill="auto"/>
          </w:tcPr>
          <w:p w:rsidR="0085026A" w:rsidRPr="0085026A" w:rsidRDefault="0085026A" w:rsidP="0085026A">
            <w:pPr>
              <w:jc w:val="center"/>
              <w:rPr>
                <w:rFonts w:eastAsia="Calibri"/>
                <w:b/>
                <w:bCs/>
                <w:sz w:val="22"/>
                <w:szCs w:val="22"/>
              </w:rPr>
            </w:pPr>
            <w:r w:rsidRPr="0085026A">
              <w:rPr>
                <w:rFonts w:eastAsia="Calibri"/>
                <w:b/>
                <w:bCs/>
                <w:sz w:val="22"/>
                <w:szCs w:val="22"/>
              </w:rPr>
              <w:t>30</w:t>
            </w:r>
          </w:p>
        </w:tc>
        <w:tc>
          <w:tcPr>
            <w:tcW w:w="1902" w:type="dxa"/>
            <w:shd w:val="clear" w:color="auto" w:fill="auto"/>
          </w:tcPr>
          <w:p w:rsidR="0085026A" w:rsidRPr="0085026A" w:rsidRDefault="0085026A" w:rsidP="0085026A">
            <w:pPr>
              <w:rPr>
                <w:rFonts w:eastAsia="Calibri"/>
                <w:sz w:val="22"/>
                <w:szCs w:val="22"/>
              </w:rPr>
            </w:pPr>
            <w:r w:rsidRPr="0085026A">
              <w:rPr>
                <w:rFonts w:eastAsia="Calibri"/>
                <w:sz w:val="22"/>
                <w:szCs w:val="22"/>
              </w:rPr>
              <w:t>Трикотажные перчатки с точечным ПВХ покрытием ладони для точных работ</w:t>
            </w:r>
          </w:p>
        </w:tc>
        <w:tc>
          <w:tcPr>
            <w:tcW w:w="5499" w:type="dxa"/>
            <w:shd w:val="clear" w:color="auto" w:fill="auto"/>
          </w:tcPr>
          <w:p w:rsidR="0085026A" w:rsidRPr="0085026A" w:rsidRDefault="0085026A" w:rsidP="0085026A">
            <w:pPr>
              <w:jc w:val="both"/>
              <w:rPr>
                <w:rFonts w:eastAsia="Calibri"/>
                <w:b/>
                <w:sz w:val="22"/>
                <w:szCs w:val="22"/>
                <w:lang w:eastAsia="en-US"/>
              </w:rPr>
            </w:pPr>
            <w:r w:rsidRPr="0085026A">
              <w:rPr>
                <w:rFonts w:eastAsia="Calibri"/>
                <w:b/>
                <w:sz w:val="22"/>
                <w:szCs w:val="22"/>
                <w:lang w:eastAsia="en-US"/>
              </w:rPr>
              <w:t>Защитные свойства</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Ми — защита от механических воздействий (истирания).</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Перчатки изготовлены в соответствии с требованиями:</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ГОСТ 12.4.252-2013 «Система стандартов безопасности труда (ССБТ). Средства индивидуальной защиты рук. Общие технические требования. Методы испытаний».</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 xml:space="preserve"> </w:t>
            </w:r>
            <w:r w:rsidRPr="0085026A">
              <w:rPr>
                <w:rFonts w:eastAsia="Calibri"/>
                <w:bCs/>
                <w:sz w:val="22"/>
                <w:szCs w:val="22"/>
                <w:lang w:eastAsia="en-US"/>
              </w:rPr>
              <w:t>ТР ТС 019/2011 «О безопасности средств индивидуальной защиты».</w:t>
            </w:r>
          </w:p>
          <w:p w:rsidR="0085026A" w:rsidRPr="0085026A" w:rsidRDefault="0085026A" w:rsidP="0085026A">
            <w:pPr>
              <w:jc w:val="both"/>
              <w:rPr>
                <w:rFonts w:eastAsia="Calibri"/>
                <w:b/>
                <w:sz w:val="22"/>
                <w:szCs w:val="22"/>
                <w:lang w:eastAsia="en-US"/>
              </w:rPr>
            </w:pPr>
            <w:r w:rsidRPr="0085026A">
              <w:rPr>
                <w:rFonts w:eastAsia="Calibri"/>
                <w:b/>
                <w:sz w:val="22"/>
                <w:szCs w:val="22"/>
                <w:lang w:eastAsia="en-US"/>
              </w:rPr>
              <w:t>Функциональные характеристики</w:t>
            </w:r>
          </w:p>
          <w:p w:rsidR="0085026A" w:rsidRPr="0085026A" w:rsidRDefault="0085026A" w:rsidP="0085026A">
            <w:pPr>
              <w:jc w:val="both"/>
              <w:rPr>
                <w:rFonts w:eastAsia="Calibri"/>
                <w:bCs/>
                <w:sz w:val="22"/>
                <w:szCs w:val="22"/>
                <w:lang w:eastAsia="en-US"/>
              </w:rPr>
            </w:pPr>
            <w:r w:rsidRPr="0085026A">
              <w:rPr>
                <w:rFonts w:eastAsia="Calibri"/>
                <w:bCs/>
                <w:sz w:val="22"/>
                <w:szCs w:val="22"/>
                <w:lang w:eastAsia="en-US"/>
              </w:rPr>
              <w:t>Защитные перчатки предназначены для защиты рук от механических воздействий и истирания.</w:t>
            </w:r>
          </w:p>
          <w:p w:rsidR="0085026A" w:rsidRPr="0085026A" w:rsidRDefault="0085026A" w:rsidP="0085026A">
            <w:pPr>
              <w:jc w:val="both"/>
              <w:rPr>
                <w:rFonts w:eastAsia="Calibri"/>
                <w:b/>
                <w:sz w:val="22"/>
                <w:szCs w:val="22"/>
                <w:lang w:eastAsia="en-US"/>
              </w:rPr>
            </w:pPr>
            <w:r w:rsidRPr="0085026A">
              <w:rPr>
                <w:rFonts w:eastAsia="Calibri"/>
                <w:b/>
                <w:sz w:val="22"/>
                <w:szCs w:val="22"/>
                <w:lang w:eastAsia="en-US"/>
              </w:rPr>
              <w:t xml:space="preserve">Технические характеристики </w:t>
            </w:r>
          </w:p>
          <w:p w:rsidR="0085026A" w:rsidRPr="0085026A" w:rsidRDefault="0085026A" w:rsidP="0085026A">
            <w:pPr>
              <w:rPr>
                <w:rFonts w:eastAsia="Calibri"/>
                <w:sz w:val="22"/>
                <w:szCs w:val="22"/>
              </w:rPr>
            </w:pPr>
            <w:r w:rsidRPr="0085026A">
              <w:rPr>
                <w:rFonts w:eastAsia="Calibri"/>
                <w:sz w:val="22"/>
                <w:szCs w:val="22"/>
              </w:rPr>
              <w:t>Тонкие, прочные перчатки (</w:t>
            </w:r>
            <w:r w:rsidRPr="0085026A">
              <w:rPr>
                <w:rFonts w:eastAsia="Calibri"/>
                <w:b/>
                <w:sz w:val="22"/>
                <w:szCs w:val="22"/>
              </w:rPr>
              <w:t>13</w:t>
            </w:r>
            <w:r w:rsidRPr="0085026A">
              <w:rPr>
                <w:rFonts w:eastAsia="Calibri"/>
                <w:sz w:val="22"/>
                <w:szCs w:val="22"/>
              </w:rPr>
              <w:t xml:space="preserve"> класс вязки) для точных работ, требующих высокой чувствительности пальцев. Изготовлены с использованием первичного натурального хлопка без примесей. Инновационная формула ПВХ покрытия обеспечивает качественный захват и длительный срок службы.</w:t>
            </w:r>
          </w:p>
          <w:p w:rsidR="0085026A" w:rsidRPr="0085026A" w:rsidRDefault="0085026A" w:rsidP="0085026A">
            <w:pPr>
              <w:rPr>
                <w:rFonts w:eastAsia="Calibri"/>
                <w:sz w:val="22"/>
                <w:szCs w:val="22"/>
              </w:rPr>
            </w:pPr>
            <w:r w:rsidRPr="0085026A">
              <w:rPr>
                <w:rFonts w:eastAsia="Calibri"/>
                <w:sz w:val="22"/>
                <w:szCs w:val="22"/>
              </w:rPr>
              <w:t xml:space="preserve">Класс вязки: </w:t>
            </w:r>
            <w:r w:rsidRPr="0085026A">
              <w:rPr>
                <w:rFonts w:eastAsia="Calibri"/>
                <w:b/>
                <w:sz w:val="22"/>
                <w:szCs w:val="22"/>
              </w:rPr>
              <w:t>13.</w:t>
            </w:r>
          </w:p>
          <w:p w:rsidR="0085026A" w:rsidRPr="0085026A" w:rsidRDefault="0085026A" w:rsidP="0085026A">
            <w:pPr>
              <w:rPr>
                <w:rFonts w:eastAsia="Calibri"/>
                <w:sz w:val="22"/>
                <w:szCs w:val="22"/>
              </w:rPr>
            </w:pPr>
            <w:r w:rsidRPr="0085026A">
              <w:rPr>
                <w:rFonts w:eastAsia="Calibri"/>
                <w:sz w:val="22"/>
                <w:szCs w:val="22"/>
              </w:rPr>
              <w:t>Материал основы: хлопок – 60%, полиэфир – 40%.</w:t>
            </w:r>
          </w:p>
          <w:p w:rsidR="0085026A" w:rsidRPr="0085026A" w:rsidRDefault="0085026A" w:rsidP="0085026A">
            <w:pPr>
              <w:rPr>
                <w:rFonts w:eastAsia="Calibri"/>
                <w:sz w:val="22"/>
                <w:szCs w:val="22"/>
              </w:rPr>
            </w:pPr>
            <w:r w:rsidRPr="0085026A">
              <w:rPr>
                <w:rFonts w:eastAsia="Calibri"/>
                <w:sz w:val="22"/>
                <w:szCs w:val="22"/>
              </w:rPr>
              <w:t>Материал покрытия: точечное ПВХ.</w:t>
            </w:r>
          </w:p>
          <w:p w:rsidR="0085026A" w:rsidRPr="0085026A" w:rsidRDefault="0085026A" w:rsidP="0085026A">
            <w:pPr>
              <w:rPr>
                <w:rFonts w:eastAsia="Calibri"/>
                <w:sz w:val="22"/>
                <w:szCs w:val="22"/>
              </w:rPr>
            </w:pPr>
            <w:r w:rsidRPr="0085026A">
              <w:rPr>
                <w:rFonts w:eastAsia="Calibri"/>
                <w:sz w:val="22"/>
                <w:szCs w:val="22"/>
              </w:rPr>
              <w:t>Размер: 9.</w:t>
            </w:r>
          </w:p>
          <w:p w:rsidR="0085026A" w:rsidRPr="0085026A" w:rsidRDefault="0085026A" w:rsidP="0085026A">
            <w:pPr>
              <w:rPr>
                <w:rFonts w:eastAsia="Calibri"/>
                <w:sz w:val="22"/>
                <w:szCs w:val="22"/>
              </w:rPr>
            </w:pPr>
            <w:r w:rsidRPr="0085026A">
              <w:rPr>
                <w:rFonts w:eastAsia="Calibri"/>
                <w:sz w:val="22"/>
                <w:szCs w:val="22"/>
              </w:rPr>
              <w:t>Обязательно наличие маркировки. Маркировка должна соответствовать ТР ТС 019/2011.</w:t>
            </w:r>
          </w:p>
          <w:p w:rsidR="0085026A" w:rsidRPr="0085026A" w:rsidRDefault="0085026A" w:rsidP="0085026A">
            <w:pPr>
              <w:rPr>
                <w:rFonts w:eastAsia="Calibri"/>
                <w:sz w:val="22"/>
                <w:szCs w:val="22"/>
              </w:rPr>
            </w:pPr>
            <w:r w:rsidRPr="0085026A">
              <w:rPr>
                <w:rFonts w:eastAsia="Calibri"/>
                <w:sz w:val="22"/>
                <w:szCs w:val="22"/>
              </w:rPr>
              <w:t xml:space="preserve">Обязательно предоставление Сертификата соответствия / Декларации о соответствии ТР ТС 019/2011. </w:t>
            </w:r>
          </w:p>
          <w:p w:rsidR="0085026A" w:rsidRPr="0085026A" w:rsidRDefault="0085026A" w:rsidP="0085026A">
            <w:pPr>
              <w:rPr>
                <w:rFonts w:eastAsia="Calibri"/>
                <w:sz w:val="22"/>
                <w:szCs w:val="22"/>
              </w:rPr>
            </w:pPr>
            <w:r w:rsidRPr="0085026A">
              <w:rPr>
                <w:rFonts w:eastAsia="Calibri"/>
                <w:sz w:val="22"/>
                <w:szCs w:val="22"/>
              </w:rPr>
              <w:t>Наличие Заключения Минпромторг.</w:t>
            </w:r>
          </w:p>
        </w:tc>
        <w:tc>
          <w:tcPr>
            <w:tcW w:w="993" w:type="dxa"/>
            <w:shd w:val="clear" w:color="auto" w:fill="auto"/>
          </w:tcPr>
          <w:p w:rsidR="0085026A" w:rsidRPr="0085026A" w:rsidRDefault="0085026A" w:rsidP="0085026A">
            <w:pPr>
              <w:jc w:val="center"/>
              <w:rPr>
                <w:rFonts w:eastAsia="Calibri"/>
                <w:sz w:val="22"/>
                <w:szCs w:val="22"/>
              </w:rPr>
            </w:pPr>
            <w:r w:rsidRPr="0085026A">
              <w:rPr>
                <w:rFonts w:eastAsia="Calibri"/>
                <w:sz w:val="22"/>
                <w:szCs w:val="22"/>
              </w:rPr>
              <w:t>пара</w:t>
            </w:r>
          </w:p>
        </w:tc>
        <w:tc>
          <w:tcPr>
            <w:tcW w:w="850" w:type="dxa"/>
            <w:shd w:val="clear" w:color="auto" w:fill="auto"/>
          </w:tcPr>
          <w:p w:rsidR="0085026A" w:rsidRPr="0085026A" w:rsidRDefault="0085026A" w:rsidP="0085026A">
            <w:pPr>
              <w:jc w:val="center"/>
              <w:rPr>
                <w:rFonts w:ascii="Calibri" w:eastAsia="Calibri" w:hAnsi="Calibri"/>
                <w:sz w:val="22"/>
                <w:szCs w:val="22"/>
              </w:rPr>
            </w:pPr>
            <w:r w:rsidRPr="0085026A">
              <w:rPr>
                <w:rFonts w:eastAsia="Calibri"/>
                <w:sz w:val="22"/>
                <w:szCs w:val="22"/>
              </w:rPr>
              <w:t>100</w:t>
            </w:r>
          </w:p>
        </w:tc>
      </w:tr>
      <w:tr w:rsidR="0085026A" w:rsidRPr="0085026A" w:rsidTr="00332789">
        <w:trPr>
          <w:trHeight w:val="148"/>
        </w:trPr>
        <w:tc>
          <w:tcPr>
            <w:tcW w:w="645" w:type="dxa"/>
            <w:shd w:val="clear" w:color="auto" w:fill="auto"/>
          </w:tcPr>
          <w:p w:rsidR="0085026A" w:rsidRPr="0085026A" w:rsidRDefault="0085026A" w:rsidP="0085026A">
            <w:pPr>
              <w:jc w:val="center"/>
              <w:rPr>
                <w:rFonts w:eastAsia="Calibri"/>
                <w:b/>
                <w:bCs/>
                <w:sz w:val="22"/>
                <w:szCs w:val="22"/>
              </w:rPr>
            </w:pPr>
            <w:r w:rsidRPr="0085026A">
              <w:rPr>
                <w:rFonts w:eastAsia="Calibri"/>
                <w:b/>
                <w:bCs/>
                <w:sz w:val="22"/>
                <w:szCs w:val="22"/>
              </w:rPr>
              <w:t>31</w:t>
            </w:r>
          </w:p>
        </w:tc>
        <w:tc>
          <w:tcPr>
            <w:tcW w:w="1902" w:type="dxa"/>
            <w:shd w:val="clear" w:color="auto" w:fill="auto"/>
          </w:tcPr>
          <w:p w:rsidR="0085026A" w:rsidRPr="0085026A" w:rsidRDefault="0085026A" w:rsidP="0085026A">
            <w:pPr>
              <w:rPr>
                <w:rFonts w:eastAsia="Calibri"/>
                <w:sz w:val="22"/>
                <w:szCs w:val="22"/>
              </w:rPr>
            </w:pPr>
            <w:r w:rsidRPr="0085026A">
              <w:rPr>
                <w:rFonts w:eastAsia="Calibri"/>
                <w:sz w:val="22"/>
                <w:szCs w:val="22"/>
              </w:rPr>
              <w:t>Трикотажные перчатки с латексным покрытием ладони</w:t>
            </w:r>
          </w:p>
        </w:tc>
        <w:tc>
          <w:tcPr>
            <w:tcW w:w="5499" w:type="dxa"/>
            <w:shd w:val="clear" w:color="auto" w:fill="auto"/>
          </w:tcPr>
          <w:p w:rsidR="0085026A" w:rsidRPr="0085026A" w:rsidRDefault="0085026A" w:rsidP="0085026A">
            <w:pPr>
              <w:jc w:val="both"/>
              <w:rPr>
                <w:rFonts w:eastAsia="Calibri"/>
                <w:b/>
                <w:sz w:val="22"/>
                <w:szCs w:val="22"/>
                <w:lang w:eastAsia="en-US"/>
              </w:rPr>
            </w:pPr>
            <w:r w:rsidRPr="0085026A">
              <w:rPr>
                <w:rFonts w:eastAsia="Calibri"/>
                <w:b/>
                <w:sz w:val="22"/>
                <w:szCs w:val="22"/>
                <w:lang w:eastAsia="en-US"/>
              </w:rPr>
              <w:t>Защитные свойства</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Ми — защита от механических воздействий (истирания).</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Перчатки изготовлены в соответствии с требованиями:</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ГОСТ 12.4.252-2013 «Система стандартов безопасности труда (ССБТ). Средства индивидуальной защиты рук. Общие технические требования. Методы испытаний».</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 xml:space="preserve"> </w:t>
            </w:r>
            <w:r w:rsidRPr="0085026A">
              <w:rPr>
                <w:rFonts w:eastAsia="Calibri"/>
                <w:bCs/>
                <w:sz w:val="22"/>
                <w:szCs w:val="22"/>
                <w:lang w:eastAsia="en-US"/>
              </w:rPr>
              <w:t>ТР ТС 019/2011 «О безопасности средств индивидуальной защиты».</w:t>
            </w:r>
          </w:p>
          <w:p w:rsidR="0085026A" w:rsidRPr="0085026A" w:rsidRDefault="0085026A" w:rsidP="0085026A">
            <w:pPr>
              <w:jc w:val="both"/>
              <w:rPr>
                <w:rFonts w:eastAsia="Calibri"/>
                <w:b/>
                <w:sz w:val="22"/>
                <w:szCs w:val="22"/>
                <w:lang w:eastAsia="en-US"/>
              </w:rPr>
            </w:pPr>
            <w:r w:rsidRPr="0085026A">
              <w:rPr>
                <w:rFonts w:eastAsia="Calibri"/>
                <w:b/>
                <w:sz w:val="22"/>
                <w:szCs w:val="22"/>
                <w:lang w:eastAsia="en-US"/>
              </w:rPr>
              <w:t>Функциональные характеристики</w:t>
            </w:r>
          </w:p>
          <w:p w:rsidR="0085026A" w:rsidRPr="0085026A" w:rsidRDefault="0085026A" w:rsidP="0085026A">
            <w:pPr>
              <w:jc w:val="both"/>
              <w:rPr>
                <w:rFonts w:eastAsia="Calibri"/>
                <w:bCs/>
                <w:sz w:val="22"/>
                <w:szCs w:val="22"/>
                <w:lang w:eastAsia="en-US"/>
              </w:rPr>
            </w:pPr>
            <w:r w:rsidRPr="0085026A">
              <w:rPr>
                <w:rFonts w:eastAsia="Calibri"/>
                <w:bCs/>
                <w:sz w:val="22"/>
                <w:szCs w:val="22"/>
                <w:lang w:eastAsia="en-US"/>
              </w:rPr>
              <w:t>Защитные перчатки предназначены для защиты рук от механических воздействий и истирания.</w:t>
            </w:r>
          </w:p>
          <w:p w:rsidR="0085026A" w:rsidRPr="0085026A" w:rsidRDefault="0085026A" w:rsidP="0085026A">
            <w:pPr>
              <w:jc w:val="both"/>
              <w:rPr>
                <w:rFonts w:eastAsia="Calibri"/>
                <w:b/>
                <w:sz w:val="22"/>
                <w:szCs w:val="22"/>
                <w:lang w:eastAsia="en-US"/>
              </w:rPr>
            </w:pPr>
            <w:r w:rsidRPr="0085026A">
              <w:rPr>
                <w:rFonts w:eastAsia="Calibri"/>
                <w:b/>
                <w:sz w:val="22"/>
                <w:szCs w:val="22"/>
                <w:lang w:eastAsia="en-US"/>
              </w:rPr>
              <w:t xml:space="preserve">Технические характеристики </w:t>
            </w:r>
          </w:p>
          <w:p w:rsidR="0085026A" w:rsidRPr="0085026A" w:rsidRDefault="0085026A" w:rsidP="0085026A">
            <w:pPr>
              <w:rPr>
                <w:rFonts w:eastAsia="Calibri"/>
                <w:sz w:val="22"/>
                <w:szCs w:val="22"/>
              </w:rPr>
            </w:pPr>
            <w:r w:rsidRPr="0085026A">
              <w:rPr>
                <w:rFonts w:eastAsia="Calibri"/>
                <w:sz w:val="22"/>
                <w:szCs w:val="22"/>
              </w:rPr>
              <w:t>Трикотажные перчатки, ладонная часть.</w:t>
            </w:r>
          </w:p>
          <w:p w:rsidR="0085026A" w:rsidRPr="0085026A" w:rsidRDefault="0085026A" w:rsidP="0085026A">
            <w:pPr>
              <w:rPr>
                <w:rFonts w:eastAsia="Calibri"/>
                <w:sz w:val="22"/>
                <w:szCs w:val="22"/>
              </w:rPr>
            </w:pPr>
            <w:r w:rsidRPr="0085026A">
              <w:rPr>
                <w:rFonts w:eastAsia="Calibri"/>
                <w:sz w:val="22"/>
                <w:szCs w:val="22"/>
              </w:rPr>
              <w:t>перчаток усилена латексом, что обеспечивает большую прочность и износоустойчивость.</w:t>
            </w:r>
          </w:p>
          <w:p w:rsidR="0085026A" w:rsidRPr="0085026A" w:rsidRDefault="0085026A" w:rsidP="0085026A">
            <w:pPr>
              <w:rPr>
                <w:rFonts w:eastAsia="Calibri"/>
                <w:sz w:val="22"/>
                <w:szCs w:val="22"/>
              </w:rPr>
            </w:pPr>
            <w:r w:rsidRPr="0085026A">
              <w:rPr>
                <w:rFonts w:eastAsia="Calibri"/>
                <w:sz w:val="22"/>
                <w:szCs w:val="22"/>
              </w:rPr>
              <w:t>Свойства: прочность, износоустойчивость.</w:t>
            </w:r>
          </w:p>
          <w:p w:rsidR="0085026A" w:rsidRPr="0085026A" w:rsidRDefault="0085026A" w:rsidP="0085026A">
            <w:pPr>
              <w:rPr>
                <w:rFonts w:eastAsia="Calibri"/>
                <w:sz w:val="22"/>
                <w:szCs w:val="22"/>
              </w:rPr>
            </w:pPr>
            <w:r w:rsidRPr="0085026A">
              <w:rPr>
                <w:rFonts w:eastAsia="Calibri"/>
                <w:sz w:val="22"/>
                <w:szCs w:val="22"/>
              </w:rPr>
              <w:t>Материал основы: хлопок – 100%.</w:t>
            </w:r>
          </w:p>
          <w:p w:rsidR="0085026A" w:rsidRPr="0085026A" w:rsidRDefault="0085026A" w:rsidP="0085026A">
            <w:pPr>
              <w:rPr>
                <w:rFonts w:eastAsia="Calibri"/>
                <w:sz w:val="22"/>
                <w:szCs w:val="22"/>
              </w:rPr>
            </w:pPr>
            <w:r w:rsidRPr="0085026A">
              <w:rPr>
                <w:rFonts w:eastAsia="Calibri"/>
                <w:sz w:val="22"/>
                <w:szCs w:val="22"/>
              </w:rPr>
              <w:t>Материал покрытия: латекс.</w:t>
            </w:r>
          </w:p>
          <w:p w:rsidR="0085026A" w:rsidRPr="0085026A" w:rsidRDefault="0085026A" w:rsidP="0085026A">
            <w:pPr>
              <w:rPr>
                <w:rFonts w:eastAsia="Calibri"/>
                <w:sz w:val="22"/>
                <w:szCs w:val="22"/>
              </w:rPr>
            </w:pPr>
            <w:r w:rsidRPr="0085026A">
              <w:rPr>
                <w:rFonts w:eastAsia="Calibri"/>
                <w:sz w:val="22"/>
                <w:szCs w:val="22"/>
              </w:rPr>
              <w:t>Тип покрытия: частичное.</w:t>
            </w:r>
          </w:p>
          <w:p w:rsidR="0085026A" w:rsidRPr="0085026A" w:rsidRDefault="0085026A" w:rsidP="0085026A">
            <w:pPr>
              <w:rPr>
                <w:rFonts w:eastAsia="Calibri"/>
                <w:sz w:val="22"/>
                <w:szCs w:val="22"/>
              </w:rPr>
            </w:pPr>
            <w:r w:rsidRPr="0085026A">
              <w:rPr>
                <w:rFonts w:eastAsia="Calibri"/>
                <w:sz w:val="22"/>
                <w:szCs w:val="22"/>
              </w:rPr>
              <w:t>Размер: 9.</w:t>
            </w:r>
          </w:p>
          <w:p w:rsidR="0085026A" w:rsidRPr="0085026A" w:rsidRDefault="0085026A" w:rsidP="0085026A">
            <w:pPr>
              <w:rPr>
                <w:rFonts w:eastAsia="Calibri"/>
                <w:sz w:val="22"/>
                <w:szCs w:val="22"/>
              </w:rPr>
            </w:pPr>
            <w:r w:rsidRPr="0085026A">
              <w:rPr>
                <w:rFonts w:eastAsia="Calibri"/>
                <w:sz w:val="22"/>
                <w:szCs w:val="22"/>
              </w:rPr>
              <w:t>Обязательно наличие маркировки. Маркировка должна соответствовать ТР ТС 019/2011.</w:t>
            </w:r>
          </w:p>
          <w:p w:rsidR="0085026A" w:rsidRPr="0085026A" w:rsidRDefault="0085026A" w:rsidP="0085026A">
            <w:pPr>
              <w:rPr>
                <w:rFonts w:eastAsia="Calibri"/>
                <w:sz w:val="22"/>
                <w:szCs w:val="22"/>
              </w:rPr>
            </w:pPr>
            <w:r w:rsidRPr="0085026A">
              <w:rPr>
                <w:rFonts w:eastAsia="Calibri"/>
                <w:sz w:val="22"/>
                <w:szCs w:val="22"/>
              </w:rPr>
              <w:t xml:space="preserve">Обязательно предоставление Сертификата соответствия / Декларации о соответствии ТР ТС 019/2011. </w:t>
            </w:r>
          </w:p>
          <w:p w:rsidR="0085026A" w:rsidRPr="0085026A" w:rsidRDefault="0085026A" w:rsidP="0085026A">
            <w:pPr>
              <w:rPr>
                <w:rFonts w:eastAsia="Calibri"/>
                <w:sz w:val="22"/>
                <w:szCs w:val="22"/>
              </w:rPr>
            </w:pPr>
            <w:r w:rsidRPr="0085026A">
              <w:rPr>
                <w:rFonts w:eastAsia="Calibri"/>
                <w:sz w:val="22"/>
                <w:szCs w:val="22"/>
              </w:rPr>
              <w:t>Наличие Заключения Минпромторг.</w:t>
            </w:r>
          </w:p>
        </w:tc>
        <w:tc>
          <w:tcPr>
            <w:tcW w:w="993" w:type="dxa"/>
            <w:shd w:val="clear" w:color="auto" w:fill="auto"/>
          </w:tcPr>
          <w:p w:rsidR="0085026A" w:rsidRPr="0085026A" w:rsidRDefault="0085026A" w:rsidP="0085026A">
            <w:pPr>
              <w:jc w:val="center"/>
              <w:rPr>
                <w:rFonts w:eastAsia="Calibri"/>
                <w:sz w:val="22"/>
                <w:szCs w:val="22"/>
              </w:rPr>
            </w:pPr>
            <w:r w:rsidRPr="0085026A">
              <w:rPr>
                <w:rFonts w:eastAsia="Calibri"/>
                <w:sz w:val="22"/>
                <w:szCs w:val="22"/>
              </w:rPr>
              <w:t>пара</w:t>
            </w:r>
          </w:p>
        </w:tc>
        <w:tc>
          <w:tcPr>
            <w:tcW w:w="850" w:type="dxa"/>
            <w:shd w:val="clear" w:color="auto" w:fill="auto"/>
          </w:tcPr>
          <w:p w:rsidR="0085026A" w:rsidRPr="0085026A" w:rsidRDefault="0085026A" w:rsidP="0085026A">
            <w:pPr>
              <w:jc w:val="center"/>
              <w:rPr>
                <w:rFonts w:eastAsia="Calibri"/>
                <w:sz w:val="22"/>
                <w:szCs w:val="22"/>
              </w:rPr>
            </w:pPr>
            <w:r w:rsidRPr="0085026A">
              <w:rPr>
                <w:rFonts w:eastAsia="Calibri"/>
                <w:sz w:val="22"/>
                <w:szCs w:val="22"/>
              </w:rPr>
              <w:t>200</w:t>
            </w:r>
          </w:p>
        </w:tc>
      </w:tr>
      <w:tr w:rsidR="0085026A" w:rsidRPr="0085026A" w:rsidTr="00332789">
        <w:trPr>
          <w:trHeight w:val="148"/>
        </w:trPr>
        <w:tc>
          <w:tcPr>
            <w:tcW w:w="645" w:type="dxa"/>
            <w:shd w:val="clear" w:color="auto" w:fill="auto"/>
          </w:tcPr>
          <w:p w:rsidR="0085026A" w:rsidRPr="0085026A" w:rsidRDefault="0085026A" w:rsidP="0085026A">
            <w:pPr>
              <w:jc w:val="center"/>
              <w:rPr>
                <w:rFonts w:eastAsia="Calibri"/>
                <w:b/>
                <w:bCs/>
                <w:sz w:val="22"/>
                <w:szCs w:val="22"/>
              </w:rPr>
            </w:pPr>
            <w:r w:rsidRPr="0085026A">
              <w:rPr>
                <w:rFonts w:eastAsia="Calibri"/>
                <w:b/>
                <w:bCs/>
                <w:sz w:val="22"/>
                <w:szCs w:val="22"/>
              </w:rPr>
              <w:t>32</w:t>
            </w:r>
          </w:p>
        </w:tc>
        <w:tc>
          <w:tcPr>
            <w:tcW w:w="1902" w:type="dxa"/>
            <w:shd w:val="clear" w:color="auto" w:fill="auto"/>
          </w:tcPr>
          <w:p w:rsidR="0085026A" w:rsidRPr="0085026A" w:rsidRDefault="0085026A" w:rsidP="0085026A">
            <w:pPr>
              <w:rPr>
                <w:rFonts w:eastAsia="Calibri"/>
                <w:sz w:val="22"/>
                <w:szCs w:val="22"/>
              </w:rPr>
            </w:pPr>
            <w:r w:rsidRPr="0085026A">
              <w:rPr>
                <w:rFonts w:eastAsia="Calibri"/>
                <w:sz w:val="22"/>
                <w:szCs w:val="22"/>
              </w:rPr>
              <w:t>Перчатки с нитрильным покрытием</w:t>
            </w:r>
          </w:p>
        </w:tc>
        <w:tc>
          <w:tcPr>
            <w:tcW w:w="5499" w:type="dxa"/>
            <w:shd w:val="clear" w:color="auto" w:fill="auto"/>
          </w:tcPr>
          <w:p w:rsidR="0085026A" w:rsidRPr="0085026A" w:rsidRDefault="0085026A" w:rsidP="0085026A">
            <w:pPr>
              <w:rPr>
                <w:rFonts w:eastAsia="Calibri"/>
                <w:b/>
                <w:sz w:val="22"/>
                <w:szCs w:val="22"/>
              </w:rPr>
            </w:pPr>
            <w:r w:rsidRPr="0085026A">
              <w:rPr>
                <w:rFonts w:eastAsia="Calibri"/>
                <w:b/>
                <w:sz w:val="22"/>
                <w:szCs w:val="22"/>
              </w:rPr>
              <w:t>Защитные свойства</w:t>
            </w:r>
          </w:p>
          <w:p w:rsidR="0085026A" w:rsidRPr="0085026A" w:rsidRDefault="0085026A" w:rsidP="0085026A">
            <w:pPr>
              <w:rPr>
                <w:rFonts w:eastAsia="Calibri"/>
                <w:sz w:val="22"/>
                <w:szCs w:val="22"/>
              </w:rPr>
            </w:pPr>
            <w:r w:rsidRPr="0085026A">
              <w:rPr>
                <w:rFonts w:eastAsia="Calibri"/>
                <w:sz w:val="22"/>
                <w:szCs w:val="22"/>
              </w:rPr>
              <w:t>Ми — защита от механических воздействий (истирания).</w:t>
            </w:r>
          </w:p>
          <w:p w:rsidR="0085026A" w:rsidRPr="0085026A" w:rsidRDefault="0085026A" w:rsidP="0085026A">
            <w:pPr>
              <w:rPr>
                <w:rFonts w:eastAsia="Calibri"/>
                <w:sz w:val="22"/>
                <w:szCs w:val="22"/>
              </w:rPr>
            </w:pPr>
            <w:r w:rsidRPr="0085026A">
              <w:rPr>
                <w:rFonts w:eastAsia="Calibri"/>
                <w:sz w:val="22"/>
                <w:szCs w:val="22"/>
              </w:rPr>
              <w:t>Мп — защита от механических воздействий (проколов и порезов).</w:t>
            </w:r>
          </w:p>
          <w:p w:rsidR="0085026A" w:rsidRPr="0085026A" w:rsidRDefault="0085026A" w:rsidP="0085026A">
            <w:pPr>
              <w:rPr>
                <w:rFonts w:eastAsia="Calibri"/>
                <w:sz w:val="22"/>
                <w:szCs w:val="22"/>
              </w:rPr>
            </w:pPr>
            <w:r w:rsidRPr="0085026A">
              <w:rPr>
                <w:rFonts w:eastAsia="Calibri"/>
                <w:sz w:val="22"/>
                <w:szCs w:val="22"/>
              </w:rPr>
              <w:t>З — защита от общих производственных загрязнений.</w:t>
            </w:r>
          </w:p>
          <w:p w:rsidR="0085026A" w:rsidRPr="0085026A" w:rsidRDefault="0085026A" w:rsidP="0085026A">
            <w:pPr>
              <w:rPr>
                <w:rFonts w:eastAsia="Calibri"/>
                <w:sz w:val="22"/>
                <w:szCs w:val="22"/>
              </w:rPr>
            </w:pPr>
            <w:r w:rsidRPr="0085026A">
              <w:rPr>
                <w:rFonts w:eastAsia="Calibri"/>
                <w:sz w:val="22"/>
                <w:szCs w:val="22"/>
              </w:rPr>
              <w:t>Нс — защита от химических факторов: сырой нефти.</w:t>
            </w:r>
          </w:p>
          <w:p w:rsidR="0085026A" w:rsidRPr="0085026A" w:rsidRDefault="0085026A" w:rsidP="0085026A">
            <w:pPr>
              <w:rPr>
                <w:rFonts w:eastAsia="Calibri"/>
                <w:sz w:val="22"/>
                <w:szCs w:val="22"/>
              </w:rPr>
            </w:pPr>
            <w:r w:rsidRPr="0085026A">
              <w:rPr>
                <w:rFonts w:eastAsia="Calibri"/>
                <w:sz w:val="22"/>
                <w:szCs w:val="22"/>
              </w:rPr>
              <w:t>Нм — защита от химических факторов: нефтепродуктов тяжелых фракций и нефтяных масел.</w:t>
            </w:r>
          </w:p>
          <w:p w:rsidR="0085026A" w:rsidRPr="0085026A" w:rsidRDefault="0085026A" w:rsidP="0085026A">
            <w:pPr>
              <w:rPr>
                <w:rFonts w:eastAsia="Calibri"/>
                <w:sz w:val="22"/>
                <w:szCs w:val="22"/>
              </w:rPr>
            </w:pPr>
            <w:r w:rsidRPr="0085026A">
              <w:rPr>
                <w:rFonts w:eastAsia="Calibri"/>
                <w:sz w:val="22"/>
                <w:szCs w:val="22"/>
              </w:rPr>
              <w:t>Нт – защита от твердых нефтепродуктов.</w:t>
            </w:r>
          </w:p>
          <w:p w:rsidR="0085026A" w:rsidRPr="0085026A" w:rsidRDefault="0085026A" w:rsidP="0085026A">
            <w:pPr>
              <w:rPr>
                <w:rFonts w:eastAsia="Calibri"/>
                <w:sz w:val="22"/>
                <w:szCs w:val="22"/>
              </w:rPr>
            </w:pPr>
            <w:r w:rsidRPr="0085026A">
              <w:rPr>
                <w:rFonts w:eastAsia="Calibri"/>
                <w:sz w:val="22"/>
                <w:szCs w:val="22"/>
              </w:rPr>
              <w:t>Перчатки изготовлены в соответствии с требованиями:</w:t>
            </w:r>
          </w:p>
          <w:p w:rsidR="0085026A" w:rsidRPr="0085026A" w:rsidRDefault="0085026A" w:rsidP="0085026A">
            <w:pPr>
              <w:rPr>
                <w:rFonts w:eastAsia="Calibri"/>
                <w:sz w:val="22"/>
                <w:szCs w:val="22"/>
              </w:rPr>
            </w:pPr>
            <w:r w:rsidRPr="0085026A">
              <w:rPr>
                <w:rFonts w:eastAsia="Calibri"/>
                <w:sz w:val="22"/>
                <w:szCs w:val="22"/>
              </w:rPr>
              <w:t>ГОСТ 12.4.252-2013 «Система стандартов безопасности труда (ССБТ). Средства индивидуальной защиты рук. Общие технические требования. Методы испытаний».</w:t>
            </w:r>
          </w:p>
          <w:p w:rsidR="0085026A" w:rsidRPr="0085026A" w:rsidRDefault="0085026A" w:rsidP="0085026A">
            <w:pPr>
              <w:rPr>
                <w:rFonts w:eastAsia="Calibri"/>
                <w:sz w:val="22"/>
                <w:szCs w:val="22"/>
              </w:rPr>
            </w:pPr>
            <w:r w:rsidRPr="0085026A">
              <w:rPr>
                <w:rFonts w:eastAsia="Calibri"/>
                <w:sz w:val="22"/>
                <w:szCs w:val="22"/>
              </w:rPr>
              <w:t xml:space="preserve"> ТР ТС 019/2011 «О безопасности средств индивидуальной защиты».</w:t>
            </w:r>
          </w:p>
          <w:p w:rsidR="0085026A" w:rsidRPr="0085026A" w:rsidRDefault="0085026A" w:rsidP="0085026A">
            <w:pPr>
              <w:jc w:val="both"/>
              <w:rPr>
                <w:rFonts w:eastAsia="Calibri"/>
                <w:b/>
                <w:sz w:val="22"/>
                <w:szCs w:val="22"/>
                <w:lang w:eastAsia="en-US"/>
              </w:rPr>
            </w:pPr>
            <w:r w:rsidRPr="0085026A">
              <w:rPr>
                <w:rFonts w:eastAsia="Calibri"/>
                <w:b/>
                <w:sz w:val="22"/>
                <w:szCs w:val="22"/>
                <w:lang w:eastAsia="en-US"/>
              </w:rPr>
              <w:t>Функциональные характеристики</w:t>
            </w:r>
          </w:p>
          <w:p w:rsidR="0085026A" w:rsidRPr="0085026A" w:rsidRDefault="0085026A" w:rsidP="0085026A">
            <w:pPr>
              <w:rPr>
                <w:rFonts w:eastAsia="Calibri"/>
                <w:sz w:val="22"/>
                <w:szCs w:val="22"/>
              </w:rPr>
            </w:pPr>
            <w:r w:rsidRPr="0085026A">
              <w:rPr>
                <w:rFonts w:eastAsia="Calibri"/>
                <w:sz w:val="22"/>
                <w:szCs w:val="22"/>
              </w:rPr>
              <w:t>Маслобензостойкие нитрильные перчатки для тяжелых работ с грубыми, жесткими и абразивными материалами в сухих, влажных и сильно замасленных средах.</w:t>
            </w:r>
          </w:p>
          <w:p w:rsidR="0085026A" w:rsidRPr="0085026A" w:rsidRDefault="0085026A" w:rsidP="0085026A">
            <w:pPr>
              <w:jc w:val="both"/>
              <w:rPr>
                <w:rFonts w:eastAsia="Calibri"/>
                <w:b/>
                <w:sz w:val="22"/>
                <w:szCs w:val="22"/>
                <w:lang w:eastAsia="en-US"/>
              </w:rPr>
            </w:pPr>
            <w:r w:rsidRPr="0085026A">
              <w:rPr>
                <w:rFonts w:eastAsia="Calibri"/>
                <w:b/>
                <w:sz w:val="22"/>
                <w:szCs w:val="22"/>
                <w:lang w:eastAsia="en-US"/>
              </w:rPr>
              <w:t xml:space="preserve">Технические характеристики </w:t>
            </w:r>
          </w:p>
          <w:p w:rsidR="0085026A" w:rsidRPr="0085026A" w:rsidRDefault="0085026A" w:rsidP="0085026A">
            <w:pPr>
              <w:rPr>
                <w:rFonts w:eastAsia="Calibri"/>
                <w:sz w:val="22"/>
                <w:szCs w:val="22"/>
              </w:rPr>
            </w:pPr>
            <w:r w:rsidRPr="0085026A">
              <w:rPr>
                <w:rFonts w:eastAsia="Calibri"/>
                <w:sz w:val="22"/>
                <w:szCs w:val="22"/>
              </w:rPr>
              <w:t>Конструкция: сшитые</w:t>
            </w:r>
          </w:p>
          <w:p w:rsidR="0085026A" w:rsidRPr="0085026A" w:rsidRDefault="0085026A" w:rsidP="0085026A">
            <w:pPr>
              <w:rPr>
                <w:rFonts w:eastAsia="Calibri"/>
                <w:sz w:val="22"/>
                <w:szCs w:val="22"/>
              </w:rPr>
            </w:pPr>
            <w:r w:rsidRPr="0085026A">
              <w:rPr>
                <w:rFonts w:eastAsia="Calibri"/>
                <w:sz w:val="22"/>
                <w:szCs w:val="22"/>
              </w:rPr>
              <w:t>Основа: хлопковое джерси (трикотаж с начесом)</w:t>
            </w:r>
          </w:p>
          <w:p w:rsidR="0085026A" w:rsidRPr="0085026A" w:rsidRDefault="0085026A" w:rsidP="0085026A">
            <w:pPr>
              <w:rPr>
                <w:rFonts w:eastAsia="Calibri"/>
                <w:sz w:val="22"/>
                <w:szCs w:val="22"/>
              </w:rPr>
            </w:pPr>
            <w:r w:rsidRPr="0085026A">
              <w:rPr>
                <w:rFonts w:eastAsia="Calibri"/>
                <w:sz w:val="22"/>
                <w:szCs w:val="22"/>
              </w:rPr>
              <w:t>Манжета: трикотажная</w:t>
            </w:r>
          </w:p>
          <w:p w:rsidR="0085026A" w:rsidRPr="0085026A" w:rsidRDefault="0085026A" w:rsidP="0085026A">
            <w:pPr>
              <w:rPr>
                <w:rFonts w:eastAsia="Calibri"/>
                <w:sz w:val="22"/>
                <w:szCs w:val="22"/>
              </w:rPr>
            </w:pPr>
            <w:r w:rsidRPr="0085026A">
              <w:rPr>
                <w:rFonts w:eastAsia="Calibri"/>
                <w:sz w:val="22"/>
                <w:szCs w:val="22"/>
              </w:rPr>
              <w:t>Покрытие: нитрил</w:t>
            </w:r>
          </w:p>
          <w:p w:rsidR="0085026A" w:rsidRPr="0085026A" w:rsidRDefault="0085026A" w:rsidP="0085026A">
            <w:pPr>
              <w:rPr>
                <w:rFonts w:eastAsia="Calibri"/>
                <w:sz w:val="22"/>
                <w:szCs w:val="22"/>
              </w:rPr>
            </w:pPr>
            <w:r w:rsidRPr="0085026A">
              <w:rPr>
                <w:rFonts w:eastAsia="Calibri"/>
                <w:sz w:val="22"/>
                <w:szCs w:val="22"/>
              </w:rPr>
              <w:t>Тип покрытия: 3/4</w:t>
            </w:r>
          </w:p>
          <w:p w:rsidR="0085026A" w:rsidRPr="0085026A" w:rsidRDefault="0085026A" w:rsidP="0085026A">
            <w:pPr>
              <w:rPr>
                <w:rFonts w:eastAsia="Calibri"/>
                <w:sz w:val="22"/>
                <w:szCs w:val="22"/>
              </w:rPr>
            </w:pPr>
            <w:r w:rsidRPr="0085026A">
              <w:rPr>
                <w:rFonts w:eastAsia="Calibri"/>
                <w:sz w:val="22"/>
                <w:szCs w:val="22"/>
              </w:rPr>
              <w:t>Цвет основы: белый</w:t>
            </w:r>
          </w:p>
          <w:p w:rsidR="0085026A" w:rsidRPr="0085026A" w:rsidRDefault="0085026A" w:rsidP="0085026A">
            <w:pPr>
              <w:rPr>
                <w:rFonts w:eastAsia="Calibri"/>
                <w:sz w:val="22"/>
                <w:szCs w:val="22"/>
              </w:rPr>
            </w:pPr>
            <w:r w:rsidRPr="0085026A">
              <w:rPr>
                <w:rFonts w:eastAsia="Calibri"/>
                <w:sz w:val="22"/>
                <w:szCs w:val="22"/>
              </w:rPr>
              <w:t>Цвет покрытия: синий</w:t>
            </w:r>
          </w:p>
          <w:p w:rsidR="0085026A" w:rsidRPr="0085026A" w:rsidRDefault="0085026A" w:rsidP="0085026A">
            <w:pPr>
              <w:rPr>
                <w:rFonts w:eastAsia="Calibri"/>
                <w:sz w:val="22"/>
                <w:szCs w:val="22"/>
              </w:rPr>
            </w:pPr>
            <w:r w:rsidRPr="0085026A">
              <w:rPr>
                <w:rFonts w:eastAsia="Calibri"/>
                <w:sz w:val="22"/>
                <w:szCs w:val="22"/>
              </w:rPr>
              <w:t>Длина: 250 – 280 мм</w:t>
            </w:r>
          </w:p>
          <w:p w:rsidR="0085026A" w:rsidRPr="0085026A" w:rsidRDefault="0085026A" w:rsidP="0085026A">
            <w:pPr>
              <w:rPr>
                <w:rFonts w:eastAsia="Calibri"/>
                <w:sz w:val="22"/>
                <w:szCs w:val="22"/>
              </w:rPr>
            </w:pPr>
            <w:r w:rsidRPr="0085026A">
              <w:rPr>
                <w:rFonts w:eastAsia="Calibri"/>
                <w:sz w:val="22"/>
                <w:szCs w:val="22"/>
              </w:rPr>
              <w:t>Защитные свойства по ГОСТ EN 388-2019: 4222В</w:t>
            </w:r>
          </w:p>
          <w:p w:rsidR="0085026A" w:rsidRPr="0085026A" w:rsidRDefault="0085026A" w:rsidP="0085026A">
            <w:pPr>
              <w:rPr>
                <w:rFonts w:eastAsia="Calibri"/>
                <w:sz w:val="22"/>
                <w:szCs w:val="22"/>
              </w:rPr>
            </w:pPr>
            <w:r w:rsidRPr="0085026A">
              <w:rPr>
                <w:rFonts w:eastAsia="Calibri"/>
                <w:sz w:val="22"/>
                <w:szCs w:val="22"/>
              </w:rPr>
              <w:t>Стойкость к истиранию – 4 (8000 циклов)</w:t>
            </w:r>
          </w:p>
          <w:p w:rsidR="0085026A" w:rsidRPr="0085026A" w:rsidRDefault="0085026A" w:rsidP="0085026A">
            <w:pPr>
              <w:rPr>
                <w:rFonts w:eastAsia="Calibri"/>
                <w:sz w:val="22"/>
                <w:szCs w:val="22"/>
              </w:rPr>
            </w:pPr>
            <w:r w:rsidRPr="0085026A">
              <w:rPr>
                <w:rFonts w:eastAsia="Calibri"/>
                <w:sz w:val="22"/>
                <w:szCs w:val="22"/>
              </w:rPr>
              <w:t>Стойкость к порезам – 2 (2,5 - показатель)</w:t>
            </w:r>
          </w:p>
          <w:p w:rsidR="0085026A" w:rsidRPr="0085026A" w:rsidRDefault="0085026A" w:rsidP="0085026A">
            <w:pPr>
              <w:rPr>
                <w:rFonts w:eastAsia="Calibri"/>
                <w:sz w:val="22"/>
                <w:szCs w:val="22"/>
              </w:rPr>
            </w:pPr>
            <w:r w:rsidRPr="0085026A">
              <w:rPr>
                <w:rFonts w:eastAsia="Calibri"/>
                <w:sz w:val="22"/>
                <w:szCs w:val="22"/>
              </w:rPr>
              <w:t>Сопротивление раздиру – 2 (25 Ньютонов)</w:t>
            </w:r>
          </w:p>
          <w:p w:rsidR="0085026A" w:rsidRPr="0085026A" w:rsidRDefault="0085026A" w:rsidP="0085026A">
            <w:pPr>
              <w:rPr>
                <w:rFonts w:eastAsia="Calibri"/>
                <w:sz w:val="22"/>
                <w:szCs w:val="22"/>
              </w:rPr>
            </w:pPr>
            <w:r w:rsidRPr="0085026A">
              <w:rPr>
                <w:rFonts w:eastAsia="Calibri"/>
                <w:sz w:val="22"/>
                <w:szCs w:val="22"/>
              </w:rPr>
              <w:t>Сопротивление проколу – 2 (60 Ньютонов)</w:t>
            </w:r>
          </w:p>
          <w:p w:rsidR="0085026A" w:rsidRPr="0085026A" w:rsidRDefault="0085026A" w:rsidP="0085026A">
            <w:pPr>
              <w:rPr>
                <w:rFonts w:eastAsia="Calibri"/>
                <w:sz w:val="22"/>
                <w:szCs w:val="22"/>
              </w:rPr>
            </w:pPr>
            <w:r w:rsidRPr="0085026A">
              <w:rPr>
                <w:rFonts w:eastAsia="Calibri"/>
                <w:sz w:val="22"/>
                <w:szCs w:val="22"/>
              </w:rPr>
              <w:t>Стойкость к порезам (ГОСТ ISO 13997) – В (5 Ньютонов)</w:t>
            </w:r>
          </w:p>
          <w:p w:rsidR="0085026A" w:rsidRPr="0085026A" w:rsidRDefault="0085026A" w:rsidP="0085026A">
            <w:pPr>
              <w:rPr>
                <w:rFonts w:eastAsia="Calibri"/>
                <w:sz w:val="22"/>
                <w:szCs w:val="22"/>
              </w:rPr>
            </w:pPr>
            <w:r w:rsidRPr="0085026A">
              <w:rPr>
                <w:rFonts w:eastAsia="Calibri"/>
                <w:sz w:val="22"/>
                <w:szCs w:val="22"/>
              </w:rPr>
              <w:t>Размер: 10</w:t>
            </w:r>
          </w:p>
          <w:p w:rsidR="0085026A" w:rsidRPr="0085026A" w:rsidRDefault="0085026A" w:rsidP="0085026A">
            <w:pPr>
              <w:rPr>
                <w:rFonts w:eastAsia="Calibri"/>
                <w:sz w:val="22"/>
                <w:szCs w:val="22"/>
              </w:rPr>
            </w:pPr>
            <w:r w:rsidRPr="0085026A">
              <w:rPr>
                <w:rFonts w:eastAsia="Calibri"/>
                <w:sz w:val="22"/>
                <w:szCs w:val="22"/>
              </w:rPr>
              <w:t>Обязательно наличие маркировки. Маркировка должна соответствовать ТР ТС 019/2011.</w:t>
            </w:r>
          </w:p>
          <w:p w:rsidR="0085026A" w:rsidRPr="0085026A" w:rsidRDefault="0085026A" w:rsidP="0085026A">
            <w:pPr>
              <w:rPr>
                <w:rFonts w:eastAsia="Calibri"/>
                <w:sz w:val="22"/>
                <w:szCs w:val="22"/>
              </w:rPr>
            </w:pPr>
            <w:r w:rsidRPr="0085026A">
              <w:rPr>
                <w:rFonts w:eastAsia="Calibri"/>
                <w:sz w:val="22"/>
                <w:szCs w:val="22"/>
              </w:rPr>
              <w:t xml:space="preserve">Обязательно предоставление Сертификата соответствия / Декларации о соответствии ТР ТС 019/2011. </w:t>
            </w:r>
          </w:p>
          <w:p w:rsidR="0085026A" w:rsidRPr="0085026A" w:rsidRDefault="0085026A" w:rsidP="0085026A">
            <w:pPr>
              <w:rPr>
                <w:rFonts w:eastAsia="Calibri"/>
                <w:sz w:val="22"/>
                <w:szCs w:val="22"/>
              </w:rPr>
            </w:pPr>
            <w:r w:rsidRPr="0085026A">
              <w:rPr>
                <w:rFonts w:eastAsia="Calibri"/>
                <w:sz w:val="22"/>
                <w:szCs w:val="22"/>
              </w:rPr>
              <w:t>Наличие Заключения Минпромторг.</w:t>
            </w:r>
          </w:p>
        </w:tc>
        <w:tc>
          <w:tcPr>
            <w:tcW w:w="993" w:type="dxa"/>
            <w:shd w:val="clear" w:color="auto" w:fill="auto"/>
          </w:tcPr>
          <w:p w:rsidR="0085026A" w:rsidRPr="0085026A" w:rsidRDefault="0085026A" w:rsidP="0085026A">
            <w:pPr>
              <w:jc w:val="center"/>
              <w:rPr>
                <w:rFonts w:eastAsia="Calibri"/>
                <w:sz w:val="22"/>
                <w:szCs w:val="22"/>
              </w:rPr>
            </w:pPr>
            <w:r w:rsidRPr="0085026A">
              <w:rPr>
                <w:rFonts w:eastAsia="Calibri"/>
                <w:sz w:val="22"/>
                <w:szCs w:val="22"/>
              </w:rPr>
              <w:t>пара</w:t>
            </w:r>
          </w:p>
        </w:tc>
        <w:tc>
          <w:tcPr>
            <w:tcW w:w="850" w:type="dxa"/>
            <w:shd w:val="clear" w:color="auto" w:fill="auto"/>
          </w:tcPr>
          <w:p w:rsidR="0085026A" w:rsidRPr="0085026A" w:rsidRDefault="0085026A" w:rsidP="0085026A">
            <w:pPr>
              <w:jc w:val="center"/>
              <w:rPr>
                <w:rFonts w:ascii="Calibri" w:eastAsia="Calibri" w:hAnsi="Calibri"/>
                <w:sz w:val="22"/>
                <w:szCs w:val="22"/>
              </w:rPr>
            </w:pPr>
            <w:r w:rsidRPr="0085026A">
              <w:rPr>
                <w:rFonts w:eastAsia="Calibri"/>
                <w:sz w:val="22"/>
                <w:szCs w:val="22"/>
              </w:rPr>
              <w:t>300</w:t>
            </w:r>
          </w:p>
        </w:tc>
      </w:tr>
      <w:tr w:rsidR="0085026A" w:rsidRPr="0085026A" w:rsidTr="00332789">
        <w:trPr>
          <w:trHeight w:val="148"/>
        </w:trPr>
        <w:tc>
          <w:tcPr>
            <w:tcW w:w="645" w:type="dxa"/>
            <w:shd w:val="clear" w:color="auto" w:fill="auto"/>
          </w:tcPr>
          <w:p w:rsidR="0085026A" w:rsidRPr="0085026A" w:rsidRDefault="0085026A" w:rsidP="0085026A">
            <w:pPr>
              <w:jc w:val="center"/>
              <w:rPr>
                <w:rFonts w:eastAsia="Calibri"/>
                <w:b/>
                <w:bCs/>
                <w:sz w:val="22"/>
                <w:szCs w:val="22"/>
              </w:rPr>
            </w:pPr>
            <w:r w:rsidRPr="0085026A">
              <w:rPr>
                <w:rFonts w:eastAsia="Calibri"/>
                <w:b/>
                <w:bCs/>
                <w:sz w:val="22"/>
                <w:szCs w:val="22"/>
              </w:rPr>
              <w:t>33</w:t>
            </w:r>
          </w:p>
        </w:tc>
        <w:tc>
          <w:tcPr>
            <w:tcW w:w="1902" w:type="dxa"/>
            <w:shd w:val="clear" w:color="auto" w:fill="auto"/>
          </w:tcPr>
          <w:p w:rsidR="0085026A" w:rsidRPr="0085026A" w:rsidRDefault="0085026A" w:rsidP="0085026A">
            <w:pPr>
              <w:rPr>
                <w:rFonts w:eastAsia="Calibri"/>
                <w:sz w:val="22"/>
                <w:szCs w:val="22"/>
              </w:rPr>
            </w:pPr>
            <w:r w:rsidRPr="0085026A">
              <w:rPr>
                <w:rFonts w:eastAsia="Calibri"/>
                <w:sz w:val="22"/>
                <w:szCs w:val="22"/>
              </w:rPr>
              <w:t>Перчатки трикотажные термостойкие</w:t>
            </w:r>
          </w:p>
        </w:tc>
        <w:tc>
          <w:tcPr>
            <w:tcW w:w="5499" w:type="dxa"/>
            <w:shd w:val="clear" w:color="auto" w:fill="auto"/>
          </w:tcPr>
          <w:p w:rsidR="0085026A" w:rsidRPr="0085026A" w:rsidRDefault="0085026A" w:rsidP="0085026A">
            <w:pPr>
              <w:rPr>
                <w:rFonts w:eastAsia="Calibri"/>
                <w:b/>
                <w:sz w:val="22"/>
                <w:szCs w:val="22"/>
              </w:rPr>
            </w:pPr>
            <w:r w:rsidRPr="0085026A">
              <w:rPr>
                <w:rFonts w:eastAsia="Calibri"/>
                <w:b/>
                <w:sz w:val="22"/>
                <w:szCs w:val="22"/>
              </w:rPr>
              <w:t>Защитные свойства</w:t>
            </w:r>
          </w:p>
          <w:p w:rsidR="0085026A" w:rsidRPr="0085026A" w:rsidRDefault="0085026A" w:rsidP="0085026A">
            <w:pPr>
              <w:rPr>
                <w:rFonts w:eastAsia="Calibri"/>
                <w:sz w:val="22"/>
                <w:szCs w:val="22"/>
              </w:rPr>
            </w:pPr>
            <w:r w:rsidRPr="0085026A">
              <w:rPr>
                <w:rFonts w:eastAsia="Calibri"/>
                <w:sz w:val="22"/>
                <w:szCs w:val="22"/>
              </w:rPr>
              <w:t>Ти - защита от теплового излучения.</w:t>
            </w:r>
          </w:p>
          <w:p w:rsidR="0085026A" w:rsidRPr="0085026A" w:rsidRDefault="0085026A" w:rsidP="0085026A">
            <w:pPr>
              <w:rPr>
                <w:rFonts w:eastAsia="Calibri"/>
                <w:sz w:val="22"/>
                <w:szCs w:val="22"/>
              </w:rPr>
            </w:pPr>
            <w:r w:rsidRPr="0085026A">
              <w:rPr>
                <w:rFonts w:eastAsia="Calibri"/>
                <w:sz w:val="22"/>
                <w:szCs w:val="22"/>
              </w:rPr>
              <w:t>Тт - защита от конвективной теплоты.</w:t>
            </w:r>
          </w:p>
          <w:p w:rsidR="0085026A" w:rsidRPr="0085026A" w:rsidRDefault="0085026A" w:rsidP="0085026A">
            <w:pPr>
              <w:rPr>
                <w:rFonts w:eastAsia="Calibri"/>
                <w:sz w:val="22"/>
                <w:szCs w:val="22"/>
              </w:rPr>
            </w:pPr>
            <w:r w:rsidRPr="0085026A">
              <w:rPr>
                <w:rFonts w:eastAsia="Calibri"/>
                <w:sz w:val="22"/>
                <w:szCs w:val="22"/>
              </w:rPr>
              <w:t>То - защита от кратковременного воздействия открытого пламени.</w:t>
            </w:r>
          </w:p>
          <w:p w:rsidR="0085026A" w:rsidRPr="0085026A" w:rsidRDefault="0085026A" w:rsidP="0085026A">
            <w:pPr>
              <w:rPr>
                <w:rFonts w:eastAsia="Calibri"/>
                <w:sz w:val="22"/>
                <w:szCs w:val="22"/>
              </w:rPr>
            </w:pPr>
            <w:r w:rsidRPr="0085026A">
              <w:rPr>
                <w:rFonts w:eastAsia="Calibri"/>
                <w:sz w:val="22"/>
                <w:szCs w:val="22"/>
              </w:rPr>
              <w:t>Ми — защита от механических воздействий (истирания).</w:t>
            </w:r>
          </w:p>
          <w:p w:rsidR="0085026A" w:rsidRPr="0085026A" w:rsidRDefault="0085026A" w:rsidP="0085026A">
            <w:pPr>
              <w:rPr>
                <w:rFonts w:eastAsia="Calibri"/>
                <w:sz w:val="22"/>
                <w:szCs w:val="22"/>
              </w:rPr>
            </w:pPr>
            <w:r w:rsidRPr="0085026A">
              <w:rPr>
                <w:rFonts w:eastAsia="Calibri"/>
                <w:sz w:val="22"/>
                <w:szCs w:val="22"/>
              </w:rPr>
              <w:t xml:space="preserve">Мп — защита от механических воздействий (проколов и порезов). </w:t>
            </w:r>
          </w:p>
          <w:p w:rsidR="0085026A" w:rsidRPr="0085026A" w:rsidRDefault="0085026A" w:rsidP="0085026A">
            <w:pPr>
              <w:rPr>
                <w:rFonts w:eastAsia="Calibri"/>
                <w:sz w:val="22"/>
                <w:szCs w:val="22"/>
              </w:rPr>
            </w:pPr>
            <w:r w:rsidRPr="0085026A">
              <w:rPr>
                <w:rFonts w:eastAsia="Calibri"/>
                <w:sz w:val="22"/>
                <w:szCs w:val="22"/>
              </w:rPr>
              <w:t>ЗЭТВ — защита от термических рисков электрической дуги, ЗЭТВ до 15 кал/кв.см (2 уровень).</w:t>
            </w:r>
          </w:p>
          <w:p w:rsidR="0085026A" w:rsidRPr="0085026A" w:rsidRDefault="0085026A" w:rsidP="0085026A">
            <w:pPr>
              <w:rPr>
                <w:rFonts w:eastAsia="Calibri"/>
                <w:sz w:val="22"/>
                <w:szCs w:val="22"/>
              </w:rPr>
            </w:pPr>
            <w:r w:rsidRPr="0085026A">
              <w:rPr>
                <w:rFonts w:eastAsia="Calibri"/>
                <w:sz w:val="22"/>
                <w:szCs w:val="22"/>
              </w:rPr>
              <w:t>Перчатки изготовлены в соответствии требованиями:</w:t>
            </w:r>
          </w:p>
          <w:p w:rsidR="0085026A" w:rsidRPr="0085026A" w:rsidRDefault="0085026A" w:rsidP="0085026A">
            <w:pPr>
              <w:rPr>
                <w:rFonts w:eastAsia="Calibri"/>
                <w:sz w:val="22"/>
                <w:szCs w:val="22"/>
              </w:rPr>
            </w:pPr>
            <w:r w:rsidRPr="0085026A">
              <w:rPr>
                <w:rFonts w:eastAsia="Calibri"/>
                <w:sz w:val="22"/>
                <w:szCs w:val="22"/>
              </w:rPr>
              <w:t>ГОСТ 12.4.252-2013 «Система стандартов безопасности труда (ССБТ). Средства индивидуальной защиты рук. Общие технические требования. Методы испытаний».</w:t>
            </w:r>
          </w:p>
          <w:p w:rsidR="0085026A" w:rsidRPr="0085026A" w:rsidRDefault="0085026A" w:rsidP="0085026A">
            <w:pPr>
              <w:rPr>
                <w:rFonts w:eastAsia="Calibri"/>
                <w:sz w:val="22"/>
                <w:szCs w:val="22"/>
              </w:rPr>
            </w:pPr>
            <w:r w:rsidRPr="0085026A">
              <w:rPr>
                <w:rFonts w:eastAsia="Calibri"/>
                <w:sz w:val="22"/>
                <w:szCs w:val="22"/>
              </w:rPr>
              <w:t xml:space="preserve"> ТР ТС 019/2011 «О безопасности средств индивидуальной защиты».</w:t>
            </w:r>
          </w:p>
          <w:p w:rsidR="0085026A" w:rsidRPr="0085026A" w:rsidRDefault="0085026A" w:rsidP="0085026A">
            <w:pPr>
              <w:jc w:val="both"/>
              <w:rPr>
                <w:rFonts w:eastAsia="Calibri"/>
                <w:b/>
                <w:sz w:val="22"/>
                <w:szCs w:val="22"/>
                <w:lang w:eastAsia="en-US"/>
              </w:rPr>
            </w:pPr>
            <w:r w:rsidRPr="0085026A">
              <w:rPr>
                <w:rFonts w:eastAsia="Calibri"/>
                <w:b/>
                <w:sz w:val="22"/>
                <w:szCs w:val="22"/>
                <w:lang w:eastAsia="en-US"/>
              </w:rPr>
              <w:t>Функциональные характеристики</w:t>
            </w:r>
          </w:p>
          <w:p w:rsidR="0085026A" w:rsidRPr="0085026A" w:rsidRDefault="0085026A" w:rsidP="0085026A">
            <w:pPr>
              <w:rPr>
                <w:rFonts w:eastAsia="Calibri"/>
                <w:sz w:val="22"/>
                <w:szCs w:val="22"/>
              </w:rPr>
            </w:pPr>
            <w:r w:rsidRPr="0085026A">
              <w:rPr>
                <w:rFonts w:eastAsia="Calibri"/>
                <w:sz w:val="22"/>
                <w:szCs w:val="22"/>
              </w:rPr>
              <w:t>Перчатки термостойкие трикотажные с огнестойкими свойствами</w:t>
            </w:r>
          </w:p>
          <w:p w:rsidR="0085026A" w:rsidRPr="0085026A" w:rsidRDefault="0085026A" w:rsidP="0085026A">
            <w:pPr>
              <w:rPr>
                <w:rFonts w:eastAsia="Calibri"/>
                <w:sz w:val="22"/>
                <w:szCs w:val="22"/>
              </w:rPr>
            </w:pPr>
            <w:r w:rsidRPr="0085026A">
              <w:rPr>
                <w:rFonts w:eastAsia="Calibri"/>
                <w:sz w:val="22"/>
                <w:szCs w:val="22"/>
              </w:rPr>
              <w:t>предназначены для защиты рук пользователя от термических рисков</w:t>
            </w:r>
          </w:p>
          <w:p w:rsidR="0085026A" w:rsidRPr="0085026A" w:rsidRDefault="0085026A" w:rsidP="0085026A">
            <w:pPr>
              <w:rPr>
                <w:rFonts w:eastAsia="Calibri"/>
                <w:sz w:val="22"/>
                <w:szCs w:val="22"/>
              </w:rPr>
            </w:pPr>
            <w:r w:rsidRPr="0085026A">
              <w:rPr>
                <w:rFonts w:eastAsia="Calibri"/>
                <w:sz w:val="22"/>
                <w:szCs w:val="22"/>
              </w:rPr>
              <w:t>электрической дуги, механических воздействий (порезов, истирания),</w:t>
            </w:r>
          </w:p>
          <w:p w:rsidR="0085026A" w:rsidRPr="0085026A" w:rsidRDefault="0085026A" w:rsidP="0085026A">
            <w:pPr>
              <w:rPr>
                <w:rFonts w:eastAsia="Calibri"/>
                <w:sz w:val="22"/>
                <w:szCs w:val="22"/>
              </w:rPr>
            </w:pPr>
            <w:r w:rsidRPr="0085026A">
              <w:rPr>
                <w:rFonts w:eastAsia="Calibri"/>
                <w:sz w:val="22"/>
                <w:szCs w:val="22"/>
              </w:rPr>
              <w:t>теплового излучения, конвективной теплоты и кратковременного воздействия пламени.</w:t>
            </w:r>
          </w:p>
          <w:p w:rsidR="0085026A" w:rsidRPr="0085026A" w:rsidRDefault="0085026A" w:rsidP="0085026A">
            <w:pPr>
              <w:jc w:val="both"/>
              <w:rPr>
                <w:rFonts w:eastAsia="Calibri"/>
                <w:b/>
                <w:sz w:val="22"/>
                <w:szCs w:val="22"/>
                <w:lang w:eastAsia="en-US"/>
              </w:rPr>
            </w:pPr>
            <w:r w:rsidRPr="0085026A">
              <w:rPr>
                <w:rFonts w:eastAsia="Calibri"/>
                <w:b/>
                <w:sz w:val="22"/>
                <w:szCs w:val="22"/>
                <w:lang w:eastAsia="en-US"/>
              </w:rPr>
              <w:t>Технические характеристики</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Уровень защиты: 14,1 кал/см2.</w:t>
            </w:r>
          </w:p>
          <w:p w:rsidR="0085026A" w:rsidRPr="0085026A" w:rsidRDefault="0085026A" w:rsidP="0085026A">
            <w:pPr>
              <w:rPr>
                <w:rFonts w:eastAsia="Calibri"/>
                <w:sz w:val="22"/>
                <w:szCs w:val="22"/>
              </w:rPr>
            </w:pPr>
            <w:r w:rsidRPr="0085026A">
              <w:rPr>
                <w:rFonts w:eastAsia="Calibri"/>
                <w:sz w:val="22"/>
                <w:szCs w:val="22"/>
              </w:rPr>
              <w:t>Цвет: серый.</w:t>
            </w:r>
          </w:p>
          <w:p w:rsidR="0085026A" w:rsidRPr="0085026A" w:rsidRDefault="0085026A" w:rsidP="0085026A">
            <w:pPr>
              <w:rPr>
                <w:rFonts w:eastAsia="Calibri"/>
                <w:sz w:val="22"/>
                <w:szCs w:val="22"/>
              </w:rPr>
            </w:pPr>
            <w:r w:rsidRPr="0085026A">
              <w:rPr>
                <w:rFonts w:eastAsia="Calibri"/>
                <w:sz w:val="22"/>
                <w:szCs w:val="22"/>
              </w:rPr>
              <w:t>Материал: метаарамид- 50%, огнестойкая вискоза - 50%.</w:t>
            </w:r>
          </w:p>
          <w:p w:rsidR="0085026A" w:rsidRPr="0085026A" w:rsidRDefault="0085026A" w:rsidP="0085026A">
            <w:pPr>
              <w:rPr>
                <w:rFonts w:eastAsia="Calibri"/>
                <w:sz w:val="22"/>
                <w:szCs w:val="22"/>
              </w:rPr>
            </w:pPr>
            <w:r w:rsidRPr="0085026A">
              <w:rPr>
                <w:rFonts w:eastAsia="Calibri"/>
                <w:sz w:val="22"/>
                <w:szCs w:val="22"/>
              </w:rPr>
              <w:t>Размер: 10.</w:t>
            </w:r>
          </w:p>
          <w:p w:rsidR="0085026A" w:rsidRPr="0085026A" w:rsidRDefault="0085026A" w:rsidP="0085026A">
            <w:pPr>
              <w:rPr>
                <w:rFonts w:eastAsia="Calibri"/>
                <w:sz w:val="22"/>
                <w:szCs w:val="22"/>
              </w:rPr>
            </w:pPr>
            <w:r w:rsidRPr="0085026A">
              <w:rPr>
                <w:rFonts w:eastAsia="Calibri"/>
                <w:sz w:val="22"/>
                <w:szCs w:val="22"/>
              </w:rPr>
              <w:t>Обязательно наличие маркировки. Маркировка должна соответствовать ТР ТС 019/2011.</w:t>
            </w:r>
          </w:p>
          <w:p w:rsidR="0085026A" w:rsidRPr="0085026A" w:rsidRDefault="0085026A" w:rsidP="0085026A">
            <w:pPr>
              <w:rPr>
                <w:rFonts w:eastAsia="Calibri"/>
                <w:sz w:val="22"/>
                <w:szCs w:val="22"/>
              </w:rPr>
            </w:pPr>
            <w:r w:rsidRPr="0085026A">
              <w:rPr>
                <w:rFonts w:eastAsia="Calibri"/>
                <w:sz w:val="22"/>
                <w:szCs w:val="22"/>
              </w:rPr>
              <w:t xml:space="preserve">Обязательно предоставление Сертификата соответствия / Декларации о соответствии ТР ТС 019/2011. </w:t>
            </w:r>
          </w:p>
          <w:p w:rsidR="0085026A" w:rsidRPr="0085026A" w:rsidRDefault="0085026A" w:rsidP="0085026A">
            <w:pPr>
              <w:rPr>
                <w:rFonts w:eastAsia="Calibri"/>
                <w:sz w:val="22"/>
                <w:szCs w:val="22"/>
              </w:rPr>
            </w:pPr>
            <w:r w:rsidRPr="0085026A">
              <w:rPr>
                <w:rFonts w:eastAsia="Calibri"/>
                <w:sz w:val="22"/>
                <w:szCs w:val="22"/>
              </w:rPr>
              <w:t>Наличие Заключения Минпромторг.</w:t>
            </w:r>
          </w:p>
        </w:tc>
        <w:tc>
          <w:tcPr>
            <w:tcW w:w="993" w:type="dxa"/>
            <w:shd w:val="clear" w:color="auto" w:fill="auto"/>
          </w:tcPr>
          <w:p w:rsidR="0085026A" w:rsidRPr="0085026A" w:rsidRDefault="0085026A" w:rsidP="0085026A">
            <w:pPr>
              <w:jc w:val="center"/>
              <w:rPr>
                <w:rFonts w:eastAsia="Calibri"/>
                <w:sz w:val="22"/>
                <w:szCs w:val="22"/>
              </w:rPr>
            </w:pPr>
            <w:r w:rsidRPr="0085026A">
              <w:rPr>
                <w:rFonts w:eastAsia="Calibri"/>
                <w:sz w:val="22"/>
                <w:szCs w:val="22"/>
              </w:rPr>
              <w:t>пара</w:t>
            </w:r>
          </w:p>
        </w:tc>
        <w:tc>
          <w:tcPr>
            <w:tcW w:w="850" w:type="dxa"/>
            <w:shd w:val="clear" w:color="auto" w:fill="auto"/>
          </w:tcPr>
          <w:p w:rsidR="0085026A" w:rsidRPr="0085026A" w:rsidRDefault="0085026A" w:rsidP="0085026A">
            <w:pPr>
              <w:jc w:val="center"/>
              <w:rPr>
                <w:rFonts w:ascii="Calibri" w:eastAsia="Calibri" w:hAnsi="Calibri"/>
                <w:sz w:val="22"/>
                <w:szCs w:val="22"/>
              </w:rPr>
            </w:pPr>
            <w:r w:rsidRPr="0085026A">
              <w:rPr>
                <w:rFonts w:eastAsia="Calibri"/>
                <w:sz w:val="22"/>
                <w:szCs w:val="22"/>
              </w:rPr>
              <w:t>5</w:t>
            </w:r>
          </w:p>
        </w:tc>
      </w:tr>
      <w:tr w:rsidR="0085026A" w:rsidRPr="0085026A" w:rsidTr="00332789">
        <w:trPr>
          <w:trHeight w:val="148"/>
        </w:trPr>
        <w:tc>
          <w:tcPr>
            <w:tcW w:w="645" w:type="dxa"/>
            <w:shd w:val="clear" w:color="auto" w:fill="auto"/>
          </w:tcPr>
          <w:p w:rsidR="0085026A" w:rsidRPr="0085026A" w:rsidRDefault="0085026A" w:rsidP="0085026A">
            <w:pPr>
              <w:jc w:val="center"/>
              <w:rPr>
                <w:rFonts w:eastAsia="Calibri"/>
                <w:b/>
                <w:bCs/>
                <w:sz w:val="22"/>
                <w:szCs w:val="22"/>
              </w:rPr>
            </w:pPr>
            <w:r w:rsidRPr="0085026A">
              <w:rPr>
                <w:rFonts w:eastAsia="Calibri"/>
                <w:b/>
                <w:bCs/>
                <w:sz w:val="22"/>
                <w:szCs w:val="22"/>
              </w:rPr>
              <w:t>34</w:t>
            </w:r>
          </w:p>
        </w:tc>
        <w:tc>
          <w:tcPr>
            <w:tcW w:w="1902" w:type="dxa"/>
            <w:shd w:val="clear" w:color="auto" w:fill="auto"/>
          </w:tcPr>
          <w:p w:rsidR="0085026A" w:rsidRPr="0085026A" w:rsidRDefault="0085026A" w:rsidP="0085026A">
            <w:pPr>
              <w:rPr>
                <w:rFonts w:eastAsia="Calibri"/>
                <w:sz w:val="22"/>
                <w:szCs w:val="22"/>
              </w:rPr>
            </w:pPr>
            <w:r w:rsidRPr="0085026A">
              <w:rPr>
                <w:rFonts w:eastAsia="Calibri"/>
                <w:sz w:val="22"/>
                <w:szCs w:val="22"/>
              </w:rPr>
              <w:t>Перчатки-краги с полным нитрильным покрытием</w:t>
            </w:r>
          </w:p>
        </w:tc>
        <w:tc>
          <w:tcPr>
            <w:tcW w:w="5499" w:type="dxa"/>
            <w:shd w:val="clear" w:color="auto" w:fill="auto"/>
          </w:tcPr>
          <w:p w:rsidR="0085026A" w:rsidRPr="0085026A" w:rsidRDefault="0085026A" w:rsidP="0085026A">
            <w:pPr>
              <w:jc w:val="both"/>
              <w:rPr>
                <w:rFonts w:eastAsia="Calibri"/>
                <w:b/>
                <w:sz w:val="22"/>
                <w:szCs w:val="22"/>
                <w:lang w:eastAsia="en-US"/>
              </w:rPr>
            </w:pPr>
            <w:r w:rsidRPr="0085026A">
              <w:rPr>
                <w:rFonts w:eastAsia="Calibri"/>
                <w:b/>
                <w:sz w:val="22"/>
                <w:szCs w:val="22"/>
                <w:lang w:eastAsia="en-US"/>
              </w:rPr>
              <w:t>Защитные свойства</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Ми — защита от механических воздействий (истирания).</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Мп — защита от механических воздействий (проколов и порезов).</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Нс — защита от химических факторов: сырой нефти.</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Нм — Защита от химических факторов: нефтепродуктов тяжелых фракций и нефтяных масел.</w:t>
            </w:r>
          </w:p>
          <w:p w:rsidR="0085026A" w:rsidRPr="0085026A" w:rsidRDefault="0085026A" w:rsidP="0085026A">
            <w:pPr>
              <w:rPr>
                <w:rFonts w:eastAsia="Calibri"/>
                <w:sz w:val="22"/>
                <w:szCs w:val="22"/>
              </w:rPr>
            </w:pPr>
            <w:r w:rsidRPr="0085026A">
              <w:rPr>
                <w:rFonts w:eastAsia="Calibri"/>
                <w:sz w:val="22"/>
                <w:szCs w:val="22"/>
              </w:rPr>
              <w:t>Нт – защита от твердых нефтепродуктов.</w:t>
            </w:r>
          </w:p>
          <w:p w:rsidR="0085026A" w:rsidRPr="0085026A" w:rsidRDefault="0085026A" w:rsidP="0085026A">
            <w:pPr>
              <w:rPr>
                <w:rFonts w:eastAsia="Calibri"/>
                <w:sz w:val="22"/>
                <w:szCs w:val="22"/>
              </w:rPr>
            </w:pPr>
            <w:r w:rsidRPr="0085026A">
              <w:rPr>
                <w:rFonts w:eastAsia="Calibri"/>
                <w:sz w:val="22"/>
                <w:szCs w:val="22"/>
              </w:rPr>
              <w:t>З — защита от общих производственных загрязнений.</w:t>
            </w:r>
          </w:p>
          <w:p w:rsidR="0085026A" w:rsidRPr="0085026A" w:rsidRDefault="0085026A" w:rsidP="0085026A">
            <w:pPr>
              <w:rPr>
                <w:rFonts w:eastAsia="Calibri"/>
                <w:sz w:val="22"/>
                <w:szCs w:val="22"/>
              </w:rPr>
            </w:pPr>
            <w:r w:rsidRPr="0085026A">
              <w:rPr>
                <w:rFonts w:eastAsia="Calibri"/>
                <w:sz w:val="22"/>
                <w:szCs w:val="22"/>
              </w:rPr>
              <w:t>Перчатки изготовлены в соответствии с требованиями:</w:t>
            </w:r>
          </w:p>
          <w:p w:rsidR="0085026A" w:rsidRPr="0085026A" w:rsidRDefault="0085026A" w:rsidP="0085026A">
            <w:pPr>
              <w:rPr>
                <w:rFonts w:eastAsia="Calibri"/>
                <w:sz w:val="22"/>
                <w:szCs w:val="22"/>
              </w:rPr>
            </w:pPr>
            <w:r w:rsidRPr="0085026A">
              <w:rPr>
                <w:rFonts w:eastAsia="Calibri"/>
                <w:sz w:val="22"/>
                <w:szCs w:val="22"/>
              </w:rPr>
              <w:t>ГОСТ 12.4.252-2013 «Система стандартов безопасности труда (ССБТ). Средства индивидуальной защиты рук. Общие технические требования. Методы испытаний».</w:t>
            </w:r>
          </w:p>
          <w:p w:rsidR="0085026A" w:rsidRPr="0085026A" w:rsidRDefault="0085026A" w:rsidP="0085026A">
            <w:pPr>
              <w:rPr>
                <w:rFonts w:eastAsia="Calibri"/>
                <w:sz w:val="22"/>
                <w:szCs w:val="22"/>
              </w:rPr>
            </w:pPr>
            <w:r w:rsidRPr="0085026A">
              <w:rPr>
                <w:rFonts w:eastAsia="Calibri"/>
                <w:sz w:val="22"/>
                <w:szCs w:val="22"/>
              </w:rPr>
              <w:t xml:space="preserve"> ТР ТС 019/2011 «О безопасности средств индивидуальной защиты».</w:t>
            </w:r>
          </w:p>
          <w:p w:rsidR="0085026A" w:rsidRPr="0085026A" w:rsidRDefault="0085026A" w:rsidP="0085026A">
            <w:pPr>
              <w:rPr>
                <w:rFonts w:eastAsia="Calibri"/>
                <w:b/>
                <w:sz w:val="22"/>
                <w:szCs w:val="22"/>
                <w:lang w:eastAsia="en-US"/>
              </w:rPr>
            </w:pPr>
            <w:r w:rsidRPr="0085026A">
              <w:rPr>
                <w:rFonts w:eastAsia="Calibri"/>
                <w:b/>
                <w:sz w:val="22"/>
                <w:szCs w:val="22"/>
                <w:lang w:eastAsia="en-US"/>
              </w:rPr>
              <w:t>Функциональные характеристики</w:t>
            </w:r>
          </w:p>
          <w:p w:rsidR="0085026A" w:rsidRPr="0085026A" w:rsidRDefault="0085026A" w:rsidP="0085026A">
            <w:pPr>
              <w:rPr>
                <w:rFonts w:eastAsia="Calibri"/>
                <w:sz w:val="22"/>
                <w:szCs w:val="22"/>
              </w:rPr>
            </w:pPr>
            <w:r w:rsidRPr="0085026A">
              <w:rPr>
                <w:rFonts w:eastAsia="Calibri"/>
                <w:sz w:val="22"/>
                <w:szCs w:val="22"/>
              </w:rPr>
              <w:t>Маслобензостойкие нитрильные перчатки для тяжелых работ с грубыми, жесткими и абразивными материалами в сухих, влажных и сильно замасленных средах.</w:t>
            </w:r>
          </w:p>
          <w:p w:rsidR="0085026A" w:rsidRPr="0085026A" w:rsidRDefault="0085026A" w:rsidP="0085026A">
            <w:pPr>
              <w:jc w:val="both"/>
              <w:rPr>
                <w:rFonts w:eastAsia="Calibri"/>
                <w:b/>
                <w:sz w:val="22"/>
                <w:szCs w:val="22"/>
                <w:lang w:eastAsia="en-US"/>
              </w:rPr>
            </w:pPr>
            <w:r w:rsidRPr="0085026A">
              <w:rPr>
                <w:rFonts w:eastAsia="Calibri"/>
                <w:b/>
                <w:sz w:val="22"/>
                <w:szCs w:val="22"/>
                <w:lang w:eastAsia="en-US"/>
              </w:rPr>
              <w:t>Технические характеристики</w:t>
            </w:r>
          </w:p>
          <w:p w:rsidR="0085026A" w:rsidRPr="0085026A" w:rsidRDefault="0085026A" w:rsidP="0085026A">
            <w:pPr>
              <w:rPr>
                <w:rFonts w:eastAsia="Calibri"/>
                <w:sz w:val="22"/>
                <w:szCs w:val="22"/>
              </w:rPr>
            </w:pPr>
            <w:r w:rsidRPr="0085026A">
              <w:rPr>
                <w:rFonts w:eastAsia="Calibri"/>
                <w:sz w:val="22"/>
                <w:szCs w:val="22"/>
              </w:rPr>
              <w:t>Конструкция: сшитые.</w:t>
            </w:r>
          </w:p>
          <w:p w:rsidR="0085026A" w:rsidRPr="0085026A" w:rsidRDefault="0085026A" w:rsidP="0085026A">
            <w:pPr>
              <w:rPr>
                <w:rFonts w:eastAsia="Calibri"/>
                <w:sz w:val="22"/>
                <w:szCs w:val="22"/>
              </w:rPr>
            </w:pPr>
            <w:r w:rsidRPr="0085026A">
              <w:rPr>
                <w:rFonts w:eastAsia="Calibri"/>
                <w:sz w:val="22"/>
                <w:szCs w:val="22"/>
              </w:rPr>
              <w:t>Основа: хлопковое джерси (трикотаж с начесом).</w:t>
            </w:r>
          </w:p>
          <w:p w:rsidR="0085026A" w:rsidRPr="0085026A" w:rsidRDefault="0085026A" w:rsidP="0085026A">
            <w:pPr>
              <w:rPr>
                <w:rFonts w:eastAsia="Calibri"/>
                <w:sz w:val="22"/>
                <w:szCs w:val="22"/>
              </w:rPr>
            </w:pPr>
            <w:r w:rsidRPr="0085026A">
              <w:rPr>
                <w:rFonts w:eastAsia="Calibri"/>
                <w:sz w:val="22"/>
                <w:szCs w:val="22"/>
              </w:rPr>
              <w:t>Манжета: крага.</w:t>
            </w:r>
          </w:p>
          <w:p w:rsidR="0085026A" w:rsidRPr="0085026A" w:rsidRDefault="0085026A" w:rsidP="0085026A">
            <w:pPr>
              <w:rPr>
                <w:rFonts w:eastAsia="Calibri"/>
                <w:sz w:val="22"/>
                <w:szCs w:val="22"/>
              </w:rPr>
            </w:pPr>
            <w:r w:rsidRPr="0085026A">
              <w:rPr>
                <w:rFonts w:eastAsia="Calibri"/>
                <w:sz w:val="22"/>
                <w:szCs w:val="22"/>
              </w:rPr>
              <w:t>Покрытие: нитрил.</w:t>
            </w:r>
          </w:p>
          <w:p w:rsidR="0085026A" w:rsidRPr="0085026A" w:rsidRDefault="0085026A" w:rsidP="0085026A">
            <w:pPr>
              <w:rPr>
                <w:rFonts w:eastAsia="Calibri"/>
                <w:sz w:val="22"/>
                <w:szCs w:val="22"/>
              </w:rPr>
            </w:pPr>
            <w:r w:rsidRPr="0085026A">
              <w:rPr>
                <w:rFonts w:eastAsia="Calibri"/>
                <w:sz w:val="22"/>
                <w:szCs w:val="22"/>
              </w:rPr>
              <w:t>Тип покрытия: ¾.</w:t>
            </w:r>
          </w:p>
          <w:p w:rsidR="0085026A" w:rsidRPr="0085026A" w:rsidRDefault="0085026A" w:rsidP="0085026A">
            <w:pPr>
              <w:rPr>
                <w:rFonts w:eastAsia="Calibri"/>
                <w:sz w:val="22"/>
                <w:szCs w:val="22"/>
              </w:rPr>
            </w:pPr>
            <w:r w:rsidRPr="0085026A">
              <w:rPr>
                <w:rFonts w:eastAsia="Calibri"/>
                <w:sz w:val="22"/>
                <w:szCs w:val="22"/>
              </w:rPr>
              <w:t>Манжета: крага.</w:t>
            </w:r>
          </w:p>
          <w:p w:rsidR="0085026A" w:rsidRPr="0085026A" w:rsidRDefault="0085026A" w:rsidP="0085026A">
            <w:pPr>
              <w:rPr>
                <w:rFonts w:eastAsia="Calibri"/>
                <w:sz w:val="22"/>
                <w:szCs w:val="22"/>
              </w:rPr>
            </w:pPr>
            <w:r w:rsidRPr="0085026A">
              <w:rPr>
                <w:rFonts w:eastAsia="Calibri"/>
                <w:sz w:val="22"/>
                <w:szCs w:val="22"/>
              </w:rPr>
              <w:t>Цвет основы: белый.</w:t>
            </w:r>
          </w:p>
          <w:p w:rsidR="0085026A" w:rsidRPr="0085026A" w:rsidRDefault="0085026A" w:rsidP="0085026A">
            <w:pPr>
              <w:rPr>
                <w:rFonts w:eastAsia="Calibri"/>
                <w:sz w:val="22"/>
                <w:szCs w:val="22"/>
              </w:rPr>
            </w:pPr>
            <w:r w:rsidRPr="0085026A">
              <w:rPr>
                <w:rFonts w:eastAsia="Calibri"/>
                <w:sz w:val="22"/>
                <w:szCs w:val="22"/>
              </w:rPr>
              <w:t>Цвет покрытия: синий.</w:t>
            </w:r>
          </w:p>
          <w:p w:rsidR="0085026A" w:rsidRPr="0085026A" w:rsidRDefault="0085026A" w:rsidP="0085026A">
            <w:pPr>
              <w:rPr>
                <w:rFonts w:eastAsia="Calibri"/>
                <w:sz w:val="22"/>
                <w:szCs w:val="22"/>
              </w:rPr>
            </w:pPr>
            <w:r w:rsidRPr="0085026A">
              <w:rPr>
                <w:rFonts w:eastAsia="Calibri"/>
                <w:sz w:val="22"/>
                <w:szCs w:val="22"/>
              </w:rPr>
              <w:t>Длина: 250 – 280 мм.</w:t>
            </w:r>
          </w:p>
          <w:p w:rsidR="0085026A" w:rsidRPr="0085026A" w:rsidRDefault="0085026A" w:rsidP="0085026A">
            <w:pPr>
              <w:rPr>
                <w:rFonts w:eastAsia="Calibri"/>
                <w:sz w:val="22"/>
                <w:szCs w:val="22"/>
              </w:rPr>
            </w:pPr>
            <w:r w:rsidRPr="0085026A">
              <w:rPr>
                <w:rFonts w:eastAsia="Calibri"/>
                <w:sz w:val="22"/>
                <w:szCs w:val="22"/>
              </w:rPr>
              <w:t>Защитные свойства по ГОСТ EN 388-2019: 4222В</w:t>
            </w:r>
          </w:p>
          <w:p w:rsidR="0085026A" w:rsidRPr="0085026A" w:rsidRDefault="0085026A" w:rsidP="0085026A">
            <w:pPr>
              <w:rPr>
                <w:rFonts w:eastAsia="Calibri"/>
                <w:sz w:val="22"/>
                <w:szCs w:val="22"/>
              </w:rPr>
            </w:pPr>
            <w:r w:rsidRPr="0085026A">
              <w:rPr>
                <w:rFonts w:eastAsia="Calibri"/>
                <w:sz w:val="22"/>
                <w:szCs w:val="22"/>
              </w:rPr>
              <w:t>Стойкость к истиранию – 4 (8000 циклов).</w:t>
            </w:r>
          </w:p>
          <w:p w:rsidR="0085026A" w:rsidRPr="0085026A" w:rsidRDefault="0085026A" w:rsidP="0085026A">
            <w:pPr>
              <w:rPr>
                <w:rFonts w:eastAsia="Calibri"/>
                <w:sz w:val="22"/>
                <w:szCs w:val="22"/>
              </w:rPr>
            </w:pPr>
            <w:r w:rsidRPr="0085026A">
              <w:rPr>
                <w:rFonts w:eastAsia="Calibri"/>
                <w:sz w:val="22"/>
                <w:szCs w:val="22"/>
              </w:rPr>
              <w:t>Стойкость к порезам – 2 (2,5 - показатель).</w:t>
            </w:r>
          </w:p>
          <w:p w:rsidR="0085026A" w:rsidRPr="0085026A" w:rsidRDefault="0085026A" w:rsidP="0085026A">
            <w:pPr>
              <w:rPr>
                <w:rFonts w:eastAsia="Calibri"/>
                <w:sz w:val="22"/>
                <w:szCs w:val="22"/>
              </w:rPr>
            </w:pPr>
            <w:r w:rsidRPr="0085026A">
              <w:rPr>
                <w:rFonts w:eastAsia="Calibri"/>
                <w:sz w:val="22"/>
                <w:szCs w:val="22"/>
              </w:rPr>
              <w:t>Сопротивление раздиру – 2 (25 Ньютонов).</w:t>
            </w:r>
          </w:p>
          <w:p w:rsidR="0085026A" w:rsidRPr="0085026A" w:rsidRDefault="0085026A" w:rsidP="0085026A">
            <w:pPr>
              <w:rPr>
                <w:rFonts w:eastAsia="Calibri"/>
                <w:sz w:val="22"/>
                <w:szCs w:val="22"/>
              </w:rPr>
            </w:pPr>
            <w:r w:rsidRPr="0085026A">
              <w:rPr>
                <w:rFonts w:eastAsia="Calibri"/>
                <w:sz w:val="22"/>
                <w:szCs w:val="22"/>
              </w:rPr>
              <w:t>Сопротивление проколу – 2 (60 Ньютонов).</w:t>
            </w:r>
          </w:p>
          <w:p w:rsidR="0085026A" w:rsidRPr="0085026A" w:rsidRDefault="0085026A" w:rsidP="0085026A">
            <w:pPr>
              <w:rPr>
                <w:rFonts w:eastAsia="Calibri"/>
                <w:sz w:val="22"/>
                <w:szCs w:val="22"/>
              </w:rPr>
            </w:pPr>
            <w:r w:rsidRPr="0085026A">
              <w:rPr>
                <w:rFonts w:eastAsia="Calibri"/>
                <w:sz w:val="22"/>
                <w:szCs w:val="22"/>
              </w:rPr>
              <w:t>Стойкость к порезам (ГОСТ ISO 13997) – В (5 Ньютонов).</w:t>
            </w:r>
          </w:p>
          <w:p w:rsidR="0085026A" w:rsidRPr="0085026A" w:rsidRDefault="0085026A" w:rsidP="0085026A">
            <w:pPr>
              <w:rPr>
                <w:rFonts w:eastAsia="Calibri"/>
                <w:sz w:val="22"/>
                <w:szCs w:val="22"/>
              </w:rPr>
            </w:pPr>
            <w:r w:rsidRPr="0085026A">
              <w:rPr>
                <w:rFonts w:eastAsia="Calibri"/>
                <w:sz w:val="22"/>
                <w:szCs w:val="22"/>
              </w:rPr>
              <w:t>Размер: 10, 11.</w:t>
            </w:r>
          </w:p>
          <w:p w:rsidR="0085026A" w:rsidRPr="0085026A" w:rsidRDefault="0085026A" w:rsidP="0085026A">
            <w:pPr>
              <w:rPr>
                <w:rFonts w:eastAsia="Calibri"/>
                <w:sz w:val="22"/>
                <w:szCs w:val="22"/>
              </w:rPr>
            </w:pPr>
            <w:r w:rsidRPr="0085026A">
              <w:rPr>
                <w:rFonts w:eastAsia="Calibri"/>
                <w:sz w:val="22"/>
                <w:szCs w:val="22"/>
              </w:rPr>
              <w:t>Обязательно наличие маркировки. Маркировка должна соответствовать ТР ТС 019/2011.</w:t>
            </w:r>
          </w:p>
          <w:p w:rsidR="0085026A" w:rsidRPr="0085026A" w:rsidRDefault="0085026A" w:rsidP="0085026A">
            <w:pPr>
              <w:rPr>
                <w:rFonts w:eastAsia="Calibri"/>
                <w:sz w:val="22"/>
                <w:szCs w:val="22"/>
              </w:rPr>
            </w:pPr>
            <w:r w:rsidRPr="0085026A">
              <w:rPr>
                <w:rFonts w:eastAsia="Calibri"/>
                <w:sz w:val="22"/>
                <w:szCs w:val="22"/>
              </w:rPr>
              <w:t xml:space="preserve">Обязательно предоставление Сертификата соответствия / Декларации о соответствии ТР ТС 019/2011. </w:t>
            </w:r>
          </w:p>
          <w:p w:rsidR="0085026A" w:rsidRPr="0085026A" w:rsidRDefault="0085026A" w:rsidP="0085026A">
            <w:pPr>
              <w:rPr>
                <w:rFonts w:eastAsia="Calibri"/>
                <w:sz w:val="22"/>
                <w:szCs w:val="22"/>
              </w:rPr>
            </w:pPr>
            <w:r w:rsidRPr="0085026A">
              <w:rPr>
                <w:rFonts w:eastAsia="Calibri"/>
                <w:sz w:val="22"/>
                <w:szCs w:val="22"/>
              </w:rPr>
              <w:t>Наличие Заключения Минпромторг.</w:t>
            </w:r>
          </w:p>
        </w:tc>
        <w:tc>
          <w:tcPr>
            <w:tcW w:w="993" w:type="dxa"/>
            <w:shd w:val="clear" w:color="auto" w:fill="auto"/>
          </w:tcPr>
          <w:p w:rsidR="0085026A" w:rsidRPr="0085026A" w:rsidRDefault="0085026A" w:rsidP="0085026A">
            <w:pPr>
              <w:jc w:val="center"/>
              <w:rPr>
                <w:rFonts w:eastAsia="Calibri"/>
                <w:sz w:val="22"/>
                <w:szCs w:val="22"/>
              </w:rPr>
            </w:pPr>
            <w:r w:rsidRPr="0085026A">
              <w:rPr>
                <w:rFonts w:eastAsia="Calibri"/>
                <w:sz w:val="22"/>
                <w:szCs w:val="22"/>
              </w:rPr>
              <w:t>пара</w:t>
            </w:r>
          </w:p>
        </w:tc>
        <w:tc>
          <w:tcPr>
            <w:tcW w:w="850" w:type="dxa"/>
            <w:shd w:val="clear" w:color="auto" w:fill="auto"/>
          </w:tcPr>
          <w:p w:rsidR="0085026A" w:rsidRPr="0085026A" w:rsidRDefault="0085026A" w:rsidP="0085026A">
            <w:pPr>
              <w:jc w:val="center"/>
              <w:rPr>
                <w:rFonts w:ascii="Calibri" w:eastAsia="Calibri" w:hAnsi="Calibri"/>
                <w:sz w:val="22"/>
                <w:szCs w:val="22"/>
              </w:rPr>
            </w:pPr>
            <w:r w:rsidRPr="0085026A">
              <w:rPr>
                <w:rFonts w:eastAsia="Calibri"/>
                <w:sz w:val="22"/>
                <w:szCs w:val="22"/>
              </w:rPr>
              <w:t>70</w:t>
            </w:r>
          </w:p>
        </w:tc>
      </w:tr>
      <w:tr w:rsidR="0085026A" w:rsidRPr="0085026A" w:rsidTr="00332789">
        <w:trPr>
          <w:trHeight w:val="148"/>
        </w:trPr>
        <w:tc>
          <w:tcPr>
            <w:tcW w:w="645" w:type="dxa"/>
            <w:shd w:val="clear" w:color="auto" w:fill="auto"/>
          </w:tcPr>
          <w:p w:rsidR="0085026A" w:rsidRPr="0085026A" w:rsidRDefault="0085026A" w:rsidP="0085026A">
            <w:pPr>
              <w:jc w:val="center"/>
              <w:rPr>
                <w:rFonts w:eastAsia="Calibri"/>
                <w:b/>
                <w:bCs/>
                <w:sz w:val="22"/>
                <w:szCs w:val="22"/>
              </w:rPr>
            </w:pPr>
            <w:r w:rsidRPr="0085026A">
              <w:rPr>
                <w:rFonts w:eastAsia="Calibri"/>
                <w:b/>
                <w:bCs/>
                <w:sz w:val="22"/>
                <w:szCs w:val="22"/>
              </w:rPr>
              <w:t>35</w:t>
            </w:r>
          </w:p>
        </w:tc>
        <w:tc>
          <w:tcPr>
            <w:tcW w:w="1902" w:type="dxa"/>
            <w:shd w:val="clear" w:color="auto" w:fill="auto"/>
          </w:tcPr>
          <w:p w:rsidR="0085026A" w:rsidRPr="0085026A" w:rsidRDefault="0085026A" w:rsidP="0085026A">
            <w:pPr>
              <w:rPr>
                <w:rFonts w:eastAsia="Calibri"/>
                <w:sz w:val="22"/>
                <w:szCs w:val="22"/>
              </w:rPr>
            </w:pPr>
            <w:r w:rsidRPr="0085026A">
              <w:rPr>
                <w:rFonts w:eastAsia="Calibri"/>
                <w:sz w:val="22"/>
                <w:szCs w:val="22"/>
              </w:rPr>
              <w:t>Перчатки комбинированные со спилком</w:t>
            </w:r>
          </w:p>
        </w:tc>
        <w:tc>
          <w:tcPr>
            <w:tcW w:w="5499" w:type="dxa"/>
            <w:shd w:val="clear" w:color="auto" w:fill="auto"/>
          </w:tcPr>
          <w:p w:rsidR="0085026A" w:rsidRPr="0085026A" w:rsidRDefault="0085026A" w:rsidP="0085026A">
            <w:pPr>
              <w:jc w:val="both"/>
              <w:rPr>
                <w:rFonts w:eastAsia="Calibri"/>
                <w:b/>
                <w:sz w:val="22"/>
                <w:szCs w:val="22"/>
                <w:lang w:eastAsia="en-US"/>
              </w:rPr>
            </w:pPr>
            <w:r w:rsidRPr="0085026A">
              <w:rPr>
                <w:rFonts w:eastAsia="Calibri"/>
                <w:b/>
                <w:sz w:val="22"/>
                <w:szCs w:val="22"/>
                <w:lang w:eastAsia="en-US"/>
              </w:rPr>
              <w:t>Защитные свойства</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Ми — защита от механических воздействий (истирания).</w:t>
            </w:r>
          </w:p>
          <w:p w:rsidR="0085026A" w:rsidRPr="0085026A" w:rsidRDefault="0085026A" w:rsidP="0085026A">
            <w:pPr>
              <w:rPr>
                <w:rFonts w:eastAsia="Calibri"/>
                <w:sz w:val="22"/>
                <w:szCs w:val="22"/>
              </w:rPr>
            </w:pPr>
            <w:r w:rsidRPr="0085026A">
              <w:rPr>
                <w:rFonts w:eastAsia="Calibri"/>
                <w:sz w:val="22"/>
                <w:szCs w:val="22"/>
              </w:rPr>
              <w:t>Перчатки комбинированные со спилком изготовлены в соответствии с ТР ТС 019/2011 «О безопасности средств индивидуальной защиты».</w:t>
            </w:r>
          </w:p>
          <w:p w:rsidR="0085026A" w:rsidRPr="0085026A" w:rsidRDefault="0085026A" w:rsidP="0085026A">
            <w:pPr>
              <w:rPr>
                <w:rFonts w:eastAsia="Calibri"/>
                <w:sz w:val="22"/>
                <w:szCs w:val="22"/>
              </w:rPr>
            </w:pPr>
            <w:r w:rsidRPr="0085026A">
              <w:rPr>
                <w:rFonts w:eastAsia="Calibri"/>
                <w:sz w:val="22"/>
                <w:szCs w:val="22"/>
              </w:rPr>
              <w:t>Защитные свойства (обозначение согласно ГОСТ 12.4.103-2020) – Ми.</w:t>
            </w:r>
          </w:p>
          <w:p w:rsidR="0085026A" w:rsidRPr="0085026A" w:rsidRDefault="0085026A" w:rsidP="0085026A">
            <w:pPr>
              <w:jc w:val="both"/>
              <w:rPr>
                <w:rFonts w:eastAsia="Calibri"/>
                <w:b/>
                <w:sz w:val="22"/>
                <w:szCs w:val="22"/>
                <w:lang w:eastAsia="en-US"/>
              </w:rPr>
            </w:pPr>
            <w:r w:rsidRPr="0085026A">
              <w:rPr>
                <w:rFonts w:eastAsia="Calibri"/>
                <w:b/>
                <w:sz w:val="22"/>
                <w:szCs w:val="22"/>
                <w:lang w:eastAsia="en-US"/>
              </w:rPr>
              <w:t xml:space="preserve">Технические характеристики </w:t>
            </w:r>
          </w:p>
          <w:p w:rsidR="0085026A" w:rsidRPr="0085026A" w:rsidRDefault="0085026A" w:rsidP="0085026A">
            <w:pPr>
              <w:rPr>
                <w:rFonts w:eastAsia="Calibri"/>
                <w:sz w:val="22"/>
                <w:szCs w:val="22"/>
              </w:rPr>
            </w:pPr>
            <w:r w:rsidRPr="0085026A">
              <w:rPr>
                <w:rFonts w:eastAsia="Calibri"/>
                <w:sz w:val="22"/>
                <w:szCs w:val="22"/>
              </w:rPr>
              <w:t>Материал основы: воловий спилок, 100% хлопок.</w:t>
            </w:r>
          </w:p>
          <w:p w:rsidR="0085026A" w:rsidRPr="0085026A" w:rsidRDefault="0085026A" w:rsidP="0085026A">
            <w:pPr>
              <w:rPr>
                <w:rFonts w:eastAsia="Calibri"/>
                <w:sz w:val="22"/>
                <w:szCs w:val="22"/>
              </w:rPr>
            </w:pPr>
            <w:r w:rsidRPr="0085026A">
              <w:rPr>
                <w:rFonts w:eastAsia="Calibri"/>
                <w:sz w:val="22"/>
                <w:szCs w:val="22"/>
              </w:rPr>
              <w:t>Материал подкладки: 100% полиэстер.</w:t>
            </w:r>
          </w:p>
          <w:p w:rsidR="0085026A" w:rsidRPr="0085026A" w:rsidRDefault="0085026A" w:rsidP="0085026A">
            <w:pPr>
              <w:rPr>
                <w:rFonts w:eastAsia="Calibri"/>
                <w:sz w:val="22"/>
                <w:szCs w:val="22"/>
              </w:rPr>
            </w:pPr>
            <w:r w:rsidRPr="0085026A">
              <w:rPr>
                <w:rFonts w:eastAsia="Calibri"/>
                <w:sz w:val="22"/>
                <w:szCs w:val="22"/>
              </w:rPr>
              <w:t>Длина: 270 мм.</w:t>
            </w:r>
          </w:p>
          <w:p w:rsidR="0085026A" w:rsidRPr="0085026A" w:rsidRDefault="0085026A" w:rsidP="0085026A">
            <w:pPr>
              <w:rPr>
                <w:rFonts w:eastAsia="Calibri"/>
                <w:sz w:val="22"/>
                <w:szCs w:val="22"/>
              </w:rPr>
            </w:pPr>
            <w:r w:rsidRPr="0085026A">
              <w:rPr>
                <w:rFonts w:eastAsia="Calibri"/>
                <w:sz w:val="22"/>
                <w:szCs w:val="22"/>
              </w:rPr>
              <w:t>Защитные свойства по ГОСТ EN 388-2019: 4244B.</w:t>
            </w:r>
          </w:p>
          <w:p w:rsidR="0085026A" w:rsidRPr="0085026A" w:rsidRDefault="0085026A" w:rsidP="0085026A">
            <w:pPr>
              <w:rPr>
                <w:rFonts w:eastAsia="Calibri"/>
                <w:sz w:val="22"/>
                <w:szCs w:val="22"/>
              </w:rPr>
            </w:pPr>
            <w:r w:rsidRPr="0085026A">
              <w:rPr>
                <w:rFonts w:eastAsia="Calibri"/>
                <w:sz w:val="22"/>
                <w:szCs w:val="22"/>
              </w:rPr>
              <w:t>Стойкость к истиранию - 4 (8000 циклов).</w:t>
            </w:r>
          </w:p>
          <w:p w:rsidR="0085026A" w:rsidRPr="0085026A" w:rsidRDefault="0085026A" w:rsidP="0085026A">
            <w:pPr>
              <w:rPr>
                <w:rFonts w:eastAsia="Calibri"/>
                <w:sz w:val="22"/>
                <w:szCs w:val="22"/>
              </w:rPr>
            </w:pPr>
            <w:r w:rsidRPr="0085026A">
              <w:rPr>
                <w:rFonts w:eastAsia="Calibri"/>
                <w:sz w:val="22"/>
                <w:szCs w:val="22"/>
              </w:rPr>
              <w:t>Стойкость к порезам - 2 (2,5 показатель).</w:t>
            </w:r>
          </w:p>
          <w:p w:rsidR="0085026A" w:rsidRPr="0085026A" w:rsidRDefault="0085026A" w:rsidP="0085026A">
            <w:pPr>
              <w:rPr>
                <w:rFonts w:eastAsia="Calibri"/>
                <w:sz w:val="22"/>
                <w:szCs w:val="22"/>
              </w:rPr>
            </w:pPr>
            <w:r w:rsidRPr="0085026A">
              <w:rPr>
                <w:rFonts w:eastAsia="Calibri"/>
                <w:sz w:val="22"/>
                <w:szCs w:val="22"/>
              </w:rPr>
              <w:t>Сопротивление раздиру - 4 (75 Ньютонов).</w:t>
            </w:r>
          </w:p>
          <w:p w:rsidR="0085026A" w:rsidRPr="0085026A" w:rsidRDefault="0085026A" w:rsidP="0085026A">
            <w:pPr>
              <w:rPr>
                <w:rFonts w:eastAsia="Calibri"/>
                <w:sz w:val="22"/>
                <w:szCs w:val="22"/>
              </w:rPr>
            </w:pPr>
            <w:r w:rsidRPr="0085026A">
              <w:rPr>
                <w:rFonts w:eastAsia="Calibri"/>
                <w:sz w:val="22"/>
                <w:szCs w:val="22"/>
              </w:rPr>
              <w:t>Сопротивление проколу - 4 (150 Ньютонов).</w:t>
            </w:r>
          </w:p>
          <w:p w:rsidR="0085026A" w:rsidRPr="0085026A" w:rsidRDefault="0085026A" w:rsidP="0085026A">
            <w:pPr>
              <w:rPr>
                <w:rFonts w:eastAsia="Calibri"/>
                <w:sz w:val="22"/>
                <w:szCs w:val="22"/>
              </w:rPr>
            </w:pPr>
            <w:r w:rsidRPr="0085026A">
              <w:rPr>
                <w:rFonts w:eastAsia="Calibri"/>
                <w:sz w:val="22"/>
                <w:szCs w:val="22"/>
              </w:rPr>
              <w:t>Стойкость к порезам (EN ISO 13997) – В (5 Ньютонов).</w:t>
            </w:r>
          </w:p>
          <w:p w:rsidR="0085026A" w:rsidRPr="0085026A" w:rsidRDefault="0085026A" w:rsidP="0085026A">
            <w:pPr>
              <w:rPr>
                <w:rFonts w:eastAsia="Calibri"/>
                <w:sz w:val="22"/>
                <w:szCs w:val="22"/>
              </w:rPr>
            </w:pPr>
            <w:r w:rsidRPr="0085026A">
              <w:rPr>
                <w:rFonts w:eastAsia="Calibri"/>
                <w:sz w:val="22"/>
                <w:szCs w:val="22"/>
              </w:rPr>
              <w:t>Размер: 10.</w:t>
            </w:r>
          </w:p>
          <w:p w:rsidR="0085026A" w:rsidRPr="0085026A" w:rsidRDefault="0085026A" w:rsidP="0085026A">
            <w:pPr>
              <w:rPr>
                <w:rFonts w:eastAsia="Calibri"/>
                <w:sz w:val="22"/>
                <w:szCs w:val="22"/>
              </w:rPr>
            </w:pPr>
            <w:r w:rsidRPr="0085026A">
              <w:rPr>
                <w:rFonts w:eastAsia="Calibri"/>
                <w:sz w:val="22"/>
                <w:szCs w:val="22"/>
              </w:rPr>
              <w:t>Обязательно наличие маркировки. Маркировка должна соответствовать ТР ТС 019/2011.</w:t>
            </w:r>
          </w:p>
          <w:p w:rsidR="0085026A" w:rsidRPr="0085026A" w:rsidRDefault="0085026A" w:rsidP="0085026A">
            <w:pPr>
              <w:rPr>
                <w:rFonts w:eastAsia="Calibri"/>
                <w:sz w:val="22"/>
                <w:szCs w:val="22"/>
              </w:rPr>
            </w:pPr>
            <w:r w:rsidRPr="0085026A">
              <w:rPr>
                <w:rFonts w:eastAsia="Calibri"/>
                <w:sz w:val="22"/>
                <w:szCs w:val="22"/>
              </w:rPr>
              <w:t xml:space="preserve">Обязательно предоставление Сертификата соответствия / Декларации о соответствии ТР ТС 019/2011. </w:t>
            </w:r>
          </w:p>
          <w:p w:rsidR="0085026A" w:rsidRPr="0085026A" w:rsidRDefault="0085026A" w:rsidP="0085026A">
            <w:pPr>
              <w:rPr>
                <w:rFonts w:eastAsia="Calibri"/>
                <w:sz w:val="22"/>
                <w:szCs w:val="22"/>
              </w:rPr>
            </w:pPr>
            <w:r w:rsidRPr="0085026A">
              <w:rPr>
                <w:rFonts w:eastAsia="Calibri"/>
                <w:sz w:val="22"/>
                <w:szCs w:val="22"/>
              </w:rPr>
              <w:t>Наличие Заключения Минпромторг.</w:t>
            </w:r>
          </w:p>
        </w:tc>
        <w:tc>
          <w:tcPr>
            <w:tcW w:w="993" w:type="dxa"/>
            <w:shd w:val="clear" w:color="auto" w:fill="auto"/>
          </w:tcPr>
          <w:p w:rsidR="0085026A" w:rsidRPr="0085026A" w:rsidRDefault="0085026A" w:rsidP="0085026A">
            <w:pPr>
              <w:jc w:val="center"/>
              <w:rPr>
                <w:rFonts w:eastAsia="Calibri"/>
                <w:sz w:val="22"/>
                <w:szCs w:val="22"/>
              </w:rPr>
            </w:pPr>
            <w:r w:rsidRPr="0085026A">
              <w:rPr>
                <w:rFonts w:eastAsia="Calibri"/>
                <w:sz w:val="22"/>
                <w:szCs w:val="22"/>
              </w:rPr>
              <w:t>пара</w:t>
            </w:r>
          </w:p>
        </w:tc>
        <w:tc>
          <w:tcPr>
            <w:tcW w:w="850" w:type="dxa"/>
            <w:shd w:val="clear" w:color="auto" w:fill="auto"/>
          </w:tcPr>
          <w:p w:rsidR="0085026A" w:rsidRPr="0085026A" w:rsidRDefault="0085026A" w:rsidP="0085026A">
            <w:pPr>
              <w:jc w:val="center"/>
              <w:rPr>
                <w:rFonts w:ascii="Calibri" w:eastAsia="Calibri" w:hAnsi="Calibri"/>
                <w:sz w:val="22"/>
                <w:szCs w:val="22"/>
              </w:rPr>
            </w:pPr>
            <w:r w:rsidRPr="0085026A">
              <w:rPr>
                <w:rFonts w:eastAsia="Calibri"/>
                <w:sz w:val="22"/>
                <w:szCs w:val="22"/>
              </w:rPr>
              <w:t>350</w:t>
            </w:r>
          </w:p>
        </w:tc>
      </w:tr>
      <w:tr w:rsidR="0085026A" w:rsidRPr="0085026A" w:rsidTr="00332789">
        <w:trPr>
          <w:trHeight w:val="4385"/>
        </w:trPr>
        <w:tc>
          <w:tcPr>
            <w:tcW w:w="645" w:type="dxa"/>
            <w:shd w:val="clear" w:color="auto" w:fill="auto"/>
          </w:tcPr>
          <w:p w:rsidR="0085026A" w:rsidRPr="0085026A" w:rsidRDefault="0085026A" w:rsidP="0085026A">
            <w:pPr>
              <w:jc w:val="center"/>
              <w:rPr>
                <w:rFonts w:eastAsia="Calibri"/>
                <w:b/>
                <w:bCs/>
                <w:sz w:val="22"/>
                <w:szCs w:val="22"/>
              </w:rPr>
            </w:pPr>
            <w:r w:rsidRPr="0085026A">
              <w:rPr>
                <w:rFonts w:eastAsia="Calibri"/>
                <w:b/>
                <w:bCs/>
                <w:sz w:val="22"/>
                <w:szCs w:val="22"/>
              </w:rPr>
              <w:t>36</w:t>
            </w:r>
          </w:p>
        </w:tc>
        <w:tc>
          <w:tcPr>
            <w:tcW w:w="1902" w:type="dxa"/>
            <w:shd w:val="clear" w:color="auto" w:fill="auto"/>
          </w:tcPr>
          <w:p w:rsidR="0085026A" w:rsidRPr="0085026A" w:rsidRDefault="0085026A" w:rsidP="0085026A">
            <w:pPr>
              <w:jc w:val="center"/>
              <w:rPr>
                <w:rFonts w:eastAsia="Calibri"/>
                <w:sz w:val="22"/>
                <w:szCs w:val="22"/>
              </w:rPr>
            </w:pPr>
            <w:r w:rsidRPr="0085026A">
              <w:rPr>
                <w:rFonts w:eastAsia="Calibri"/>
                <w:sz w:val="22"/>
                <w:szCs w:val="22"/>
              </w:rPr>
              <w:t>Перчатки с защитой от порезов</w:t>
            </w:r>
          </w:p>
        </w:tc>
        <w:tc>
          <w:tcPr>
            <w:tcW w:w="5499" w:type="dxa"/>
            <w:shd w:val="clear" w:color="auto" w:fill="auto"/>
          </w:tcPr>
          <w:p w:rsidR="0085026A" w:rsidRPr="0085026A" w:rsidRDefault="0085026A" w:rsidP="0085026A">
            <w:pPr>
              <w:jc w:val="both"/>
              <w:rPr>
                <w:rFonts w:eastAsia="Calibri"/>
                <w:b/>
                <w:sz w:val="22"/>
                <w:szCs w:val="22"/>
                <w:lang w:eastAsia="en-US"/>
              </w:rPr>
            </w:pPr>
            <w:r w:rsidRPr="0085026A">
              <w:rPr>
                <w:rFonts w:eastAsia="Calibri"/>
                <w:b/>
                <w:sz w:val="22"/>
                <w:szCs w:val="22"/>
                <w:lang w:eastAsia="en-US"/>
              </w:rPr>
              <w:t>Защитные свойства</w:t>
            </w:r>
          </w:p>
          <w:p w:rsidR="0085026A" w:rsidRPr="0085026A" w:rsidRDefault="0085026A" w:rsidP="0085026A">
            <w:pPr>
              <w:rPr>
                <w:rFonts w:eastAsia="Calibri"/>
                <w:sz w:val="22"/>
                <w:szCs w:val="22"/>
              </w:rPr>
            </w:pPr>
            <w:r w:rsidRPr="0085026A">
              <w:rPr>
                <w:rFonts w:eastAsia="Calibri"/>
                <w:sz w:val="22"/>
                <w:szCs w:val="22"/>
              </w:rPr>
              <w:t>Ми — защита от механических воздействий (истирания).</w:t>
            </w:r>
          </w:p>
          <w:p w:rsidR="0085026A" w:rsidRPr="0085026A" w:rsidRDefault="0085026A" w:rsidP="0085026A">
            <w:pPr>
              <w:rPr>
                <w:rFonts w:eastAsia="Calibri"/>
                <w:sz w:val="22"/>
                <w:szCs w:val="22"/>
              </w:rPr>
            </w:pPr>
            <w:r w:rsidRPr="0085026A">
              <w:rPr>
                <w:rFonts w:eastAsia="Calibri"/>
                <w:sz w:val="22"/>
                <w:szCs w:val="22"/>
              </w:rPr>
              <w:t>Мп — защита от механических воздействий (порезов).</w:t>
            </w:r>
          </w:p>
          <w:p w:rsidR="0085026A" w:rsidRPr="0085026A" w:rsidRDefault="0085026A" w:rsidP="0085026A">
            <w:pPr>
              <w:rPr>
                <w:rFonts w:eastAsia="Calibri"/>
                <w:sz w:val="22"/>
                <w:szCs w:val="22"/>
              </w:rPr>
            </w:pPr>
            <w:r w:rsidRPr="0085026A">
              <w:rPr>
                <w:rFonts w:eastAsia="Calibri"/>
                <w:sz w:val="22"/>
                <w:szCs w:val="22"/>
              </w:rPr>
              <w:t xml:space="preserve">Мп — защита от механических воздействий (проколов). </w:t>
            </w:r>
          </w:p>
          <w:p w:rsidR="0085026A" w:rsidRPr="0085026A" w:rsidRDefault="0085026A" w:rsidP="0085026A">
            <w:pPr>
              <w:rPr>
                <w:rFonts w:eastAsia="Calibri"/>
                <w:sz w:val="22"/>
                <w:szCs w:val="22"/>
              </w:rPr>
            </w:pPr>
            <w:r w:rsidRPr="0085026A">
              <w:rPr>
                <w:rFonts w:eastAsia="Calibri"/>
                <w:sz w:val="22"/>
                <w:szCs w:val="22"/>
              </w:rPr>
              <w:t>Перчатки изготовлены в соответствии с требованиями:</w:t>
            </w:r>
          </w:p>
          <w:p w:rsidR="0085026A" w:rsidRPr="0085026A" w:rsidRDefault="0085026A" w:rsidP="0085026A">
            <w:pPr>
              <w:rPr>
                <w:rFonts w:eastAsia="Calibri"/>
                <w:sz w:val="22"/>
                <w:szCs w:val="22"/>
              </w:rPr>
            </w:pPr>
            <w:r w:rsidRPr="0085026A">
              <w:rPr>
                <w:rFonts w:eastAsia="Calibri"/>
                <w:sz w:val="22"/>
                <w:szCs w:val="22"/>
              </w:rPr>
              <w:t>ГОСТ 12.4.252-2013 «Система стандартов безопасности труда (ССБТ). Средства индивидуальной защиты рук. Общие технические требования. Методы испытаний».</w:t>
            </w:r>
          </w:p>
          <w:p w:rsidR="0085026A" w:rsidRPr="0085026A" w:rsidRDefault="0085026A" w:rsidP="0085026A">
            <w:pPr>
              <w:rPr>
                <w:rFonts w:eastAsia="Calibri"/>
                <w:sz w:val="22"/>
                <w:szCs w:val="22"/>
              </w:rPr>
            </w:pPr>
            <w:r w:rsidRPr="0085026A">
              <w:rPr>
                <w:rFonts w:eastAsia="Calibri"/>
                <w:sz w:val="22"/>
                <w:szCs w:val="22"/>
              </w:rPr>
              <w:t>ТР ТС 019/2011 «О безопасности средств индивидуальной защиты».</w:t>
            </w:r>
          </w:p>
          <w:p w:rsidR="0085026A" w:rsidRPr="0085026A" w:rsidRDefault="0085026A" w:rsidP="0085026A">
            <w:pPr>
              <w:rPr>
                <w:rFonts w:eastAsia="Calibri"/>
                <w:sz w:val="22"/>
                <w:szCs w:val="22"/>
              </w:rPr>
            </w:pPr>
            <w:r w:rsidRPr="0085026A">
              <w:rPr>
                <w:rFonts w:eastAsia="Calibri"/>
                <w:sz w:val="22"/>
                <w:szCs w:val="22"/>
              </w:rPr>
              <w:t>Защитные свойства в соответствии с классификацией ГОСТ 12.4.103-2020.</w:t>
            </w:r>
          </w:p>
          <w:p w:rsidR="0085026A" w:rsidRPr="0085026A" w:rsidRDefault="0085026A" w:rsidP="0085026A">
            <w:pPr>
              <w:rPr>
                <w:rFonts w:eastAsia="Calibri"/>
                <w:b/>
                <w:sz w:val="22"/>
                <w:szCs w:val="22"/>
                <w:lang w:eastAsia="en-US"/>
              </w:rPr>
            </w:pPr>
            <w:r w:rsidRPr="0085026A">
              <w:rPr>
                <w:rFonts w:eastAsia="Calibri"/>
                <w:b/>
                <w:sz w:val="22"/>
                <w:szCs w:val="22"/>
                <w:lang w:eastAsia="en-US"/>
              </w:rPr>
              <w:t>Функциональные характеристики</w:t>
            </w:r>
          </w:p>
          <w:p w:rsidR="0085026A" w:rsidRPr="0085026A" w:rsidRDefault="0085026A" w:rsidP="0085026A">
            <w:pPr>
              <w:rPr>
                <w:rFonts w:eastAsia="Calibri"/>
                <w:sz w:val="22"/>
                <w:szCs w:val="22"/>
              </w:rPr>
            </w:pPr>
            <w:r w:rsidRPr="0085026A">
              <w:rPr>
                <w:rFonts w:eastAsia="Calibri"/>
                <w:sz w:val="22"/>
                <w:szCs w:val="22"/>
              </w:rPr>
              <w:t>Перчатки предназначены для защиты от пореза (уровень С) и работы в сухих и слегка замасленных условиях. Бесшовная основа должна хорошо облегать кисть, чтобы обеспечить высокий комфорт и тактильную чувствительность.</w:t>
            </w:r>
          </w:p>
          <w:p w:rsidR="0085026A" w:rsidRPr="0085026A" w:rsidRDefault="0085026A" w:rsidP="0085026A">
            <w:pPr>
              <w:jc w:val="both"/>
              <w:rPr>
                <w:rFonts w:eastAsia="Calibri"/>
                <w:b/>
                <w:sz w:val="22"/>
                <w:szCs w:val="22"/>
                <w:lang w:eastAsia="en-US"/>
              </w:rPr>
            </w:pPr>
            <w:r w:rsidRPr="0085026A">
              <w:rPr>
                <w:rFonts w:eastAsia="Calibri"/>
                <w:b/>
                <w:sz w:val="22"/>
                <w:szCs w:val="22"/>
                <w:lang w:eastAsia="en-US"/>
              </w:rPr>
              <w:t xml:space="preserve">Технические характеристики </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Конструкция: вязаные.</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Основа: HPPE, стекловолокно.</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Манжета: трикотажная.</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Класс вязки: 13.</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Покрытие: полиуретан.</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Тип покрытия: ладонная часть.</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Цвет основы: серый.</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Цвет покрытия: черный, серый.</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Длина: 210-260 мм.</w:t>
            </w:r>
          </w:p>
          <w:p w:rsidR="0085026A" w:rsidRPr="0085026A" w:rsidRDefault="0085026A" w:rsidP="0085026A">
            <w:pPr>
              <w:rPr>
                <w:rFonts w:eastAsia="Calibri"/>
                <w:sz w:val="22"/>
                <w:szCs w:val="22"/>
              </w:rPr>
            </w:pPr>
            <w:r w:rsidRPr="0085026A">
              <w:rPr>
                <w:rFonts w:eastAsia="Calibri"/>
                <w:sz w:val="22"/>
                <w:szCs w:val="22"/>
              </w:rPr>
              <w:t>Защитные свойства по ГОСТ EN 388-2019: 4543C</w:t>
            </w:r>
          </w:p>
          <w:p w:rsidR="0085026A" w:rsidRPr="0085026A" w:rsidRDefault="0085026A" w:rsidP="0085026A">
            <w:pPr>
              <w:rPr>
                <w:rFonts w:eastAsia="Calibri"/>
                <w:sz w:val="22"/>
                <w:szCs w:val="22"/>
              </w:rPr>
            </w:pPr>
            <w:r w:rsidRPr="0085026A">
              <w:rPr>
                <w:rFonts w:eastAsia="Calibri"/>
                <w:sz w:val="22"/>
                <w:szCs w:val="22"/>
              </w:rPr>
              <w:t>Стойкость к истиранию – 4 (8000 циклов).</w:t>
            </w:r>
          </w:p>
          <w:p w:rsidR="0085026A" w:rsidRPr="0085026A" w:rsidRDefault="0085026A" w:rsidP="0085026A">
            <w:pPr>
              <w:rPr>
                <w:rFonts w:eastAsia="Calibri"/>
                <w:sz w:val="22"/>
                <w:szCs w:val="22"/>
              </w:rPr>
            </w:pPr>
            <w:r w:rsidRPr="0085026A">
              <w:rPr>
                <w:rFonts w:eastAsia="Calibri"/>
                <w:sz w:val="22"/>
                <w:szCs w:val="22"/>
              </w:rPr>
              <w:t>Стойкость к порезам – 5 (20,0 - показатель).</w:t>
            </w:r>
          </w:p>
          <w:p w:rsidR="0085026A" w:rsidRPr="0085026A" w:rsidRDefault="0085026A" w:rsidP="0085026A">
            <w:pPr>
              <w:rPr>
                <w:rFonts w:eastAsia="Calibri"/>
                <w:sz w:val="22"/>
                <w:szCs w:val="22"/>
              </w:rPr>
            </w:pPr>
            <w:r w:rsidRPr="0085026A">
              <w:rPr>
                <w:rFonts w:eastAsia="Calibri"/>
                <w:sz w:val="22"/>
                <w:szCs w:val="22"/>
              </w:rPr>
              <w:t>Сопротивление раздиру – 4 (75 Ньютонов).</w:t>
            </w:r>
          </w:p>
          <w:p w:rsidR="0085026A" w:rsidRPr="0085026A" w:rsidRDefault="0085026A" w:rsidP="0085026A">
            <w:pPr>
              <w:rPr>
                <w:rFonts w:eastAsia="Calibri"/>
                <w:sz w:val="22"/>
                <w:szCs w:val="22"/>
              </w:rPr>
            </w:pPr>
            <w:r w:rsidRPr="0085026A">
              <w:rPr>
                <w:rFonts w:eastAsia="Calibri"/>
                <w:sz w:val="22"/>
                <w:szCs w:val="22"/>
              </w:rPr>
              <w:t>Сопротивление проколу – 3 (100 Ньютонов).</w:t>
            </w:r>
          </w:p>
          <w:p w:rsidR="0085026A" w:rsidRPr="0085026A" w:rsidRDefault="0085026A" w:rsidP="0085026A">
            <w:pPr>
              <w:rPr>
                <w:rFonts w:eastAsia="Calibri"/>
                <w:sz w:val="22"/>
                <w:szCs w:val="22"/>
              </w:rPr>
            </w:pPr>
            <w:r w:rsidRPr="0085026A">
              <w:rPr>
                <w:rFonts w:eastAsia="Calibri"/>
                <w:sz w:val="22"/>
                <w:szCs w:val="22"/>
              </w:rPr>
              <w:t>Стойкость к порезам (ГОСТ ISO 13997) – С (10 Ньютонов).</w:t>
            </w:r>
          </w:p>
          <w:p w:rsidR="0085026A" w:rsidRPr="0085026A" w:rsidRDefault="0085026A" w:rsidP="0085026A">
            <w:pPr>
              <w:rPr>
                <w:rFonts w:eastAsia="Calibri"/>
                <w:sz w:val="22"/>
                <w:szCs w:val="22"/>
              </w:rPr>
            </w:pPr>
            <w:r w:rsidRPr="0085026A">
              <w:rPr>
                <w:rFonts w:eastAsia="Calibri"/>
                <w:sz w:val="22"/>
                <w:szCs w:val="22"/>
              </w:rPr>
              <w:t>Размер:10, 11.</w:t>
            </w:r>
          </w:p>
          <w:p w:rsidR="0085026A" w:rsidRPr="0085026A" w:rsidRDefault="0085026A" w:rsidP="0085026A">
            <w:pPr>
              <w:rPr>
                <w:rFonts w:eastAsia="Calibri"/>
                <w:sz w:val="22"/>
                <w:szCs w:val="22"/>
              </w:rPr>
            </w:pPr>
            <w:r w:rsidRPr="0085026A">
              <w:rPr>
                <w:rFonts w:eastAsia="Calibri"/>
                <w:sz w:val="22"/>
                <w:szCs w:val="22"/>
              </w:rPr>
              <w:t>Обязательно наличие маркировки. Маркировка должна соответствовать ТР ТС 019/2011.</w:t>
            </w:r>
          </w:p>
          <w:p w:rsidR="0085026A" w:rsidRPr="0085026A" w:rsidRDefault="0085026A" w:rsidP="0085026A">
            <w:pPr>
              <w:rPr>
                <w:rFonts w:eastAsia="Calibri"/>
                <w:sz w:val="22"/>
                <w:szCs w:val="22"/>
              </w:rPr>
            </w:pPr>
            <w:r w:rsidRPr="0085026A">
              <w:rPr>
                <w:rFonts w:eastAsia="Calibri"/>
                <w:sz w:val="22"/>
                <w:szCs w:val="22"/>
              </w:rPr>
              <w:t xml:space="preserve">Обязательно предоставление Сертификата соответствия / Декларации о соответствии ТР ТС 019/2011. </w:t>
            </w:r>
          </w:p>
          <w:p w:rsidR="0085026A" w:rsidRPr="0085026A" w:rsidRDefault="0085026A" w:rsidP="0085026A">
            <w:pPr>
              <w:rPr>
                <w:rFonts w:eastAsia="Calibri"/>
                <w:sz w:val="22"/>
                <w:szCs w:val="22"/>
              </w:rPr>
            </w:pPr>
            <w:r w:rsidRPr="0085026A">
              <w:rPr>
                <w:rFonts w:eastAsia="Calibri"/>
                <w:sz w:val="22"/>
                <w:szCs w:val="22"/>
              </w:rPr>
              <w:t>Наличие Заключения Минпромторг.</w:t>
            </w:r>
          </w:p>
        </w:tc>
        <w:tc>
          <w:tcPr>
            <w:tcW w:w="993" w:type="dxa"/>
            <w:shd w:val="clear" w:color="auto" w:fill="auto"/>
          </w:tcPr>
          <w:p w:rsidR="0085026A" w:rsidRPr="0085026A" w:rsidRDefault="0085026A" w:rsidP="0085026A">
            <w:pPr>
              <w:jc w:val="center"/>
              <w:rPr>
                <w:rFonts w:eastAsia="Calibri"/>
                <w:sz w:val="22"/>
                <w:szCs w:val="22"/>
              </w:rPr>
            </w:pPr>
            <w:r w:rsidRPr="0085026A">
              <w:rPr>
                <w:rFonts w:eastAsia="Calibri"/>
                <w:sz w:val="22"/>
                <w:szCs w:val="22"/>
              </w:rPr>
              <w:t>пара</w:t>
            </w:r>
          </w:p>
        </w:tc>
        <w:tc>
          <w:tcPr>
            <w:tcW w:w="850" w:type="dxa"/>
            <w:shd w:val="clear" w:color="auto" w:fill="auto"/>
          </w:tcPr>
          <w:p w:rsidR="0085026A" w:rsidRPr="0085026A" w:rsidRDefault="0085026A" w:rsidP="0085026A">
            <w:pPr>
              <w:jc w:val="center"/>
              <w:rPr>
                <w:rFonts w:ascii="Calibri" w:eastAsia="Calibri" w:hAnsi="Calibri"/>
                <w:sz w:val="22"/>
                <w:szCs w:val="22"/>
              </w:rPr>
            </w:pPr>
            <w:r w:rsidRPr="0085026A">
              <w:rPr>
                <w:rFonts w:eastAsia="Calibri"/>
                <w:sz w:val="22"/>
                <w:szCs w:val="22"/>
              </w:rPr>
              <w:t>50</w:t>
            </w:r>
          </w:p>
        </w:tc>
      </w:tr>
      <w:tr w:rsidR="0085026A" w:rsidRPr="0085026A" w:rsidTr="00332789">
        <w:trPr>
          <w:trHeight w:val="148"/>
        </w:trPr>
        <w:tc>
          <w:tcPr>
            <w:tcW w:w="645" w:type="dxa"/>
            <w:shd w:val="clear" w:color="auto" w:fill="auto"/>
          </w:tcPr>
          <w:p w:rsidR="0085026A" w:rsidRPr="0085026A" w:rsidRDefault="0085026A" w:rsidP="0085026A">
            <w:pPr>
              <w:jc w:val="center"/>
              <w:rPr>
                <w:rFonts w:eastAsia="Calibri"/>
                <w:b/>
                <w:bCs/>
                <w:sz w:val="22"/>
                <w:szCs w:val="22"/>
              </w:rPr>
            </w:pPr>
            <w:r w:rsidRPr="0085026A">
              <w:rPr>
                <w:rFonts w:eastAsia="Calibri"/>
                <w:b/>
                <w:bCs/>
                <w:sz w:val="22"/>
                <w:szCs w:val="22"/>
              </w:rPr>
              <w:t>37</w:t>
            </w:r>
          </w:p>
        </w:tc>
        <w:tc>
          <w:tcPr>
            <w:tcW w:w="1902" w:type="dxa"/>
            <w:shd w:val="clear" w:color="auto" w:fill="auto"/>
          </w:tcPr>
          <w:p w:rsidR="0085026A" w:rsidRPr="0085026A" w:rsidRDefault="0085026A" w:rsidP="0085026A">
            <w:pPr>
              <w:jc w:val="center"/>
              <w:rPr>
                <w:rFonts w:eastAsia="Calibri"/>
                <w:sz w:val="22"/>
                <w:szCs w:val="22"/>
              </w:rPr>
            </w:pPr>
            <w:r w:rsidRPr="0085026A">
              <w:rPr>
                <w:rFonts w:eastAsia="Calibri"/>
                <w:sz w:val="22"/>
                <w:szCs w:val="22"/>
              </w:rPr>
              <w:t>Перчатки/рукавицы виброзащитные</w:t>
            </w:r>
          </w:p>
        </w:tc>
        <w:tc>
          <w:tcPr>
            <w:tcW w:w="5499" w:type="dxa"/>
            <w:shd w:val="clear" w:color="auto" w:fill="auto"/>
          </w:tcPr>
          <w:p w:rsidR="0085026A" w:rsidRPr="0085026A" w:rsidRDefault="0085026A" w:rsidP="0085026A">
            <w:pPr>
              <w:jc w:val="both"/>
              <w:rPr>
                <w:rFonts w:eastAsia="Calibri"/>
                <w:b/>
                <w:sz w:val="22"/>
                <w:szCs w:val="22"/>
                <w:lang w:eastAsia="en-US"/>
              </w:rPr>
            </w:pPr>
            <w:r w:rsidRPr="0085026A">
              <w:rPr>
                <w:rFonts w:eastAsia="Calibri"/>
                <w:b/>
                <w:sz w:val="22"/>
                <w:szCs w:val="22"/>
                <w:lang w:eastAsia="en-US"/>
              </w:rPr>
              <w:t>Защитные свойства</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Ми — защита от механических воздействий (истирания).</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Мп — защита от механических воздействий (порезов).</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Мп — защита от механических воздействий (проколов).</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Мв — защита от вибрации.</w:t>
            </w:r>
          </w:p>
          <w:p w:rsidR="0085026A" w:rsidRPr="0085026A" w:rsidRDefault="0085026A" w:rsidP="0085026A">
            <w:pPr>
              <w:rPr>
                <w:rFonts w:eastAsia="Calibri"/>
                <w:sz w:val="22"/>
                <w:szCs w:val="22"/>
              </w:rPr>
            </w:pPr>
            <w:r w:rsidRPr="0085026A">
              <w:rPr>
                <w:rFonts w:eastAsia="Calibri"/>
                <w:sz w:val="22"/>
                <w:szCs w:val="22"/>
              </w:rPr>
              <w:t>Перчатки изготовлены в соответствии с требованиями:</w:t>
            </w:r>
          </w:p>
          <w:p w:rsidR="0085026A" w:rsidRPr="0085026A" w:rsidRDefault="0085026A" w:rsidP="0085026A">
            <w:pPr>
              <w:rPr>
                <w:rFonts w:eastAsia="Calibri"/>
                <w:sz w:val="22"/>
                <w:szCs w:val="22"/>
              </w:rPr>
            </w:pPr>
            <w:r w:rsidRPr="0085026A">
              <w:rPr>
                <w:rFonts w:eastAsia="Calibri"/>
                <w:sz w:val="22"/>
                <w:szCs w:val="22"/>
              </w:rPr>
              <w:t xml:space="preserve">ГОСТ 12.4.252-2013 «Система стандартов безопасности труда (ССБТ). Средства индивидуальной защиты рук. Общие технические требования. Методы испытаний». </w:t>
            </w:r>
          </w:p>
          <w:p w:rsidR="0085026A" w:rsidRPr="0085026A" w:rsidRDefault="0085026A" w:rsidP="0085026A">
            <w:pPr>
              <w:rPr>
                <w:rFonts w:eastAsia="Calibri"/>
                <w:sz w:val="22"/>
                <w:szCs w:val="22"/>
              </w:rPr>
            </w:pPr>
            <w:r w:rsidRPr="0085026A">
              <w:rPr>
                <w:rFonts w:eastAsia="Calibri"/>
                <w:sz w:val="22"/>
                <w:szCs w:val="22"/>
              </w:rPr>
              <w:t>ГОСТ 12.4.002-97 «Система стандартов безопасности труда (ССБТ). Средства защиты рук от вибрации. Технические требования и методы испытаний».</w:t>
            </w:r>
          </w:p>
          <w:p w:rsidR="0085026A" w:rsidRPr="0085026A" w:rsidRDefault="0085026A" w:rsidP="0085026A">
            <w:pPr>
              <w:rPr>
                <w:rFonts w:eastAsia="Calibri"/>
                <w:sz w:val="22"/>
                <w:szCs w:val="22"/>
              </w:rPr>
            </w:pPr>
            <w:r w:rsidRPr="0085026A">
              <w:rPr>
                <w:rFonts w:eastAsia="Calibri"/>
                <w:sz w:val="22"/>
                <w:szCs w:val="22"/>
              </w:rPr>
              <w:t>ТР ТС 019/2011 «О безопасности средств индивидуальной защиты».</w:t>
            </w:r>
          </w:p>
          <w:p w:rsidR="0085026A" w:rsidRPr="0085026A" w:rsidRDefault="0085026A" w:rsidP="0085026A">
            <w:pPr>
              <w:jc w:val="both"/>
              <w:rPr>
                <w:rFonts w:eastAsia="Calibri"/>
                <w:b/>
                <w:sz w:val="22"/>
                <w:szCs w:val="22"/>
                <w:lang w:eastAsia="en-US"/>
              </w:rPr>
            </w:pPr>
            <w:r w:rsidRPr="0085026A">
              <w:rPr>
                <w:rFonts w:eastAsia="Calibri"/>
                <w:b/>
                <w:sz w:val="22"/>
                <w:szCs w:val="22"/>
                <w:lang w:eastAsia="en-US"/>
              </w:rPr>
              <w:t xml:space="preserve">Технические характеристики </w:t>
            </w:r>
          </w:p>
          <w:p w:rsidR="0085026A" w:rsidRPr="0085026A" w:rsidRDefault="0085026A" w:rsidP="0085026A">
            <w:pPr>
              <w:rPr>
                <w:rFonts w:eastAsia="Calibri"/>
                <w:sz w:val="22"/>
                <w:szCs w:val="22"/>
              </w:rPr>
            </w:pPr>
            <w:r w:rsidRPr="0085026A">
              <w:rPr>
                <w:rFonts w:eastAsia="Calibri"/>
                <w:sz w:val="22"/>
                <w:szCs w:val="22"/>
              </w:rPr>
              <w:t>Материал: хлопок, полиэстер.</w:t>
            </w:r>
          </w:p>
          <w:p w:rsidR="0085026A" w:rsidRPr="0085026A" w:rsidRDefault="0085026A" w:rsidP="0085026A">
            <w:pPr>
              <w:rPr>
                <w:rFonts w:eastAsia="Calibri"/>
                <w:sz w:val="22"/>
                <w:szCs w:val="22"/>
              </w:rPr>
            </w:pPr>
            <w:r w:rsidRPr="0085026A">
              <w:rPr>
                <w:rFonts w:eastAsia="Calibri"/>
                <w:sz w:val="22"/>
                <w:szCs w:val="22"/>
              </w:rPr>
              <w:t>Материал покрытия: нитрил.</w:t>
            </w:r>
          </w:p>
          <w:p w:rsidR="0085026A" w:rsidRPr="0085026A" w:rsidRDefault="0085026A" w:rsidP="0085026A">
            <w:pPr>
              <w:rPr>
                <w:rFonts w:eastAsia="Calibri"/>
                <w:sz w:val="22"/>
                <w:szCs w:val="22"/>
              </w:rPr>
            </w:pPr>
            <w:r w:rsidRPr="0085026A">
              <w:rPr>
                <w:rFonts w:eastAsia="Calibri"/>
                <w:sz w:val="22"/>
                <w:szCs w:val="22"/>
              </w:rPr>
              <w:t>Класс вязки: 7 (петель на дюйм).</w:t>
            </w:r>
          </w:p>
          <w:p w:rsidR="0085026A" w:rsidRPr="0085026A" w:rsidRDefault="0085026A" w:rsidP="0085026A">
            <w:pPr>
              <w:rPr>
                <w:rFonts w:eastAsia="Calibri"/>
                <w:sz w:val="22"/>
                <w:szCs w:val="22"/>
              </w:rPr>
            </w:pPr>
            <w:r w:rsidRPr="0085026A">
              <w:rPr>
                <w:rFonts w:eastAsia="Calibri"/>
                <w:sz w:val="22"/>
                <w:szCs w:val="22"/>
              </w:rPr>
              <w:t>Рекомендованы для работ, связанных с вибрирующим инструментом</w:t>
            </w:r>
          </w:p>
          <w:p w:rsidR="0085026A" w:rsidRPr="0085026A" w:rsidRDefault="0085026A" w:rsidP="0085026A">
            <w:pPr>
              <w:rPr>
                <w:rFonts w:eastAsia="Calibri"/>
                <w:sz w:val="22"/>
                <w:szCs w:val="22"/>
              </w:rPr>
            </w:pPr>
            <w:r w:rsidRPr="0085026A">
              <w:rPr>
                <w:rFonts w:eastAsia="Calibri"/>
                <w:sz w:val="22"/>
                <w:szCs w:val="22"/>
              </w:rPr>
              <w:t>Защитные свойства по ГОСТ EN 388-2019: 4243x</w:t>
            </w:r>
          </w:p>
          <w:p w:rsidR="0085026A" w:rsidRPr="0085026A" w:rsidRDefault="0085026A" w:rsidP="0085026A">
            <w:pPr>
              <w:rPr>
                <w:rFonts w:eastAsia="Calibri"/>
                <w:sz w:val="22"/>
                <w:szCs w:val="22"/>
              </w:rPr>
            </w:pPr>
            <w:r w:rsidRPr="0085026A">
              <w:rPr>
                <w:rFonts w:eastAsia="Calibri"/>
                <w:sz w:val="22"/>
                <w:szCs w:val="22"/>
              </w:rPr>
              <w:t>Стойкость к истиранию - 4 (8000 циклов).</w:t>
            </w:r>
          </w:p>
          <w:p w:rsidR="0085026A" w:rsidRPr="0085026A" w:rsidRDefault="0085026A" w:rsidP="0085026A">
            <w:pPr>
              <w:rPr>
                <w:rFonts w:eastAsia="Calibri"/>
                <w:sz w:val="22"/>
                <w:szCs w:val="22"/>
              </w:rPr>
            </w:pPr>
            <w:r w:rsidRPr="0085026A">
              <w:rPr>
                <w:rFonts w:eastAsia="Calibri"/>
                <w:sz w:val="22"/>
                <w:szCs w:val="22"/>
              </w:rPr>
              <w:t>Стойкость к порезам- 2 (2,5 - показатель).</w:t>
            </w:r>
          </w:p>
          <w:p w:rsidR="0085026A" w:rsidRPr="0085026A" w:rsidRDefault="0085026A" w:rsidP="0085026A">
            <w:pPr>
              <w:rPr>
                <w:rFonts w:eastAsia="Calibri"/>
                <w:sz w:val="22"/>
                <w:szCs w:val="22"/>
              </w:rPr>
            </w:pPr>
            <w:r w:rsidRPr="0085026A">
              <w:rPr>
                <w:rFonts w:eastAsia="Calibri"/>
                <w:sz w:val="22"/>
                <w:szCs w:val="22"/>
              </w:rPr>
              <w:t>Сопротивление раздиру - 4 (75 Ньютонов).</w:t>
            </w:r>
          </w:p>
          <w:p w:rsidR="0085026A" w:rsidRPr="0085026A" w:rsidRDefault="0085026A" w:rsidP="0085026A">
            <w:pPr>
              <w:rPr>
                <w:rFonts w:eastAsia="Calibri"/>
                <w:sz w:val="22"/>
                <w:szCs w:val="22"/>
              </w:rPr>
            </w:pPr>
            <w:r w:rsidRPr="0085026A">
              <w:rPr>
                <w:rFonts w:eastAsia="Calibri"/>
                <w:sz w:val="22"/>
                <w:szCs w:val="22"/>
              </w:rPr>
              <w:t>Сопротивление проколу - 3 (100 Ньютонов).</w:t>
            </w:r>
          </w:p>
          <w:p w:rsidR="0085026A" w:rsidRPr="0085026A" w:rsidRDefault="0085026A" w:rsidP="0085026A">
            <w:pPr>
              <w:rPr>
                <w:rFonts w:eastAsia="Calibri"/>
                <w:sz w:val="22"/>
                <w:szCs w:val="22"/>
              </w:rPr>
            </w:pPr>
            <w:r w:rsidRPr="0085026A">
              <w:rPr>
                <w:rFonts w:eastAsia="Calibri"/>
                <w:sz w:val="22"/>
                <w:szCs w:val="22"/>
              </w:rPr>
              <w:t>Размер: 10.</w:t>
            </w:r>
          </w:p>
          <w:p w:rsidR="0085026A" w:rsidRPr="0085026A" w:rsidRDefault="0085026A" w:rsidP="0085026A">
            <w:pPr>
              <w:rPr>
                <w:rFonts w:eastAsia="Calibri"/>
                <w:sz w:val="22"/>
                <w:szCs w:val="22"/>
              </w:rPr>
            </w:pPr>
            <w:r w:rsidRPr="0085026A">
              <w:rPr>
                <w:rFonts w:eastAsia="Calibri"/>
                <w:sz w:val="22"/>
                <w:szCs w:val="22"/>
              </w:rPr>
              <w:t>Обязательно наличие маркировки. Маркировка должна соответствовать ТР ТС 019/2011.</w:t>
            </w:r>
          </w:p>
          <w:p w:rsidR="0085026A" w:rsidRPr="0085026A" w:rsidRDefault="0085026A" w:rsidP="0085026A">
            <w:pPr>
              <w:rPr>
                <w:rFonts w:eastAsia="Calibri"/>
                <w:sz w:val="22"/>
                <w:szCs w:val="22"/>
              </w:rPr>
            </w:pPr>
            <w:r w:rsidRPr="0085026A">
              <w:rPr>
                <w:rFonts w:eastAsia="Calibri"/>
                <w:sz w:val="22"/>
                <w:szCs w:val="22"/>
              </w:rPr>
              <w:t xml:space="preserve">Обязательно предоставление Сертификата соответствия / Декларации о соответствии ТР ТС 019/2011. </w:t>
            </w:r>
          </w:p>
          <w:p w:rsidR="0085026A" w:rsidRPr="0085026A" w:rsidRDefault="0085026A" w:rsidP="0085026A">
            <w:pPr>
              <w:rPr>
                <w:rFonts w:eastAsia="Calibri"/>
                <w:sz w:val="22"/>
                <w:szCs w:val="22"/>
              </w:rPr>
            </w:pPr>
            <w:r w:rsidRPr="0085026A">
              <w:rPr>
                <w:rFonts w:eastAsia="Calibri"/>
                <w:sz w:val="22"/>
                <w:szCs w:val="22"/>
              </w:rPr>
              <w:t>Наличие Заключения Минпромторг.</w:t>
            </w:r>
          </w:p>
        </w:tc>
        <w:tc>
          <w:tcPr>
            <w:tcW w:w="993" w:type="dxa"/>
            <w:shd w:val="clear" w:color="auto" w:fill="auto"/>
          </w:tcPr>
          <w:p w:rsidR="0085026A" w:rsidRPr="0085026A" w:rsidRDefault="0085026A" w:rsidP="0085026A">
            <w:pPr>
              <w:jc w:val="center"/>
              <w:rPr>
                <w:rFonts w:eastAsia="Calibri"/>
                <w:sz w:val="22"/>
                <w:szCs w:val="22"/>
              </w:rPr>
            </w:pPr>
            <w:r w:rsidRPr="0085026A">
              <w:rPr>
                <w:rFonts w:eastAsia="Calibri"/>
                <w:sz w:val="22"/>
                <w:szCs w:val="22"/>
              </w:rPr>
              <w:t>пара</w:t>
            </w:r>
          </w:p>
        </w:tc>
        <w:tc>
          <w:tcPr>
            <w:tcW w:w="850" w:type="dxa"/>
            <w:shd w:val="clear" w:color="auto" w:fill="auto"/>
          </w:tcPr>
          <w:p w:rsidR="0085026A" w:rsidRPr="0085026A" w:rsidRDefault="0085026A" w:rsidP="0085026A">
            <w:pPr>
              <w:jc w:val="center"/>
              <w:rPr>
                <w:rFonts w:ascii="Calibri" w:eastAsia="Calibri" w:hAnsi="Calibri"/>
                <w:sz w:val="22"/>
                <w:szCs w:val="22"/>
              </w:rPr>
            </w:pPr>
            <w:r w:rsidRPr="0085026A">
              <w:rPr>
                <w:rFonts w:eastAsia="Calibri"/>
                <w:sz w:val="22"/>
                <w:szCs w:val="22"/>
              </w:rPr>
              <w:t>50</w:t>
            </w:r>
          </w:p>
        </w:tc>
      </w:tr>
      <w:tr w:rsidR="0085026A" w:rsidRPr="0085026A" w:rsidTr="00332789">
        <w:trPr>
          <w:trHeight w:val="148"/>
        </w:trPr>
        <w:tc>
          <w:tcPr>
            <w:tcW w:w="645" w:type="dxa"/>
            <w:shd w:val="clear" w:color="auto" w:fill="auto"/>
          </w:tcPr>
          <w:p w:rsidR="0085026A" w:rsidRPr="0085026A" w:rsidRDefault="0085026A" w:rsidP="0085026A">
            <w:pPr>
              <w:jc w:val="center"/>
              <w:rPr>
                <w:rFonts w:eastAsia="Calibri"/>
                <w:b/>
                <w:bCs/>
                <w:sz w:val="22"/>
                <w:szCs w:val="22"/>
              </w:rPr>
            </w:pPr>
            <w:r w:rsidRPr="0085026A">
              <w:rPr>
                <w:rFonts w:eastAsia="Calibri"/>
                <w:b/>
                <w:bCs/>
                <w:sz w:val="22"/>
                <w:szCs w:val="22"/>
              </w:rPr>
              <w:t>38</w:t>
            </w:r>
          </w:p>
        </w:tc>
        <w:tc>
          <w:tcPr>
            <w:tcW w:w="1902" w:type="dxa"/>
            <w:shd w:val="clear" w:color="auto" w:fill="auto"/>
          </w:tcPr>
          <w:p w:rsidR="0085026A" w:rsidRPr="0085026A" w:rsidRDefault="0085026A" w:rsidP="0085026A">
            <w:pPr>
              <w:jc w:val="center"/>
              <w:rPr>
                <w:rFonts w:eastAsia="Calibri"/>
                <w:sz w:val="22"/>
                <w:szCs w:val="22"/>
              </w:rPr>
            </w:pPr>
            <w:r w:rsidRPr="0085026A">
              <w:rPr>
                <w:rFonts w:eastAsia="Calibri"/>
                <w:sz w:val="22"/>
                <w:szCs w:val="22"/>
              </w:rPr>
              <w:t>Перчатки утепленные комбинированные со спилком</w:t>
            </w:r>
          </w:p>
        </w:tc>
        <w:tc>
          <w:tcPr>
            <w:tcW w:w="5499" w:type="dxa"/>
            <w:shd w:val="clear" w:color="auto" w:fill="auto"/>
          </w:tcPr>
          <w:p w:rsidR="0085026A" w:rsidRPr="0085026A" w:rsidRDefault="0085026A" w:rsidP="0085026A">
            <w:pPr>
              <w:jc w:val="both"/>
              <w:rPr>
                <w:rFonts w:eastAsia="Calibri"/>
                <w:b/>
                <w:sz w:val="22"/>
                <w:szCs w:val="22"/>
                <w:lang w:eastAsia="en-US"/>
              </w:rPr>
            </w:pPr>
            <w:r w:rsidRPr="0085026A">
              <w:rPr>
                <w:rFonts w:eastAsia="Calibri"/>
                <w:b/>
                <w:sz w:val="22"/>
                <w:szCs w:val="22"/>
                <w:lang w:eastAsia="en-US"/>
              </w:rPr>
              <w:t>Защитные свойства</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Тн — защита от пониженных температур.</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Ми — защита от механических воздействий (истирания).</w:t>
            </w:r>
          </w:p>
          <w:p w:rsidR="0085026A" w:rsidRPr="0085026A" w:rsidRDefault="0085026A" w:rsidP="0085026A">
            <w:pPr>
              <w:rPr>
                <w:rFonts w:eastAsia="Calibri"/>
                <w:sz w:val="22"/>
                <w:szCs w:val="22"/>
                <w:lang w:eastAsia="en-US"/>
              </w:rPr>
            </w:pPr>
            <w:r w:rsidRPr="0085026A">
              <w:rPr>
                <w:rFonts w:eastAsia="Calibri"/>
                <w:sz w:val="22"/>
                <w:szCs w:val="22"/>
                <w:lang w:eastAsia="en-US"/>
              </w:rPr>
              <w:t xml:space="preserve">Перчатки утепленные комбинированные со спилком изготовлены в соответствии с требованиями:                                                                                                                                                        </w:t>
            </w:r>
            <w:r w:rsidRPr="0085026A">
              <w:rPr>
                <w:rFonts w:eastAsia="Calibri"/>
                <w:bCs/>
                <w:sz w:val="22"/>
                <w:szCs w:val="22"/>
                <w:lang w:eastAsia="en-US"/>
              </w:rPr>
              <w:t>ТР ТС 019/2011 «О безопасности средств индивидуальной защиты».</w:t>
            </w:r>
          </w:p>
          <w:p w:rsidR="0085026A" w:rsidRPr="0085026A" w:rsidRDefault="0085026A" w:rsidP="0085026A">
            <w:pPr>
              <w:rPr>
                <w:rFonts w:eastAsia="Calibri"/>
                <w:sz w:val="22"/>
                <w:szCs w:val="22"/>
              </w:rPr>
            </w:pPr>
            <w:r w:rsidRPr="0085026A">
              <w:rPr>
                <w:rFonts w:eastAsia="Calibri"/>
                <w:sz w:val="22"/>
                <w:szCs w:val="22"/>
              </w:rPr>
              <w:t>ГОСТ 12.4.252-2013 «Система стандартов безопасности труда (ССБТ). Средства индивидуальной защиты рук. Общие технические требования. Методы испытаний».</w:t>
            </w:r>
          </w:p>
          <w:p w:rsidR="0085026A" w:rsidRPr="0085026A" w:rsidRDefault="0085026A" w:rsidP="0085026A">
            <w:pPr>
              <w:jc w:val="both"/>
              <w:rPr>
                <w:rFonts w:eastAsia="Calibri"/>
                <w:b/>
                <w:sz w:val="22"/>
                <w:szCs w:val="22"/>
                <w:lang w:eastAsia="en-US"/>
              </w:rPr>
            </w:pPr>
            <w:r w:rsidRPr="0085026A">
              <w:rPr>
                <w:rFonts w:eastAsia="Calibri"/>
                <w:b/>
                <w:sz w:val="22"/>
                <w:szCs w:val="22"/>
                <w:lang w:eastAsia="en-US"/>
              </w:rPr>
              <w:t xml:space="preserve">Технические характеристики </w:t>
            </w:r>
          </w:p>
          <w:p w:rsidR="0085026A" w:rsidRPr="0085026A" w:rsidRDefault="0085026A" w:rsidP="0085026A">
            <w:pPr>
              <w:rPr>
                <w:rFonts w:eastAsia="Calibri"/>
                <w:sz w:val="22"/>
                <w:szCs w:val="22"/>
              </w:rPr>
            </w:pPr>
            <w:r w:rsidRPr="0085026A">
              <w:rPr>
                <w:rFonts w:eastAsia="Calibri"/>
                <w:sz w:val="22"/>
                <w:szCs w:val="22"/>
              </w:rPr>
              <w:t>Материал: шерсть – 50%, акрил – 50%.</w:t>
            </w:r>
          </w:p>
          <w:p w:rsidR="0085026A" w:rsidRPr="0085026A" w:rsidRDefault="0085026A" w:rsidP="0085026A">
            <w:pPr>
              <w:rPr>
                <w:rFonts w:eastAsia="Calibri"/>
                <w:sz w:val="22"/>
                <w:szCs w:val="22"/>
              </w:rPr>
            </w:pPr>
            <w:r w:rsidRPr="0085026A">
              <w:rPr>
                <w:rFonts w:eastAsia="Calibri"/>
                <w:sz w:val="22"/>
                <w:szCs w:val="22"/>
              </w:rPr>
              <w:t>Материал накладок: кожевенный спилок.</w:t>
            </w:r>
          </w:p>
          <w:p w:rsidR="0085026A" w:rsidRPr="0085026A" w:rsidRDefault="0085026A" w:rsidP="0085026A">
            <w:pPr>
              <w:rPr>
                <w:rFonts w:eastAsia="Calibri"/>
                <w:sz w:val="22"/>
                <w:szCs w:val="22"/>
              </w:rPr>
            </w:pPr>
            <w:r w:rsidRPr="0085026A">
              <w:rPr>
                <w:rFonts w:eastAsia="Calibri"/>
                <w:sz w:val="22"/>
                <w:szCs w:val="22"/>
              </w:rPr>
              <w:t>Утеплитель: Тинсулейт 40 г/кв.м.</w:t>
            </w:r>
          </w:p>
          <w:p w:rsidR="0085026A" w:rsidRPr="0085026A" w:rsidRDefault="0085026A" w:rsidP="0085026A">
            <w:pPr>
              <w:rPr>
                <w:rFonts w:eastAsia="Calibri"/>
                <w:sz w:val="22"/>
                <w:szCs w:val="22"/>
              </w:rPr>
            </w:pPr>
            <w:r w:rsidRPr="0085026A">
              <w:rPr>
                <w:rFonts w:eastAsia="Calibri"/>
                <w:sz w:val="22"/>
                <w:szCs w:val="22"/>
              </w:rPr>
              <w:t>Климатический пояс: I, II, III, IV, Особый.</w:t>
            </w:r>
          </w:p>
          <w:p w:rsidR="0085026A" w:rsidRPr="0085026A" w:rsidRDefault="0085026A" w:rsidP="0085026A">
            <w:pPr>
              <w:rPr>
                <w:rFonts w:eastAsia="Calibri"/>
                <w:sz w:val="22"/>
                <w:szCs w:val="22"/>
              </w:rPr>
            </w:pPr>
            <w:r w:rsidRPr="0085026A">
              <w:rPr>
                <w:rFonts w:eastAsia="Calibri"/>
                <w:sz w:val="22"/>
                <w:szCs w:val="22"/>
              </w:rPr>
              <w:t>Морозостойкость: до –40°С.</w:t>
            </w:r>
          </w:p>
          <w:p w:rsidR="0085026A" w:rsidRPr="0085026A" w:rsidRDefault="0085026A" w:rsidP="0085026A">
            <w:pPr>
              <w:rPr>
                <w:rFonts w:eastAsia="Calibri"/>
                <w:sz w:val="22"/>
                <w:szCs w:val="22"/>
              </w:rPr>
            </w:pPr>
            <w:r w:rsidRPr="0085026A">
              <w:rPr>
                <w:rFonts w:eastAsia="Calibri"/>
                <w:sz w:val="22"/>
                <w:szCs w:val="22"/>
              </w:rPr>
              <w:t xml:space="preserve">Цвет: серый. </w:t>
            </w:r>
          </w:p>
          <w:p w:rsidR="0085026A" w:rsidRPr="0085026A" w:rsidRDefault="0085026A" w:rsidP="0085026A">
            <w:pPr>
              <w:rPr>
                <w:rFonts w:eastAsia="Calibri"/>
                <w:sz w:val="22"/>
                <w:szCs w:val="22"/>
              </w:rPr>
            </w:pPr>
            <w:r w:rsidRPr="0085026A">
              <w:rPr>
                <w:rFonts w:eastAsia="Calibri"/>
                <w:sz w:val="22"/>
                <w:szCs w:val="22"/>
              </w:rPr>
              <w:t>Длина: 260 мм.</w:t>
            </w:r>
          </w:p>
          <w:p w:rsidR="0085026A" w:rsidRPr="0085026A" w:rsidRDefault="0085026A" w:rsidP="0085026A">
            <w:pPr>
              <w:rPr>
                <w:rFonts w:eastAsia="Calibri"/>
                <w:sz w:val="22"/>
                <w:szCs w:val="22"/>
              </w:rPr>
            </w:pPr>
            <w:r w:rsidRPr="0085026A">
              <w:rPr>
                <w:rFonts w:eastAsia="Calibri"/>
                <w:sz w:val="22"/>
                <w:szCs w:val="22"/>
              </w:rPr>
              <w:t>Размер: M (9), L (10).</w:t>
            </w:r>
          </w:p>
          <w:p w:rsidR="0085026A" w:rsidRPr="0085026A" w:rsidRDefault="0085026A" w:rsidP="0085026A">
            <w:pPr>
              <w:rPr>
                <w:rFonts w:eastAsia="Calibri"/>
                <w:sz w:val="22"/>
                <w:szCs w:val="22"/>
              </w:rPr>
            </w:pPr>
            <w:r w:rsidRPr="0085026A">
              <w:rPr>
                <w:rFonts w:eastAsia="Calibri"/>
                <w:sz w:val="22"/>
                <w:szCs w:val="22"/>
              </w:rPr>
              <w:t>Обязательно наличие маркировки. Маркировка должна соответствовать ТР ТС 019/2011.</w:t>
            </w:r>
          </w:p>
          <w:p w:rsidR="0085026A" w:rsidRPr="0085026A" w:rsidRDefault="0085026A" w:rsidP="0085026A">
            <w:pPr>
              <w:rPr>
                <w:rFonts w:eastAsia="Calibri"/>
                <w:sz w:val="22"/>
                <w:szCs w:val="22"/>
              </w:rPr>
            </w:pPr>
            <w:r w:rsidRPr="0085026A">
              <w:rPr>
                <w:rFonts w:eastAsia="Calibri"/>
                <w:sz w:val="22"/>
                <w:szCs w:val="22"/>
              </w:rPr>
              <w:t>Обязательно предоставление Сертификата соответствия / Декларации о соответствии ТР ТС 019/2011.</w:t>
            </w:r>
          </w:p>
        </w:tc>
        <w:tc>
          <w:tcPr>
            <w:tcW w:w="993" w:type="dxa"/>
            <w:shd w:val="clear" w:color="auto" w:fill="auto"/>
          </w:tcPr>
          <w:p w:rsidR="0085026A" w:rsidRPr="0085026A" w:rsidRDefault="0085026A" w:rsidP="0085026A">
            <w:pPr>
              <w:jc w:val="center"/>
              <w:rPr>
                <w:rFonts w:eastAsia="Calibri"/>
                <w:sz w:val="22"/>
                <w:szCs w:val="22"/>
              </w:rPr>
            </w:pPr>
            <w:r w:rsidRPr="0085026A">
              <w:rPr>
                <w:rFonts w:eastAsia="Calibri"/>
                <w:sz w:val="22"/>
                <w:szCs w:val="22"/>
              </w:rPr>
              <w:t>пара</w:t>
            </w:r>
          </w:p>
        </w:tc>
        <w:tc>
          <w:tcPr>
            <w:tcW w:w="850" w:type="dxa"/>
            <w:shd w:val="clear" w:color="auto" w:fill="auto"/>
          </w:tcPr>
          <w:p w:rsidR="0085026A" w:rsidRPr="0085026A" w:rsidRDefault="0085026A" w:rsidP="0085026A">
            <w:pPr>
              <w:jc w:val="center"/>
              <w:rPr>
                <w:rFonts w:ascii="Calibri" w:eastAsia="Calibri" w:hAnsi="Calibri"/>
                <w:sz w:val="22"/>
                <w:szCs w:val="22"/>
              </w:rPr>
            </w:pPr>
            <w:r w:rsidRPr="0085026A">
              <w:rPr>
                <w:rFonts w:eastAsia="Calibri"/>
                <w:sz w:val="22"/>
                <w:szCs w:val="22"/>
              </w:rPr>
              <w:t>90</w:t>
            </w:r>
          </w:p>
        </w:tc>
      </w:tr>
      <w:tr w:rsidR="0085026A" w:rsidRPr="0085026A" w:rsidTr="00332789">
        <w:trPr>
          <w:trHeight w:val="148"/>
        </w:trPr>
        <w:tc>
          <w:tcPr>
            <w:tcW w:w="645" w:type="dxa"/>
            <w:shd w:val="clear" w:color="auto" w:fill="auto"/>
          </w:tcPr>
          <w:p w:rsidR="0085026A" w:rsidRPr="0085026A" w:rsidRDefault="0085026A" w:rsidP="0085026A">
            <w:pPr>
              <w:jc w:val="center"/>
              <w:rPr>
                <w:rFonts w:eastAsia="Calibri"/>
                <w:b/>
                <w:bCs/>
                <w:sz w:val="22"/>
                <w:szCs w:val="22"/>
              </w:rPr>
            </w:pPr>
            <w:r w:rsidRPr="0085026A">
              <w:rPr>
                <w:rFonts w:eastAsia="Calibri"/>
                <w:b/>
                <w:bCs/>
                <w:sz w:val="22"/>
                <w:szCs w:val="22"/>
              </w:rPr>
              <w:t>39</w:t>
            </w:r>
          </w:p>
        </w:tc>
        <w:tc>
          <w:tcPr>
            <w:tcW w:w="1902" w:type="dxa"/>
            <w:shd w:val="clear" w:color="auto" w:fill="auto"/>
          </w:tcPr>
          <w:p w:rsidR="0085026A" w:rsidRPr="0085026A" w:rsidRDefault="0085026A" w:rsidP="0085026A">
            <w:pPr>
              <w:jc w:val="center"/>
              <w:rPr>
                <w:rFonts w:eastAsia="Calibri"/>
                <w:sz w:val="22"/>
                <w:szCs w:val="22"/>
              </w:rPr>
            </w:pPr>
            <w:r w:rsidRPr="0085026A">
              <w:rPr>
                <w:rFonts w:eastAsia="Calibri"/>
                <w:sz w:val="22"/>
                <w:szCs w:val="22"/>
              </w:rPr>
              <w:t>Перчатки для защиты от механических воздействий, устойчивые к низким температурам</w:t>
            </w:r>
          </w:p>
        </w:tc>
        <w:tc>
          <w:tcPr>
            <w:tcW w:w="5499" w:type="dxa"/>
            <w:shd w:val="clear" w:color="auto" w:fill="auto"/>
          </w:tcPr>
          <w:p w:rsidR="0085026A" w:rsidRPr="0085026A" w:rsidRDefault="0085026A" w:rsidP="0085026A">
            <w:pPr>
              <w:jc w:val="both"/>
              <w:rPr>
                <w:rFonts w:eastAsia="Calibri"/>
                <w:b/>
                <w:sz w:val="22"/>
                <w:szCs w:val="22"/>
                <w:lang w:eastAsia="en-US"/>
              </w:rPr>
            </w:pPr>
            <w:r w:rsidRPr="0085026A">
              <w:rPr>
                <w:rFonts w:eastAsia="Calibri"/>
                <w:b/>
                <w:sz w:val="22"/>
                <w:szCs w:val="22"/>
                <w:lang w:eastAsia="en-US"/>
              </w:rPr>
              <w:t>Защитные свойства</w:t>
            </w:r>
          </w:p>
          <w:p w:rsidR="0085026A" w:rsidRPr="0085026A" w:rsidRDefault="0085026A" w:rsidP="0085026A">
            <w:pPr>
              <w:rPr>
                <w:rFonts w:eastAsia="Calibri"/>
                <w:sz w:val="22"/>
                <w:szCs w:val="22"/>
              </w:rPr>
            </w:pPr>
            <w:r w:rsidRPr="0085026A">
              <w:rPr>
                <w:rFonts w:eastAsia="Calibri"/>
                <w:sz w:val="22"/>
                <w:szCs w:val="22"/>
              </w:rPr>
              <w:t>Вн – для защиты от воды и растворов нетоксичных веществ.</w:t>
            </w:r>
          </w:p>
          <w:p w:rsidR="0085026A" w:rsidRPr="0085026A" w:rsidRDefault="0085026A" w:rsidP="0085026A">
            <w:pPr>
              <w:rPr>
                <w:rFonts w:eastAsia="Calibri"/>
                <w:sz w:val="22"/>
                <w:szCs w:val="22"/>
              </w:rPr>
            </w:pPr>
            <w:r w:rsidRPr="0085026A">
              <w:rPr>
                <w:rFonts w:eastAsia="Calibri"/>
                <w:sz w:val="22"/>
                <w:szCs w:val="22"/>
              </w:rPr>
              <w:t>Ми – для защиты от механических воздействий (истирания).</w:t>
            </w:r>
          </w:p>
          <w:p w:rsidR="0085026A" w:rsidRPr="0085026A" w:rsidRDefault="0085026A" w:rsidP="0085026A">
            <w:pPr>
              <w:rPr>
                <w:rFonts w:eastAsia="Calibri"/>
                <w:sz w:val="22"/>
                <w:szCs w:val="22"/>
              </w:rPr>
            </w:pPr>
            <w:r w:rsidRPr="0085026A">
              <w:rPr>
                <w:rFonts w:eastAsia="Calibri"/>
                <w:sz w:val="22"/>
                <w:szCs w:val="22"/>
              </w:rPr>
              <w:t>Мп – для защиты от механических воздействий (порезов).</w:t>
            </w:r>
          </w:p>
          <w:p w:rsidR="0085026A" w:rsidRPr="0085026A" w:rsidRDefault="0085026A" w:rsidP="0085026A">
            <w:pPr>
              <w:rPr>
                <w:rFonts w:eastAsia="Calibri"/>
                <w:sz w:val="22"/>
                <w:szCs w:val="22"/>
              </w:rPr>
            </w:pPr>
            <w:r w:rsidRPr="0085026A">
              <w:rPr>
                <w:rFonts w:eastAsia="Calibri"/>
                <w:sz w:val="22"/>
                <w:szCs w:val="22"/>
              </w:rPr>
              <w:t>Мп – для защиты от механических воздействий (проколов).</w:t>
            </w:r>
          </w:p>
          <w:p w:rsidR="0085026A" w:rsidRPr="0085026A" w:rsidRDefault="0085026A" w:rsidP="0085026A">
            <w:pPr>
              <w:rPr>
                <w:rFonts w:eastAsia="Calibri"/>
                <w:sz w:val="22"/>
                <w:szCs w:val="22"/>
              </w:rPr>
            </w:pPr>
            <w:r w:rsidRPr="0085026A">
              <w:rPr>
                <w:rFonts w:eastAsia="Calibri"/>
                <w:sz w:val="22"/>
                <w:szCs w:val="22"/>
              </w:rPr>
              <w:t>К 80 – для защиты от кислот концентрации не более 80% (по серной кислоте 80%).</w:t>
            </w:r>
          </w:p>
          <w:p w:rsidR="0085026A" w:rsidRPr="0085026A" w:rsidRDefault="0085026A" w:rsidP="0085026A">
            <w:pPr>
              <w:rPr>
                <w:rFonts w:eastAsia="Calibri"/>
                <w:sz w:val="22"/>
                <w:szCs w:val="22"/>
              </w:rPr>
            </w:pPr>
            <w:r w:rsidRPr="0085026A">
              <w:rPr>
                <w:rFonts w:eastAsia="Calibri"/>
                <w:sz w:val="22"/>
                <w:szCs w:val="22"/>
              </w:rPr>
              <w:t>Щ 40 – для защиты от растворов щелочей концентрации выше 20% (по гидроокиси натрия 40%).</w:t>
            </w:r>
          </w:p>
          <w:p w:rsidR="0085026A" w:rsidRPr="0085026A" w:rsidRDefault="0085026A" w:rsidP="0085026A">
            <w:pPr>
              <w:rPr>
                <w:rFonts w:eastAsia="Calibri"/>
                <w:sz w:val="22"/>
                <w:szCs w:val="22"/>
              </w:rPr>
            </w:pPr>
            <w:r w:rsidRPr="0085026A">
              <w:rPr>
                <w:rFonts w:eastAsia="Calibri"/>
                <w:sz w:val="22"/>
                <w:szCs w:val="22"/>
              </w:rPr>
              <w:t>Нс – для защиты от сырой нефти.</w:t>
            </w:r>
          </w:p>
          <w:p w:rsidR="0085026A" w:rsidRPr="0085026A" w:rsidRDefault="0085026A" w:rsidP="0085026A">
            <w:pPr>
              <w:rPr>
                <w:rFonts w:eastAsia="Calibri"/>
                <w:sz w:val="22"/>
                <w:szCs w:val="22"/>
              </w:rPr>
            </w:pPr>
            <w:r w:rsidRPr="0085026A">
              <w:rPr>
                <w:rFonts w:eastAsia="Calibri"/>
                <w:sz w:val="22"/>
                <w:szCs w:val="22"/>
              </w:rPr>
              <w:t>Нм – для защиты от продуктов тяжелых фракций и нефтяных масел.</w:t>
            </w:r>
          </w:p>
          <w:p w:rsidR="0085026A" w:rsidRPr="0085026A" w:rsidRDefault="0085026A" w:rsidP="0085026A">
            <w:pPr>
              <w:rPr>
                <w:rFonts w:eastAsia="Calibri"/>
                <w:sz w:val="22"/>
                <w:szCs w:val="22"/>
              </w:rPr>
            </w:pPr>
            <w:r w:rsidRPr="0085026A">
              <w:rPr>
                <w:rFonts w:eastAsia="Calibri"/>
                <w:sz w:val="22"/>
                <w:szCs w:val="22"/>
              </w:rPr>
              <w:t>Тн – для защиты от пониженных температур.</w:t>
            </w:r>
          </w:p>
          <w:p w:rsidR="0085026A" w:rsidRPr="0085026A" w:rsidRDefault="0085026A" w:rsidP="0085026A">
            <w:pPr>
              <w:rPr>
                <w:rFonts w:eastAsia="Calibri"/>
                <w:sz w:val="22"/>
                <w:szCs w:val="22"/>
              </w:rPr>
            </w:pPr>
            <w:r w:rsidRPr="0085026A">
              <w:rPr>
                <w:rFonts w:eastAsia="Calibri"/>
                <w:sz w:val="22"/>
                <w:szCs w:val="22"/>
              </w:rPr>
              <w:t>Перчатки утепленные изготовлены в соответствии с требованиями:</w:t>
            </w:r>
          </w:p>
          <w:p w:rsidR="0085026A" w:rsidRPr="0085026A" w:rsidRDefault="0085026A" w:rsidP="0085026A">
            <w:pPr>
              <w:rPr>
                <w:rFonts w:eastAsia="Calibri"/>
                <w:sz w:val="22"/>
                <w:szCs w:val="22"/>
              </w:rPr>
            </w:pPr>
            <w:r w:rsidRPr="0085026A">
              <w:rPr>
                <w:rFonts w:eastAsia="Calibri"/>
                <w:sz w:val="22"/>
                <w:szCs w:val="22"/>
              </w:rPr>
              <w:t>ГОСТ 12.4.183-91 «Система стандартов безопасности труда (ССБТ). Материалы для средств защиты рук. Технические требования»</w:t>
            </w:r>
          </w:p>
          <w:p w:rsidR="0085026A" w:rsidRPr="0085026A" w:rsidRDefault="0085026A" w:rsidP="0085026A">
            <w:pPr>
              <w:rPr>
                <w:rFonts w:eastAsia="Calibri"/>
                <w:sz w:val="22"/>
                <w:szCs w:val="22"/>
              </w:rPr>
            </w:pPr>
            <w:r w:rsidRPr="0085026A">
              <w:rPr>
                <w:rFonts w:eastAsia="Calibri"/>
                <w:sz w:val="22"/>
                <w:szCs w:val="22"/>
              </w:rPr>
              <w:t>ГОСТ 12.4.252-2013 «Система стандартов безопасности труда (ССБТ). Средства индивидуальной защиты рук. Общие технические требования. Методы испытаний».</w:t>
            </w:r>
          </w:p>
          <w:p w:rsidR="0085026A" w:rsidRPr="0085026A" w:rsidRDefault="0085026A" w:rsidP="0085026A">
            <w:pPr>
              <w:rPr>
                <w:rFonts w:eastAsia="Calibri"/>
                <w:sz w:val="22"/>
                <w:szCs w:val="22"/>
              </w:rPr>
            </w:pPr>
            <w:r w:rsidRPr="0085026A">
              <w:rPr>
                <w:rFonts w:eastAsia="Calibri"/>
                <w:sz w:val="22"/>
                <w:szCs w:val="22"/>
              </w:rPr>
              <w:t>ТР ТС 019/2011 «О безопасности средств индивидуальной защиты».</w:t>
            </w:r>
          </w:p>
          <w:p w:rsidR="0085026A" w:rsidRPr="0085026A" w:rsidRDefault="0085026A" w:rsidP="0085026A">
            <w:pPr>
              <w:jc w:val="both"/>
              <w:rPr>
                <w:rFonts w:eastAsia="Calibri"/>
                <w:b/>
                <w:sz w:val="22"/>
                <w:szCs w:val="22"/>
                <w:lang w:eastAsia="en-US"/>
              </w:rPr>
            </w:pPr>
            <w:r w:rsidRPr="0085026A">
              <w:rPr>
                <w:rFonts w:eastAsia="Calibri"/>
                <w:b/>
                <w:sz w:val="22"/>
                <w:szCs w:val="22"/>
                <w:lang w:eastAsia="en-US"/>
              </w:rPr>
              <w:t xml:space="preserve">Технические характеристики </w:t>
            </w:r>
          </w:p>
          <w:p w:rsidR="0085026A" w:rsidRPr="0085026A" w:rsidRDefault="0085026A" w:rsidP="0085026A">
            <w:pPr>
              <w:rPr>
                <w:rFonts w:eastAsia="Calibri"/>
                <w:sz w:val="22"/>
                <w:szCs w:val="22"/>
              </w:rPr>
            </w:pPr>
            <w:r w:rsidRPr="0085026A">
              <w:rPr>
                <w:rFonts w:eastAsia="Calibri"/>
                <w:sz w:val="22"/>
                <w:szCs w:val="22"/>
              </w:rPr>
              <w:t>Материал основы: трикотаж из 100% хлопка и утепляющий вкладыш из искусственного меха.</w:t>
            </w:r>
          </w:p>
          <w:p w:rsidR="0085026A" w:rsidRPr="0085026A" w:rsidRDefault="0085026A" w:rsidP="0085026A">
            <w:pPr>
              <w:rPr>
                <w:rFonts w:eastAsia="Calibri"/>
                <w:sz w:val="22"/>
                <w:szCs w:val="22"/>
              </w:rPr>
            </w:pPr>
            <w:r w:rsidRPr="0085026A">
              <w:rPr>
                <w:rFonts w:eastAsia="Calibri"/>
                <w:sz w:val="22"/>
                <w:szCs w:val="22"/>
              </w:rPr>
              <w:t>Материал покрытия: морозостойкое ПВХ с крошкой.</w:t>
            </w:r>
          </w:p>
          <w:p w:rsidR="0085026A" w:rsidRPr="0085026A" w:rsidRDefault="0085026A" w:rsidP="0085026A">
            <w:pPr>
              <w:rPr>
                <w:rFonts w:eastAsia="Calibri"/>
                <w:sz w:val="22"/>
                <w:szCs w:val="22"/>
              </w:rPr>
            </w:pPr>
            <w:r w:rsidRPr="0085026A">
              <w:rPr>
                <w:rFonts w:eastAsia="Calibri"/>
                <w:sz w:val="22"/>
                <w:szCs w:val="22"/>
              </w:rPr>
              <w:t>Тип покрытия: полное, методом облива.</w:t>
            </w:r>
          </w:p>
          <w:p w:rsidR="0085026A" w:rsidRPr="0085026A" w:rsidRDefault="0085026A" w:rsidP="0085026A">
            <w:pPr>
              <w:rPr>
                <w:rFonts w:eastAsia="Calibri"/>
                <w:sz w:val="22"/>
                <w:szCs w:val="22"/>
              </w:rPr>
            </w:pPr>
            <w:r w:rsidRPr="0085026A">
              <w:rPr>
                <w:rFonts w:eastAsia="Calibri"/>
                <w:sz w:val="22"/>
                <w:szCs w:val="22"/>
              </w:rPr>
              <w:t>Цвет: черный.</w:t>
            </w:r>
          </w:p>
          <w:p w:rsidR="0085026A" w:rsidRPr="0085026A" w:rsidRDefault="0085026A" w:rsidP="0085026A">
            <w:pPr>
              <w:rPr>
                <w:rFonts w:eastAsia="Calibri"/>
                <w:sz w:val="22"/>
                <w:szCs w:val="22"/>
              </w:rPr>
            </w:pPr>
            <w:r w:rsidRPr="0085026A">
              <w:rPr>
                <w:rFonts w:eastAsia="Calibri"/>
                <w:sz w:val="22"/>
                <w:szCs w:val="22"/>
              </w:rPr>
              <w:t>Длина: 300 +/- 25 мм.</w:t>
            </w:r>
          </w:p>
          <w:p w:rsidR="0085026A" w:rsidRPr="0085026A" w:rsidRDefault="0085026A" w:rsidP="0085026A">
            <w:pPr>
              <w:rPr>
                <w:rFonts w:eastAsia="Calibri"/>
                <w:sz w:val="22"/>
                <w:szCs w:val="22"/>
              </w:rPr>
            </w:pPr>
            <w:r w:rsidRPr="0085026A">
              <w:rPr>
                <w:rFonts w:eastAsia="Calibri"/>
                <w:sz w:val="22"/>
                <w:szCs w:val="22"/>
              </w:rPr>
              <w:t>Температурный режим: до -50°С. Сертифицированы для эксплуатации в I-II, III, IV и Особом климатических поясах.</w:t>
            </w:r>
          </w:p>
          <w:p w:rsidR="0085026A" w:rsidRPr="0085026A" w:rsidRDefault="0085026A" w:rsidP="0085026A">
            <w:pPr>
              <w:rPr>
                <w:rFonts w:eastAsia="Calibri"/>
                <w:sz w:val="22"/>
                <w:szCs w:val="22"/>
              </w:rPr>
            </w:pPr>
            <w:r w:rsidRPr="0085026A">
              <w:rPr>
                <w:rFonts w:eastAsia="Calibri"/>
                <w:sz w:val="22"/>
                <w:szCs w:val="22"/>
              </w:rPr>
              <w:t>Класс риска: 2.</w:t>
            </w:r>
          </w:p>
          <w:p w:rsidR="0085026A" w:rsidRPr="0085026A" w:rsidRDefault="0085026A" w:rsidP="0085026A">
            <w:pPr>
              <w:rPr>
                <w:rFonts w:eastAsia="Calibri"/>
                <w:sz w:val="22"/>
                <w:szCs w:val="22"/>
              </w:rPr>
            </w:pPr>
            <w:r w:rsidRPr="0085026A">
              <w:rPr>
                <w:rFonts w:eastAsia="Calibri"/>
                <w:sz w:val="22"/>
                <w:szCs w:val="22"/>
              </w:rPr>
              <w:t>Защитные свойства по ГОСТ EN 388-2019: 4341В.</w:t>
            </w:r>
          </w:p>
          <w:p w:rsidR="0085026A" w:rsidRPr="0085026A" w:rsidRDefault="0085026A" w:rsidP="0085026A">
            <w:pPr>
              <w:rPr>
                <w:rFonts w:eastAsia="Calibri"/>
                <w:sz w:val="22"/>
                <w:szCs w:val="22"/>
              </w:rPr>
            </w:pPr>
            <w:r w:rsidRPr="0085026A">
              <w:rPr>
                <w:rFonts w:eastAsia="Calibri"/>
                <w:sz w:val="22"/>
                <w:szCs w:val="22"/>
              </w:rPr>
              <w:t>Стойкость к истиранию - 4 (8000 циклов).</w:t>
            </w:r>
          </w:p>
          <w:p w:rsidR="0085026A" w:rsidRPr="0085026A" w:rsidRDefault="0085026A" w:rsidP="0085026A">
            <w:pPr>
              <w:rPr>
                <w:rFonts w:eastAsia="Calibri"/>
                <w:sz w:val="22"/>
                <w:szCs w:val="22"/>
              </w:rPr>
            </w:pPr>
            <w:r w:rsidRPr="0085026A">
              <w:rPr>
                <w:rFonts w:eastAsia="Calibri"/>
                <w:sz w:val="22"/>
                <w:szCs w:val="22"/>
              </w:rPr>
              <w:t>Стойкость к порезам - 3 (5,0 показатель).</w:t>
            </w:r>
          </w:p>
          <w:p w:rsidR="0085026A" w:rsidRPr="0085026A" w:rsidRDefault="0085026A" w:rsidP="0085026A">
            <w:pPr>
              <w:rPr>
                <w:rFonts w:eastAsia="Calibri"/>
                <w:sz w:val="22"/>
                <w:szCs w:val="22"/>
              </w:rPr>
            </w:pPr>
            <w:r w:rsidRPr="0085026A">
              <w:rPr>
                <w:rFonts w:eastAsia="Calibri"/>
                <w:sz w:val="22"/>
                <w:szCs w:val="22"/>
              </w:rPr>
              <w:t>Сопротивление раздиру - 4 (75 Ньютонов).</w:t>
            </w:r>
          </w:p>
          <w:p w:rsidR="0085026A" w:rsidRPr="0085026A" w:rsidRDefault="0085026A" w:rsidP="0085026A">
            <w:pPr>
              <w:rPr>
                <w:rFonts w:eastAsia="Calibri"/>
                <w:sz w:val="22"/>
                <w:szCs w:val="22"/>
              </w:rPr>
            </w:pPr>
            <w:r w:rsidRPr="0085026A">
              <w:rPr>
                <w:rFonts w:eastAsia="Calibri"/>
                <w:sz w:val="22"/>
                <w:szCs w:val="22"/>
              </w:rPr>
              <w:t>Сопротивление проколу - 1 (20 Ньютонов).</w:t>
            </w:r>
          </w:p>
          <w:p w:rsidR="0085026A" w:rsidRPr="0085026A" w:rsidRDefault="0085026A" w:rsidP="0085026A">
            <w:pPr>
              <w:rPr>
                <w:rFonts w:eastAsia="Calibri"/>
                <w:sz w:val="22"/>
                <w:szCs w:val="22"/>
              </w:rPr>
            </w:pPr>
            <w:r w:rsidRPr="0085026A">
              <w:rPr>
                <w:rFonts w:eastAsia="Calibri"/>
                <w:sz w:val="22"/>
                <w:szCs w:val="22"/>
              </w:rPr>
              <w:t>Стойкость к порезам (EN ISO 13997) – В (5 Ньютонов).</w:t>
            </w:r>
          </w:p>
          <w:p w:rsidR="0085026A" w:rsidRPr="0085026A" w:rsidRDefault="0085026A" w:rsidP="0085026A">
            <w:pPr>
              <w:rPr>
                <w:rFonts w:eastAsia="Calibri"/>
                <w:sz w:val="22"/>
                <w:szCs w:val="22"/>
              </w:rPr>
            </w:pPr>
            <w:r w:rsidRPr="0085026A">
              <w:rPr>
                <w:rFonts w:eastAsia="Calibri"/>
                <w:sz w:val="22"/>
                <w:szCs w:val="22"/>
              </w:rPr>
              <w:t>Защитные свойства по ГОСТ ISO 374-1-2019: Тип В (AKL).</w:t>
            </w:r>
          </w:p>
          <w:p w:rsidR="0085026A" w:rsidRPr="0085026A" w:rsidRDefault="0085026A" w:rsidP="0085026A">
            <w:pPr>
              <w:rPr>
                <w:rFonts w:eastAsia="Calibri"/>
                <w:sz w:val="22"/>
                <w:szCs w:val="22"/>
              </w:rPr>
            </w:pPr>
            <w:r w:rsidRPr="0085026A">
              <w:rPr>
                <w:rFonts w:eastAsia="Calibri"/>
                <w:sz w:val="22"/>
                <w:szCs w:val="22"/>
              </w:rPr>
              <w:t>А – метиловый спирт.</w:t>
            </w:r>
          </w:p>
          <w:p w:rsidR="0085026A" w:rsidRPr="0085026A" w:rsidRDefault="0085026A" w:rsidP="0085026A">
            <w:pPr>
              <w:rPr>
                <w:rFonts w:eastAsia="Calibri"/>
                <w:sz w:val="22"/>
                <w:szCs w:val="22"/>
              </w:rPr>
            </w:pPr>
            <w:r w:rsidRPr="0085026A">
              <w:rPr>
                <w:rFonts w:eastAsia="Calibri"/>
                <w:sz w:val="22"/>
                <w:szCs w:val="22"/>
              </w:rPr>
              <w:t>K – гидроксид натрия 40%.</w:t>
            </w:r>
          </w:p>
          <w:p w:rsidR="0085026A" w:rsidRPr="0085026A" w:rsidRDefault="0085026A" w:rsidP="0085026A">
            <w:pPr>
              <w:rPr>
                <w:rFonts w:eastAsia="Calibri"/>
                <w:sz w:val="22"/>
                <w:szCs w:val="22"/>
              </w:rPr>
            </w:pPr>
            <w:r w:rsidRPr="0085026A">
              <w:rPr>
                <w:rFonts w:eastAsia="Calibri"/>
                <w:sz w:val="22"/>
                <w:szCs w:val="22"/>
              </w:rPr>
              <w:t>L – 96%-ная серная кислота.</w:t>
            </w:r>
          </w:p>
          <w:p w:rsidR="0085026A" w:rsidRPr="0085026A" w:rsidRDefault="0085026A" w:rsidP="0085026A">
            <w:pPr>
              <w:rPr>
                <w:rFonts w:eastAsia="Calibri"/>
                <w:sz w:val="22"/>
                <w:szCs w:val="22"/>
              </w:rPr>
            </w:pPr>
            <w:r w:rsidRPr="0085026A">
              <w:rPr>
                <w:rFonts w:eastAsia="Calibri"/>
                <w:sz w:val="22"/>
                <w:szCs w:val="22"/>
              </w:rPr>
              <w:t>Размер: 10.</w:t>
            </w:r>
          </w:p>
          <w:p w:rsidR="0085026A" w:rsidRPr="0085026A" w:rsidRDefault="0085026A" w:rsidP="0085026A">
            <w:pPr>
              <w:rPr>
                <w:rFonts w:eastAsia="Calibri"/>
                <w:sz w:val="22"/>
                <w:szCs w:val="22"/>
              </w:rPr>
            </w:pPr>
            <w:r w:rsidRPr="0085026A">
              <w:rPr>
                <w:rFonts w:eastAsia="Calibri"/>
                <w:sz w:val="22"/>
                <w:szCs w:val="22"/>
              </w:rPr>
              <w:t>Обязательно наличие маркировки. Маркировка должна соответствовать ТР ТС 019/2011 .</w:t>
            </w:r>
          </w:p>
          <w:p w:rsidR="0085026A" w:rsidRPr="0085026A" w:rsidRDefault="0085026A" w:rsidP="0085026A">
            <w:pPr>
              <w:rPr>
                <w:rFonts w:eastAsia="Calibri"/>
                <w:sz w:val="22"/>
                <w:szCs w:val="22"/>
              </w:rPr>
            </w:pPr>
            <w:r w:rsidRPr="0085026A">
              <w:rPr>
                <w:rFonts w:eastAsia="Calibri"/>
                <w:sz w:val="22"/>
                <w:szCs w:val="22"/>
              </w:rPr>
              <w:t>Обязательно предоставление Сертификата соответствия / Декларации о соответствии ТР ТС 019/2011.</w:t>
            </w:r>
          </w:p>
          <w:p w:rsidR="0085026A" w:rsidRPr="0085026A" w:rsidRDefault="0085026A" w:rsidP="0085026A">
            <w:pPr>
              <w:rPr>
                <w:rFonts w:eastAsia="Calibri"/>
                <w:sz w:val="22"/>
                <w:szCs w:val="22"/>
              </w:rPr>
            </w:pPr>
            <w:r w:rsidRPr="0085026A">
              <w:rPr>
                <w:rFonts w:eastAsia="Calibri"/>
                <w:sz w:val="22"/>
                <w:szCs w:val="22"/>
              </w:rPr>
              <w:t>Наличие Заключения Минпромторг.</w:t>
            </w:r>
          </w:p>
        </w:tc>
        <w:tc>
          <w:tcPr>
            <w:tcW w:w="993" w:type="dxa"/>
            <w:shd w:val="clear" w:color="auto" w:fill="auto"/>
          </w:tcPr>
          <w:p w:rsidR="0085026A" w:rsidRPr="0085026A" w:rsidRDefault="0085026A" w:rsidP="0085026A">
            <w:pPr>
              <w:jc w:val="center"/>
              <w:rPr>
                <w:rFonts w:eastAsia="Calibri"/>
                <w:sz w:val="22"/>
                <w:szCs w:val="22"/>
              </w:rPr>
            </w:pPr>
            <w:r w:rsidRPr="0085026A">
              <w:rPr>
                <w:rFonts w:eastAsia="Calibri"/>
                <w:sz w:val="22"/>
                <w:szCs w:val="22"/>
              </w:rPr>
              <w:t>пара</w:t>
            </w:r>
          </w:p>
        </w:tc>
        <w:tc>
          <w:tcPr>
            <w:tcW w:w="850" w:type="dxa"/>
            <w:shd w:val="clear" w:color="auto" w:fill="auto"/>
          </w:tcPr>
          <w:p w:rsidR="0085026A" w:rsidRPr="0085026A" w:rsidRDefault="0085026A" w:rsidP="0085026A">
            <w:pPr>
              <w:jc w:val="center"/>
              <w:rPr>
                <w:rFonts w:ascii="Calibri" w:eastAsia="Calibri" w:hAnsi="Calibri"/>
                <w:sz w:val="22"/>
                <w:szCs w:val="22"/>
              </w:rPr>
            </w:pPr>
            <w:r w:rsidRPr="0085026A">
              <w:rPr>
                <w:rFonts w:eastAsia="Calibri"/>
                <w:sz w:val="22"/>
                <w:szCs w:val="22"/>
              </w:rPr>
              <w:t>50</w:t>
            </w:r>
          </w:p>
        </w:tc>
      </w:tr>
      <w:tr w:rsidR="0085026A" w:rsidRPr="0085026A" w:rsidTr="00332789">
        <w:trPr>
          <w:trHeight w:val="148"/>
        </w:trPr>
        <w:tc>
          <w:tcPr>
            <w:tcW w:w="645" w:type="dxa"/>
            <w:shd w:val="clear" w:color="auto" w:fill="auto"/>
          </w:tcPr>
          <w:p w:rsidR="0085026A" w:rsidRPr="0085026A" w:rsidRDefault="0085026A" w:rsidP="0085026A">
            <w:pPr>
              <w:jc w:val="center"/>
              <w:rPr>
                <w:rFonts w:eastAsia="Calibri"/>
                <w:b/>
                <w:bCs/>
                <w:sz w:val="22"/>
                <w:szCs w:val="22"/>
              </w:rPr>
            </w:pPr>
            <w:r w:rsidRPr="0085026A">
              <w:rPr>
                <w:rFonts w:eastAsia="Calibri"/>
                <w:b/>
                <w:bCs/>
                <w:sz w:val="22"/>
                <w:szCs w:val="22"/>
              </w:rPr>
              <w:t>40</w:t>
            </w:r>
          </w:p>
        </w:tc>
        <w:tc>
          <w:tcPr>
            <w:tcW w:w="1902" w:type="dxa"/>
            <w:shd w:val="clear" w:color="auto" w:fill="auto"/>
          </w:tcPr>
          <w:p w:rsidR="0085026A" w:rsidRPr="0085026A" w:rsidRDefault="0085026A" w:rsidP="0085026A">
            <w:pPr>
              <w:jc w:val="center"/>
              <w:rPr>
                <w:rFonts w:eastAsia="Calibri"/>
                <w:sz w:val="22"/>
                <w:szCs w:val="22"/>
              </w:rPr>
            </w:pPr>
            <w:r w:rsidRPr="0085026A">
              <w:rPr>
                <w:rFonts w:eastAsia="Calibri"/>
                <w:sz w:val="22"/>
                <w:szCs w:val="22"/>
              </w:rPr>
              <w:t>Очки защитные открытые с прозрачной линзой</w:t>
            </w:r>
          </w:p>
        </w:tc>
        <w:tc>
          <w:tcPr>
            <w:tcW w:w="5499" w:type="dxa"/>
            <w:shd w:val="clear" w:color="auto" w:fill="auto"/>
          </w:tcPr>
          <w:p w:rsidR="0085026A" w:rsidRPr="0085026A" w:rsidRDefault="0085026A" w:rsidP="0085026A">
            <w:pPr>
              <w:jc w:val="both"/>
              <w:rPr>
                <w:rFonts w:eastAsia="Calibri"/>
                <w:b/>
                <w:sz w:val="22"/>
                <w:szCs w:val="22"/>
                <w:lang w:eastAsia="en-US"/>
              </w:rPr>
            </w:pPr>
            <w:r w:rsidRPr="0085026A">
              <w:rPr>
                <w:rFonts w:eastAsia="Calibri"/>
                <w:b/>
                <w:sz w:val="22"/>
                <w:szCs w:val="22"/>
                <w:lang w:eastAsia="en-US"/>
              </w:rPr>
              <w:t>Защитные свойства</w:t>
            </w:r>
          </w:p>
          <w:p w:rsidR="0085026A" w:rsidRPr="0085026A" w:rsidRDefault="0085026A" w:rsidP="0085026A">
            <w:pPr>
              <w:rPr>
                <w:rFonts w:eastAsia="Calibri"/>
                <w:sz w:val="22"/>
                <w:szCs w:val="22"/>
              </w:rPr>
            </w:pPr>
            <w:r w:rsidRPr="0085026A">
              <w:rPr>
                <w:rFonts w:eastAsia="Calibri"/>
                <w:sz w:val="22"/>
                <w:szCs w:val="22"/>
              </w:rPr>
              <w:t>Очки открытые с прозрачной линзой в соответствии с требованиями:</w:t>
            </w:r>
          </w:p>
          <w:p w:rsidR="0085026A" w:rsidRPr="0085026A" w:rsidRDefault="0085026A" w:rsidP="0085026A">
            <w:pPr>
              <w:rPr>
                <w:rFonts w:eastAsia="Calibri"/>
                <w:sz w:val="22"/>
                <w:szCs w:val="22"/>
              </w:rPr>
            </w:pPr>
            <w:r w:rsidRPr="0085026A">
              <w:rPr>
                <w:rFonts w:eastAsia="Calibri"/>
                <w:sz w:val="22"/>
                <w:szCs w:val="22"/>
              </w:rPr>
              <w:t>ГОСТ 12.4.253-2013 «Система стандартов безопасности труда (ССБТ). Средства индивидуальной защиты глаз и лица. Общие технические требования».</w:t>
            </w:r>
          </w:p>
          <w:p w:rsidR="0085026A" w:rsidRPr="0085026A" w:rsidRDefault="0085026A" w:rsidP="0085026A">
            <w:pPr>
              <w:rPr>
                <w:rFonts w:eastAsia="Calibri"/>
                <w:sz w:val="22"/>
                <w:szCs w:val="22"/>
              </w:rPr>
            </w:pPr>
            <w:r w:rsidRPr="0085026A">
              <w:rPr>
                <w:rFonts w:eastAsia="Calibri"/>
                <w:sz w:val="22"/>
                <w:szCs w:val="22"/>
              </w:rPr>
              <w:t>ТР ТС 019/2011 «О безопасности средств индивидуальной защиты».</w:t>
            </w:r>
          </w:p>
          <w:p w:rsidR="0085026A" w:rsidRPr="0085026A" w:rsidRDefault="0085026A" w:rsidP="0085026A">
            <w:pPr>
              <w:rPr>
                <w:rFonts w:eastAsia="Calibri"/>
                <w:b/>
                <w:sz w:val="22"/>
                <w:szCs w:val="22"/>
                <w:lang w:eastAsia="en-US"/>
              </w:rPr>
            </w:pPr>
            <w:r w:rsidRPr="0085026A">
              <w:rPr>
                <w:rFonts w:eastAsia="Calibri"/>
                <w:b/>
                <w:sz w:val="22"/>
                <w:szCs w:val="22"/>
                <w:lang w:eastAsia="en-US"/>
              </w:rPr>
              <w:t>Функциональные характеристики</w:t>
            </w:r>
          </w:p>
          <w:p w:rsidR="0085026A" w:rsidRPr="0085026A" w:rsidRDefault="0085026A" w:rsidP="0085026A">
            <w:pPr>
              <w:rPr>
                <w:rFonts w:eastAsia="Calibri"/>
                <w:sz w:val="22"/>
                <w:szCs w:val="22"/>
              </w:rPr>
            </w:pPr>
            <w:r w:rsidRPr="0085026A">
              <w:rPr>
                <w:rFonts w:eastAsia="Calibri"/>
                <w:sz w:val="22"/>
                <w:szCs w:val="22"/>
              </w:rPr>
              <w:t>Очки предназначены для защиты от механических воздействий и неионизирующих излучений, капель и брызг жидкостей. Очки открытые с плотным прилеганием и двухкомпонентным заушником. Защищают от высокоскоростных летящих частиц с низкоэнергетическим ударом 0,84 Дж.</w:t>
            </w:r>
          </w:p>
          <w:p w:rsidR="0085026A" w:rsidRPr="0085026A" w:rsidRDefault="0085026A" w:rsidP="0085026A">
            <w:pPr>
              <w:rPr>
                <w:rFonts w:eastAsia="Calibri"/>
                <w:sz w:val="22"/>
                <w:szCs w:val="22"/>
              </w:rPr>
            </w:pPr>
            <w:r w:rsidRPr="0085026A">
              <w:rPr>
                <w:rFonts w:eastAsia="Calibri"/>
                <w:sz w:val="22"/>
                <w:szCs w:val="22"/>
              </w:rPr>
              <w:t>Стекло из бесцветного поликарбоната с покрытием Strong Glass (двустороннее твердое покрытие высокого качества устойчивое к запотеванию, истиранию и царапинам, сохраняющее свои свойства при интенсивной эксплуатации в т.ч. при работе с абразивами). Оптический класс 1.</w:t>
            </w:r>
          </w:p>
          <w:p w:rsidR="0085026A" w:rsidRPr="0085026A" w:rsidRDefault="0085026A" w:rsidP="0085026A">
            <w:pPr>
              <w:rPr>
                <w:rFonts w:eastAsia="Calibri"/>
                <w:sz w:val="22"/>
                <w:szCs w:val="22"/>
              </w:rPr>
            </w:pPr>
            <w:r w:rsidRPr="0085026A">
              <w:rPr>
                <w:rFonts w:eastAsia="Calibri"/>
                <w:sz w:val="22"/>
                <w:szCs w:val="22"/>
              </w:rPr>
              <w:t>Очки можно мыть и дезинфицировать. Возможность применять с противошумными наушниками, каской и респиратором.</w:t>
            </w:r>
          </w:p>
          <w:p w:rsidR="0085026A" w:rsidRPr="0085026A" w:rsidRDefault="0085026A" w:rsidP="0085026A">
            <w:pPr>
              <w:jc w:val="both"/>
              <w:rPr>
                <w:rFonts w:eastAsia="Calibri"/>
                <w:b/>
                <w:sz w:val="22"/>
                <w:szCs w:val="22"/>
                <w:lang w:eastAsia="en-US"/>
              </w:rPr>
            </w:pPr>
            <w:r w:rsidRPr="0085026A">
              <w:rPr>
                <w:rFonts w:eastAsia="Calibri"/>
                <w:b/>
                <w:sz w:val="22"/>
                <w:szCs w:val="22"/>
                <w:lang w:eastAsia="en-US"/>
              </w:rPr>
              <w:t xml:space="preserve">Технические характеристики </w:t>
            </w:r>
          </w:p>
          <w:p w:rsidR="0085026A" w:rsidRPr="0085026A" w:rsidRDefault="0085026A" w:rsidP="0085026A">
            <w:pPr>
              <w:rPr>
                <w:rFonts w:eastAsia="Calibri"/>
                <w:sz w:val="22"/>
                <w:szCs w:val="22"/>
              </w:rPr>
            </w:pPr>
            <w:r w:rsidRPr="0085026A">
              <w:rPr>
                <w:rFonts w:eastAsia="Calibri"/>
                <w:sz w:val="22"/>
                <w:szCs w:val="22"/>
              </w:rPr>
              <w:t>Цвет линзы: бесцветная.</w:t>
            </w:r>
          </w:p>
          <w:p w:rsidR="0085026A" w:rsidRPr="0085026A" w:rsidRDefault="0085026A" w:rsidP="0085026A">
            <w:pPr>
              <w:rPr>
                <w:rFonts w:eastAsia="Calibri"/>
                <w:sz w:val="22"/>
                <w:szCs w:val="22"/>
              </w:rPr>
            </w:pPr>
            <w:r w:rsidRPr="0085026A">
              <w:rPr>
                <w:rFonts w:eastAsia="Calibri"/>
                <w:sz w:val="22"/>
                <w:szCs w:val="22"/>
              </w:rPr>
              <w:t>Покрытие: Strong Glass.</w:t>
            </w:r>
          </w:p>
          <w:p w:rsidR="0085026A" w:rsidRPr="0085026A" w:rsidRDefault="0085026A" w:rsidP="0085026A">
            <w:pPr>
              <w:rPr>
                <w:rFonts w:eastAsia="Calibri"/>
                <w:sz w:val="22"/>
                <w:szCs w:val="22"/>
              </w:rPr>
            </w:pPr>
            <w:r w:rsidRPr="0085026A">
              <w:rPr>
                <w:rFonts w:eastAsia="Calibri"/>
                <w:sz w:val="22"/>
                <w:szCs w:val="22"/>
              </w:rPr>
              <w:t>Оптический класс: 1 (нет искажения, ограничений по длительности ношения).</w:t>
            </w:r>
          </w:p>
          <w:p w:rsidR="0085026A" w:rsidRPr="0085026A" w:rsidRDefault="0085026A" w:rsidP="0085026A">
            <w:pPr>
              <w:rPr>
                <w:rFonts w:eastAsia="Calibri"/>
                <w:sz w:val="22"/>
                <w:szCs w:val="22"/>
              </w:rPr>
            </w:pPr>
            <w:r w:rsidRPr="0085026A">
              <w:rPr>
                <w:rFonts w:eastAsia="Calibri"/>
                <w:sz w:val="22"/>
                <w:szCs w:val="22"/>
              </w:rPr>
              <w:t>Материал линзы: поликарбонат.</w:t>
            </w:r>
          </w:p>
          <w:p w:rsidR="0085026A" w:rsidRPr="0085026A" w:rsidRDefault="0085026A" w:rsidP="0085026A">
            <w:pPr>
              <w:rPr>
                <w:rFonts w:eastAsia="Calibri"/>
                <w:sz w:val="22"/>
                <w:szCs w:val="22"/>
              </w:rPr>
            </w:pPr>
            <w:r w:rsidRPr="0085026A">
              <w:rPr>
                <w:rFonts w:eastAsia="Calibri"/>
                <w:sz w:val="22"/>
                <w:szCs w:val="22"/>
              </w:rPr>
              <w:t>Вид носоупора: мягкий.</w:t>
            </w:r>
          </w:p>
          <w:p w:rsidR="0085026A" w:rsidRPr="0085026A" w:rsidRDefault="0085026A" w:rsidP="0085026A">
            <w:pPr>
              <w:rPr>
                <w:rFonts w:eastAsia="Calibri"/>
                <w:sz w:val="22"/>
                <w:szCs w:val="22"/>
              </w:rPr>
            </w:pPr>
            <w:r w:rsidRPr="0085026A">
              <w:rPr>
                <w:rFonts w:eastAsia="Calibri"/>
                <w:sz w:val="22"/>
                <w:szCs w:val="22"/>
              </w:rPr>
              <w:t>Регулировка дужек: нет.</w:t>
            </w:r>
          </w:p>
          <w:p w:rsidR="0085026A" w:rsidRPr="0085026A" w:rsidRDefault="0085026A" w:rsidP="0085026A">
            <w:pPr>
              <w:rPr>
                <w:rFonts w:eastAsia="Calibri"/>
                <w:sz w:val="22"/>
                <w:szCs w:val="22"/>
              </w:rPr>
            </w:pPr>
            <w:r w:rsidRPr="0085026A">
              <w:rPr>
                <w:rFonts w:eastAsia="Calibri"/>
                <w:sz w:val="22"/>
                <w:szCs w:val="22"/>
              </w:rPr>
              <w:t>Использование с корригирующими очками: нет.</w:t>
            </w:r>
          </w:p>
          <w:p w:rsidR="0085026A" w:rsidRPr="0085026A" w:rsidRDefault="0085026A" w:rsidP="0085026A">
            <w:pPr>
              <w:rPr>
                <w:rFonts w:eastAsia="Calibri"/>
                <w:sz w:val="22"/>
                <w:szCs w:val="22"/>
              </w:rPr>
            </w:pPr>
            <w:r w:rsidRPr="0085026A">
              <w:rPr>
                <w:rFonts w:eastAsia="Calibri"/>
                <w:sz w:val="22"/>
                <w:szCs w:val="22"/>
              </w:rPr>
              <w:t>Защитные свойства: 2C-1,2 RZ 1 FT K N - RZ 253 FT:</w:t>
            </w:r>
          </w:p>
          <w:p w:rsidR="0085026A" w:rsidRPr="0085026A" w:rsidRDefault="0085026A" w:rsidP="0085026A">
            <w:pPr>
              <w:rPr>
                <w:rFonts w:eastAsia="Calibri"/>
                <w:sz w:val="22"/>
                <w:szCs w:val="22"/>
              </w:rPr>
            </w:pPr>
            <w:r w:rsidRPr="0085026A">
              <w:rPr>
                <w:rFonts w:eastAsia="Calibri"/>
                <w:sz w:val="22"/>
                <w:szCs w:val="22"/>
              </w:rPr>
              <w:t>2С-1,2 - обозначение светофильтра</w:t>
            </w:r>
          </w:p>
          <w:p w:rsidR="0085026A" w:rsidRPr="0085026A" w:rsidRDefault="0085026A" w:rsidP="0085026A">
            <w:pPr>
              <w:rPr>
                <w:rFonts w:eastAsia="Calibri"/>
                <w:sz w:val="22"/>
                <w:szCs w:val="22"/>
              </w:rPr>
            </w:pPr>
            <w:r w:rsidRPr="0085026A">
              <w:rPr>
                <w:rFonts w:eastAsia="Calibri"/>
                <w:sz w:val="22"/>
                <w:szCs w:val="22"/>
              </w:rPr>
              <w:t>1 - первый оптический класс.</w:t>
            </w:r>
          </w:p>
          <w:p w:rsidR="0085026A" w:rsidRPr="0085026A" w:rsidRDefault="0085026A" w:rsidP="0085026A">
            <w:pPr>
              <w:rPr>
                <w:rFonts w:eastAsia="Calibri"/>
                <w:sz w:val="22"/>
                <w:szCs w:val="22"/>
              </w:rPr>
            </w:pPr>
            <w:r w:rsidRPr="0085026A">
              <w:rPr>
                <w:rFonts w:eastAsia="Calibri"/>
                <w:sz w:val="22"/>
                <w:szCs w:val="22"/>
              </w:rPr>
              <w:t>FТ - воздействие низкоэнергетического удара при экстремальных температурах.</w:t>
            </w:r>
          </w:p>
          <w:p w:rsidR="0085026A" w:rsidRPr="0085026A" w:rsidRDefault="0085026A" w:rsidP="0085026A">
            <w:pPr>
              <w:rPr>
                <w:rFonts w:eastAsia="Calibri"/>
                <w:sz w:val="22"/>
                <w:szCs w:val="22"/>
              </w:rPr>
            </w:pPr>
            <w:r w:rsidRPr="0085026A">
              <w:rPr>
                <w:rFonts w:eastAsia="Calibri"/>
                <w:sz w:val="22"/>
                <w:szCs w:val="22"/>
              </w:rPr>
              <w:t>К - символ сопротивляемости к поверхностному разрушению. мелкодисперсными аэрозолям (устойчивость к царапинам).</w:t>
            </w:r>
          </w:p>
          <w:p w:rsidR="0085026A" w:rsidRPr="0085026A" w:rsidRDefault="0085026A" w:rsidP="0085026A">
            <w:pPr>
              <w:rPr>
                <w:rFonts w:eastAsia="Calibri"/>
                <w:sz w:val="22"/>
                <w:szCs w:val="22"/>
              </w:rPr>
            </w:pPr>
            <w:r w:rsidRPr="0085026A">
              <w:rPr>
                <w:rFonts w:eastAsia="Calibri"/>
                <w:sz w:val="22"/>
                <w:szCs w:val="22"/>
              </w:rPr>
              <w:t>N - защита от запотевания.</w:t>
            </w:r>
          </w:p>
          <w:p w:rsidR="0085026A" w:rsidRPr="0085026A" w:rsidRDefault="0085026A" w:rsidP="0085026A">
            <w:pPr>
              <w:rPr>
                <w:rFonts w:eastAsia="Calibri"/>
                <w:sz w:val="22"/>
                <w:szCs w:val="22"/>
              </w:rPr>
            </w:pPr>
            <w:r w:rsidRPr="0085026A">
              <w:rPr>
                <w:rFonts w:eastAsia="Calibri"/>
                <w:sz w:val="22"/>
                <w:szCs w:val="22"/>
              </w:rPr>
              <w:t xml:space="preserve">На очках обязательно должен быть предусмотрен трудноудаляемый ярлык с нанесенной маркировкой. Маркировка должна соответствовать ТР ТС 019/2011 и содержать следующую информацию: </w:t>
            </w:r>
          </w:p>
          <w:p w:rsidR="0085026A" w:rsidRPr="0085026A" w:rsidRDefault="0085026A" w:rsidP="0085026A">
            <w:pPr>
              <w:rPr>
                <w:rFonts w:eastAsia="Calibri"/>
                <w:sz w:val="22"/>
                <w:szCs w:val="22"/>
              </w:rPr>
            </w:pPr>
            <w:r w:rsidRPr="0085026A">
              <w:rPr>
                <w:rFonts w:eastAsia="Calibri"/>
                <w:sz w:val="22"/>
                <w:szCs w:val="22"/>
              </w:rPr>
              <w:t>-наименование изделия (при наличии - наименование модели, кода, артикула);</w:t>
            </w:r>
          </w:p>
          <w:p w:rsidR="0085026A" w:rsidRPr="0085026A" w:rsidRDefault="0085026A" w:rsidP="0085026A">
            <w:pPr>
              <w:rPr>
                <w:rFonts w:eastAsia="Calibri"/>
                <w:sz w:val="22"/>
                <w:szCs w:val="22"/>
              </w:rPr>
            </w:pPr>
            <w:r w:rsidRPr="0085026A">
              <w:rPr>
                <w:rFonts w:eastAsia="Calibri"/>
                <w:sz w:val="22"/>
                <w:szCs w:val="22"/>
              </w:rPr>
              <w:t>-наименование изготовителя и (или) его товарный знак (при наличии);</w:t>
            </w:r>
          </w:p>
          <w:p w:rsidR="0085026A" w:rsidRPr="0085026A" w:rsidRDefault="0085026A" w:rsidP="0085026A">
            <w:pPr>
              <w:rPr>
                <w:rFonts w:eastAsia="Calibri"/>
                <w:sz w:val="22"/>
                <w:szCs w:val="22"/>
              </w:rPr>
            </w:pPr>
            <w:r w:rsidRPr="0085026A">
              <w:rPr>
                <w:rFonts w:eastAsia="Calibri"/>
                <w:sz w:val="22"/>
                <w:szCs w:val="22"/>
              </w:rPr>
              <w:t>-защитные свойства;</w:t>
            </w:r>
          </w:p>
          <w:p w:rsidR="0085026A" w:rsidRPr="0085026A" w:rsidRDefault="0085026A" w:rsidP="0085026A">
            <w:pPr>
              <w:rPr>
                <w:rFonts w:eastAsia="Calibri"/>
                <w:sz w:val="22"/>
                <w:szCs w:val="22"/>
              </w:rPr>
            </w:pPr>
            <w:r w:rsidRPr="0085026A">
              <w:rPr>
                <w:rFonts w:eastAsia="Calibri"/>
                <w:sz w:val="22"/>
                <w:szCs w:val="22"/>
              </w:rPr>
              <w:t>-размер;</w:t>
            </w:r>
          </w:p>
          <w:p w:rsidR="0085026A" w:rsidRPr="0085026A" w:rsidRDefault="0085026A" w:rsidP="0085026A">
            <w:pPr>
              <w:rPr>
                <w:rFonts w:eastAsia="Calibri"/>
                <w:sz w:val="22"/>
                <w:szCs w:val="22"/>
              </w:rPr>
            </w:pPr>
            <w:r w:rsidRPr="0085026A">
              <w:rPr>
                <w:rFonts w:eastAsia="Calibri"/>
                <w:sz w:val="22"/>
                <w:szCs w:val="22"/>
              </w:rPr>
              <w:t>-обозначение технического регламента Таможенного союза, требованиям которого должно соответствовать изделие;</w:t>
            </w:r>
          </w:p>
          <w:p w:rsidR="0085026A" w:rsidRPr="0085026A" w:rsidRDefault="0085026A" w:rsidP="0085026A">
            <w:pPr>
              <w:rPr>
                <w:rFonts w:eastAsia="Calibri"/>
                <w:sz w:val="22"/>
                <w:szCs w:val="22"/>
              </w:rPr>
            </w:pPr>
            <w:r w:rsidRPr="0085026A">
              <w:rPr>
                <w:rFonts w:eastAsia="Calibri"/>
                <w:sz w:val="22"/>
                <w:szCs w:val="22"/>
              </w:rPr>
              <w:t>-дата (месяц, год) изготовления или дата окончания срока годности, если она установлена;</w:t>
            </w:r>
          </w:p>
          <w:p w:rsidR="0085026A" w:rsidRPr="0085026A" w:rsidRDefault="0085026A" w:rsidP="0085026A">
            <w:pPr>
              <w:rPr>
                <w:rFonts w:eastAsia="Calibri"/>
                <w:sz w:val="22"/>
                <w:szCs w:val="22"/>
              </w:rPr>
            </w:pPr>
            <w:r w:rsidRPr="0085026A">
              <w:rPr>
                <w:rFonts w:eastAsia="Calibri"/>
                <w:sz w:val="22"/>
                <w:szCs w:val="22"/>
              </w:rPr>
              <w:t>-сведения о классе защиты;</w:t>
            </w:r>
          </w:p>
          <w:p w:rsidR="0085026A" w:rsidRPr="0085026A" w:rsidRDefault="0085026A" w:rsidP="0085026A">
            <w:pPr>
              <w:rPr>
                <w:rFonts w:eastAsia="Calibri"/>
                <w:sz w:val="22"/>
                <w:szCs w:val="22"/>
              </w:rPr>
            </w:pPr>
            <w:r w:rsidRPr="0085026A">
              <w:rPr>
                <w:rFonts w:eastAsia="Calibri"/>
                <w:sz w:val="22"/>
                <w:szCs w:val="22"/>
              </w:rPr>
              <w:t>-сведения о способах ухода и требованиях к утилизации средства индивидуальной защиты;</w:t>
            </w:r>
          </w:p>
          <w:p w:rsidR="0085026A" w:rsidRPr="0085026A" w:rsidRDefault="0085026A" w:rsidP="0085026A">
            <w:pPr>
              <w:rPr>
                <w:rFonts w:eastAsia="Calibri"/>
                <w:sz w:val="22"/>
                <w:szCs w:val="22"/>
              </w:rPr>
            </w:pPr>
            <w:r w:rsidRPr="0085026A">
              <w:rPr>
                <w:rFonts w:eastAsia="Calibri"/>
                <w:sz w:val="22"/>
                <w:szCs w:val="22"/>
              </w:rPr>
              <w:t>-сведения о документе, в соответствии с которым изготовлено средство индивидуальной защиты.</w:t>
            </w:r>
          </w:p>
          <w:p w:rsidR="0085026A" w:rsidRPr="0085026A" w:rsidRDefault="0085026A" w:rsidP="0085026A">
            <w:pPr>
              <w:rPr>
                <w:rFonts w:eastAsia="Calibri"/>
                <w:sz w:val="22"/>
                <w:szCs w:val="22"/>
              </w:rPr>
            </w:pPr>
            <w:r w:rsidRPr="0085026A">
              <w:rPr>
                <w:rFonts w:eastAsia="Calibri"/>
                <w:sz w:val="22"/>
                <w:szCs w:val="22"/>
              </w:rPr>
              <w:t xml:space="preserve">Маркировка должна быть нанесена несмываемой краской на русском языке, четкая и разборчивая. </w:t>
            </w:r>
          </w:p>
          <w:p w:rsidR="0085026A" w:rsidRPr="0085026A" w:rsidRDefault="0085026A" w:rsidP="0085026A">
            <w:pPr>
              <w:rPr>
                <w:rFonts w:eastAsia="Calibri"/>
                <w:sz w:val="22"/>
                <w:szCs w:val="22"/>
              </w:rPr>
            </w:pPr>
            <w:r w:rsidRPr="0085026A">
              <w:rPr>
                <w:rFonts w:eastAsia="Calibri"/>
                <w:sz w:val="22"/>
                <w:szCs w:val="22"/>
              </w:rPr>
              <w:t>Обязательно предоставление Сертификата соответствия / Декларации о соответствии ТР ТС 019/2011.</w:t>
            </w:r>
          </w:p>
        </w:tc>
        <w:tc>
          <w:tcPr>
            <w:tcW w:w="993" w:type="dxa"/>
            <w:shd w:val="clear" w:color="auto" w:fill="auto"/>
          </w:tcPr>
          <w:p w:rsidR="0085026A" w:rsidRPr="0085026A" w:rsidRDefault="0085026A" w:rsidP="0085026A">
            <w:pPr>
              <w:jc w:val="center"/>
              <w:rPr>
                <w:rFonts w:eastAsia="Calibri"/>
                <w:sz w:val="22"/>
                <w:szCs w:val="22"/>
              </w:rPr>
            </w:pPr>
            <w:r w:rsidRPr="0085026A">
              <w:rPr>
                <w:rFonts w:eastAsia="Calibri"/>
                <w:sz w:val="22"/>
                <w:szCs w:val="22"/>
              </w:rPr>
              <w:t>шт.</w:t>
            </w:r>
          </w:p>
        </w:tc>
        <w:tc>
          <w:tcPr>
            <w:tcW w:w="850" w:type="dxa"/>
            <w:shd w:val="clear" w:color="auto" w:fill="auto"/>
          </w:tcPr>
          <w:p w:rsidR="0085026A" w:rsidRPr="0085026A" w:rsidRDefault="0085026A" w:rsidP="0085026A">
            <w:pPr>
              <w:jc w:val="center"/>
              <w:rPr>
                <w:rFonts w:ascii="Calibri" w:eastAsia="Calibri" w:hAnsi="Calibri"/>
                <w:sz w:val="22"/>
                <w:szCs w:val="22"/>
              </w:rPr>
            </w:pPr>
            <w:r w:rsidRPr="0085026A">
              <w:rPr>
                <w:rFonts w:eastAsia="Calibri"/>
                <w:sz w:val="22"/>
                <w:szCs w:val="22"/>
              </w:rPr>
              <w:t>20</w:t>
            </w:r>
          </w:p>
        </w:tc>
      </w:tr>
      <w:tr w:rsidR="0085026A" w:rsidRPr="0085026A" w:rsidTr="00332789">
        <w:trPr>
          <w:trHeight w:val="148"/>
        </w:trPr>
        <w:tc>
          <w:tcPr>
            <w:tcW w:w="645" w:type="dxa"/>
            <w:shd w:val="clear" w:color="auto" w:fill="auto"/>
          </w:tcPr>
          <w:p w:rsidR="0085026A" w:rsidRPr="0085026A" w:rsidRDefault="0085026A" w:rsidP="0085026A">
            <w:pPr>
              <w:jc w:val="center"/>
              <w:rPr>
                <w:rFonts w:eastAsia="Calibri"/>
                <w:b/>
                <w:bCs/>
                <w:sz w:val="22"/>
                <w:szCs w:val="22"/>
              </w:rPr>
            </w:pPr>
            <w:r w:rsidRPr="0085026A">
              <w:rPr>
                <w:rFonts w:eastAsia="Calibri"/>
                <w:b/>
                <w:bCs/>
                <w:sz w:val="22"/>
                <w:szCs w:val="22"/>
              </w:rPr>
              <w:t>41</w:t>
            </w:r>
          </w:p>
        </w:tc>
        <w:tc>
          <w:tcPr>
            <w:tcW w:w="1902" w:type="dxa"/>
            <w:shd w:val="clear" w:color="auto" w:fill="auto"/>
          </w:tcPr>
          <w:p w:rsidR="0085026A" w:rsidRPr="0085026A" w:rsidRDefault="0085026A" w:rsidP="0085026A">
            <w:pPr>
              <w:jc w:val="center"/>
              <w:rPr>
                <w:rFonts w:eastAsia="Calibri"/>
                <w:sz w:val="22"/>
                <w:szCs w:val="22"/>
              </w:rPr>
            </w:pPr>
            <w:r w:rsidRPr="0085026A">
              <w:rPr>
                <w:rFonts w:eastAsia="Calibri"/>
                <w:sz w:val="22"/>
                <w:szCs w:val="22"/>
              </w:rPr>
              <w:t>Очки защитные открытые с серой линзой для защиты от УФ-лучей</w:t>
            </w:r>
          </w:p>
        </w:tc>
        <w:tc>
          <w:tcPr>
            <w:tcW w:w="5499" w:type="dxa"/>
            <w:shd w:val="clear" w:color="auto" w:fill="auto"/>
          </w:tcPr>
          <w:p w:rsidR="0085026A" w:rsidRPr="0085026A" w:rsidRDefault="0085026A" w:rsidP="0085026A">
            <w:pPr>
              <w:jc w:val="both"/>
              <w:rPr>
                <w:rFonts w:eastAsia="Calibri"/>
                <w:b/>
                <w:sz w:val="22"/>
                <w:szCs w:val="22"/>
                <w:lang w:eastAsia="en-US"/>
              </w:rPr>
            </w:pPr>
            <w:r w:rsidRPr="0085026A">
              <w:rPr>
                <w:rFonts w:eastAsia="Calibri"/>
                <w:b/>
                <w:sz w:val="22"/>
                <w:szCs w:val="22"/>
                <w:lang w:eastAsia="en-US"/>
              </w:rPr>
              <w:t>Защитные свойства</w:t>
            </w:r>
          </w:p>
          <w:p w:rsidR="0085026A" w:rsidRPr="0085026A" w:rsidRDefault="0085026A" w:rsidP="0085026A">
            <w:pPr>
              <w:rPr>
                <w:rFonts w:eastAsia="Calibri"/>
                <w:sz w:val="22"/>
                <w:szCs w:val="22"/>
              </w:rPr>
            </w:pPr>
            <w:r w:rsidRPr="0085026A">
              <w:rPr>
                <w:rFonts w:eastAsia="Calibri"/>
                <w:sz w:val="22"/>
                <w:szCs w:val="22"/>
              </w:rPr>
              <w:t>Очки открытые с серой линзой в соответствии с требованиями:</w:t>
            </w:r>
          </w:p>
          <w:p w:rsidR="0085026A" w:rsidRPr="0085026A" w:rsidRDefault="0085026A" w:rsidP="0085026A">
            <w:pPr>
              <w:rPr>
                <w:rFonts w:eastAsia="Calibri"/>
                <w:sz w:val="22"/>
                <w:szCs w:val="22"/>
              </w:rPr>
            </w:pPr>
            <w:r w:rsidRPr="0085026A">
              <w:rPr>
                <w:rFonts w:eastAsia="Calibri"/>
                <w:sz w:val="22"/>
                <w:szCs w:val="22"/>
              </w:rPr>
              <w:t>ГОСТ 12.4.253-2013 «Система стандартов безопасности труда (ССБТ). Средства индивидуальной защиты глаз и лица. Общие технические требования».</w:t>
            </w:r>
          </w:p>
          <w:p w:rsidR="0085026A" w:rsidRPr="0085026A" w:rsidRDefault="0085026A" w:rsidP="0085026A">
            <w:pPr>
              <w:rPr>
                <w:rFonts w:eastAsia="Calibri"/>
                <w:sz w:val="22"/>
                <w:szCs w:val="22"/>
              </w:rPr>
            </w:pPr>
            <w:r w:rsidRPr="0085026A">
              <w:rPr>
                <w:rFonts w:eastAsia="Calibri"/>
                <w:sz w:val="22"/>
                <w:szCs w:val="22"/>
              </w:rPr>
              <w:t>ТР ТС 019/2011 «О безопасности средств индивидуальной защиты».</w:t>
            </w:r>
          </w:p>
          <w:p w:rsidR="0085026A" w:rsidRPr="0085026A" w:rsidRDefault="0085026A" w:rsidP="0085026A">
            <w:pPr>
              <w:rPr>
                <w:rFonts w:eastAsia="Calibri"/>
                <w:b/>
                <w:sz w:val="22"/>
                <w:szCs w:val="22"/>
                <w:lang w:eastAsia="en-US"/>
              </w:rPr>
            </w:pPr>
            <w:r w:rsidRPr="0085026A">
              <w:rPr>
                <w:rFonts w:eastAsia="Calibri"/>
                <w:b/>
                <w:sz w:val="22"/>
                <w:szCs w:val="22"/>
                <w:lang w:eastAsia="en-US"/>
              </w:rPr>
              <w:t>Функциональные характеристики</w:t>
            </w:r>
          </w:p>
          <w:p w:rsidR="0085026A" w:rsidRPr="0085026A" w:rsidRDefault="0085026A" w:rsidP="0085026A">
            <w:pPr>
              <w:rPr>
                <w:rFonts w:eastAsia="Calibri"/>
                <w:sz w:val="22"/>
                <w:szCs w:val="22"/>
              </w:rPr>
            </w:pPr>
            <w:r w:rsidRPr="0085026A">
              <w:rPr>
                <w:rFonts w:eastAsia="Calibri"/>
                <w:sz w:val="22"/>
                <w:szCs w:val="22"/>
              </w:rPr>
              <w:t>Очки защитные открытого типа со светофильтром серого цвета для защиты от механических факторов и неионизирующего излучения. Предназначены для защиты от высокоскоростных частиц с низкой энергией удара и для защиты от ультрафиолетового излучения до 400 нм. Устойчивы к поверхностному разрушению мелкодисперсными аэрозолями и к запотеванию.</w:t>
            </w:r>
          </w:p>
          <w:p w:rsidR="0085026A" w:rsidRPr="0085026A" w:rsidRDefault="0085026A" w:rsidP="0085026A">
            <w:pPr>
              <w:rPr>
                <w:rFonts w:eastAsia="Calibri"/>
                <w:sz w:val="22"/>
                <w:szCs w:val="22"/>
              </w:rPr>
            </w:pPr>
            <w:r w:rsidRPr="0085026A">
              <w:rPr>
                <w:rFonts w:eastAsia="Calibri"/>
                <w:sz w:val="22"/>
                <w:szCs w:val="22"/>
              </w:rPr>
              <w:t xml:space="preserve">Очки с оптимальной системой вентиляции, которая обеспечивает постоянный комфорт. </w:t>
            </w:r>
          </w:p>
          <w:p w:rsidR="0085026A" w:rsidRPr="0085026A" w:rsidRDefault="0085026A" w:rsidP="0085026A">
            <w:pPr>
              <w:rPr>
                <w:rFonts w:eastAsia="Calibri"/>
                <w:sz w:val="22"/>
                <w:szCs w:val="22"/>
              </w:rPr>
            </w:pPr>
            <w:r w:rsidRPr="0085026A">
              <w:rPr>
                <w:rFonts w:eastAsia="Calibri"/>
                <w:sz w:val="22"/>
                <w:szCs w:val="22"/>
              </w:rPr>
              <w:t xml:space="preserve">Сочетание мягкого и жесткого пластика на дужках. Дополнительная защита глаз и бровей. Можно использовать совместно с наушниками, касками и каскетками. </w:t>
            </w:r>
          </w:p>
          <w:p w:rsidR="0085026A" w:rsidRPr="0085026A" w:rsidRDefault="0085026A" w:rsidP="0085026A">
            <w:pPr>
              <w:jc w:val="both"/>
              <w:rPr>
                <w:rFonts w:eastAsia="Calibri"/>
                <w:b/>
                <w:sz w:val="22"/>
                <w:szCs w:val="22"/>
                <w:lang w:eastAsia="en-US"/>
              </w:rPr>
            </w:pPr>
            <w:r w:rsidRPr="0085026A">
              <w:rPr>
                <w:rFonts w:eastAsia="Calibri"/>
                <w:b/>
                <w:sz w:val="22"/>
                <w:szCs w:val="22"/>
                <w:lang w:eastAsia="en-US"/>
              </w:rPr>
              <w:t xml:space="preserve">Технические характеристики </w:t>
            </w:r>
          </w:p>
          <w:p w:rsidR="0085026A" w:rsidRPr="0085026A" w:rsidRDefault="0085026A" w:rsidP="0085026A">
            <w:pPr>
              <w:rPr>
                <w:rFonts w:eastAsia="Calibri"/>
                <w:sz w:val="22"/>
                <w:szCs w:val="22"/>
              </w:rPr>
            </w:pPr>
            <w:r w:rsidRPr="0085026A">
              <w:rPr>
                <w:rFonts w:eastAsia="Calibri"/>
                <w:sz w:val="22"/>
                <w:szCs w:val="22"/>
              </w:rPr>
              <w:t>Цвет линзы: серая;</w:t>
            </w:r>
          </w:p>
          <w:p w:rsidR="0085026A" w:rsidRPr="0085026A" w:rsidRDefault="0085026A" w:rsidP="0085026A">
            <w:pPr>
              <w:rPr>
                <w:rFonts w:eastAsia="Calibri"/>
                <w:sz w:val="22"/>
                <w:szCs w:val="22"/>
              </w:rPr>
            </w:pPr>
            <w:r w:rsidRPr="0085026A">
              <w:rPr>
                <w:rFonts w:eastAsia="Calibri"/>
                <w:sz w:val="22"/>
                <w:szCs w:val="22"/>
              </w:rPr>
              <w:t>Оптический класс: 1 (не дает искажений, не имеет ограничений по длительности ношения).</w:t>
            </w:r>
          </w:p>
          <w:p w:rsidR="0085026A" w:rsidRPr="0085026A" w:rsidRDefault="0085026A" w:rsidP="0085026A">
            <w:pPr>
              <w:rPr>
                <w:rFonts w:eastAsia="Calibri"/>
                <w:sz w:val="22"/>
                <w:szCs w:val="22"/>
              </w:rPr>
            </w:pPr>
            <w:r w:rsidRPr="0085026A">
              <w:rPr>
                <w:rFonts w:eastAsia="Calibri"/>
                <w:sz w:val="22"/>
                <w:szCs w:val="22"/>
              </w:rPr>
              <w:t>Покрытие: Supravision Excellence (защита от запотевания с внутренней стороны (гидрофильное) и царапин с внешней стороны).</w:t>
            </w:r>
          </w:p>
          <w:p w:rsidR="0085026A" w:rsidRPr="0085026A" w:rsidRDefault="0085026A" w:rsidP="0085026A">
            <w:pPr>
              <w:rPr>
                <w:rFonts w:eastAsia="Calibri"/>
                <w:sz w:val="22"/>
                <w:szCs w:val="22"/>
              </w:rPr>
            </w:pPr>
            <w:r w:rsidRPr="0085026A">
              <w:rPr>
                <w:rFonts w:eastAsia="Calibri"/>
                <w:sz w:val="22"/>
                <w:szCs w:val="22"/>
              </w:rPr>
              <w:t>Материал линзы: поликарбонат.</w:t>
            </w:r>
          </w:p>
          <w:p w:rsidR="0085026A" w:rsidRPr="0085026A" w:rsidRDefault="0085026A" w:rsidP="0085026A">
            <w:pPr>
              <w:rPr>
                <w:rFonts w:eastAsia="Calibri"/>
                <w:sz w:val="22"/>
                <w:szCs w:val="22"/>
              </w:rPr>
            </w:pPr>
            <w:r w:rsidRPr="0085026A">
              <w:rPr>
                <w:rFonts w:eastAsia="Calibri"/>
                <w:sz w:val="22"/>
                <w:szCs w:val="22"/>
              </w:rPr>
              <w:t>Защитные свойства: 5-2.5 W 1 F KN CE – W 166 F CE:</w:t>
            </w:r>
          </w:p>
          <w:p w:rsidR="0085026A" w:rsidRPr="0085026A" w:rsidRDefault="0085026A" w:rsidP="0085026A">
            <w:pPr>
              <w:rPr>
                <w:rFonts w:eastAsia="Calibri"/>
                <w:sz w:val="22"/>
                <w:szCs w:val="22"/>
              </w:rPr>
            </w:pPr>
            <w:r w:rsidRPr="0085026A">
              <w:rPr>
                <w:rFonts w:eastAsia="Calibri"/>
                <w:sz w:val="22"/>
                <w:szCs w:val="22"/>
              </w:rPr>
              <w:t>5-2,5 - обозначение светофильтра.</w:t>
            </w:r>
          </w:p>
          <w:p w:rsidR="0085026A" w:rsidRPr="0085026A" w:rsidRDefault="0085026A" w:rsidP="0085026A">
            <w:pPr>
              <w:rPr>
                <w:rFonts w:eastAsia="Calibri"/>
                <w:sz w:val="22"/>
                <w:szCs w:val="22"/>
              </w:rPr>
            </w:pPr>
            <w:r w:rsidRPr="0085026A">
              <w:rPr>
                <w:rFonts w:eastAsia="Calibri"/>
                <w:sz w:val="22"/>
                <w:szCs w:val="22"/>
              </w:rPr>
              <w:t>1 - первый оптический класс.</w:t>
            </w:r>
          </w:p>
          <w:p w:rsidR="0085026A" w:rsidRPr="0085026A" w:rsidRDefault="0085026A" w:rsidP="0085026A">
            <w:pPr>
              <w:rPr>
                <w:rFonts w:eastAsia="Calibri"/>
                <w:sz w:val="22"/>
                <w:szCs w:val="22"/>
              </w:rPr>
            </w:pPr>
            <w:r w:rsidRPr="0085026A">
              <w:rPr>
                <w:rFonts w:eastAsia="Calibri"/>
                <w:sz w:val="22"/>
                <w:szCs w:val="22"/>
              </w:rPr>
              <w:t>F - воздействие низкоэнергетического удара.</w:t>
            </w:r>
          </w:p>
          <w:p w:rsidR="0085026A" w:rsidRPr="0085026A" w:rsidRDefault="0085026A" w:rsidP="0085026A">
            <w:pPr>
              <w:rPr>
                <w:rFonts w:eastAsia="Calibri"/>
                <w:sz w:val="22"/>
                <w:szCs w:val="22"/>
              </w:rPr>
            </w:pPr>
            <w:r w:rsidRPr="0085026A">
              <w:rPr>
                <w:rFonts w:eastAsia="Calibri"/>
                <w:sz w:val="22"/>
                <w:szCs w:val="22"/>
              </w:rPr>
              <w:t>К - символ сопротивляемости к поверхностному разрушению мелкодисперсными аэрозолям (устойчивость к царапинам).</w:t>
            </w:r>
          </w:p>
          <w:p w:rsidR="0085026A" w:rsidRPr="0085026A" w:rsidRDefault="0085026A" w:rsidP="0085026A">
            <w:pPr>
              <w:rPr>
                <w:rFonts w:eastAsia="Calibri"/>
                <w:sz w:val="22"/>
                <w:szCs w:val="22"/>
              </w:rPr>
            </w:pPr>
            <w:r w:rsidRPr="0085026A">
              <w:rPr>
                <w:rFonts w:eastAsia="Calibri"/>
                <w:sz w:val="22"/>
                <w:szCs w:val="22"/>
              </w:rPr>
              <w:t>N - защита от запотевания.</w:t>
            </w:r>
          </w:p>
          <w:p w:rsidR="0085026A" w:rsidRPr="0085026A" w:rsidRDefault="0085026A" w:rsidP="0085026A">
            <w:pPr>
              <w:rPr>
                <w:rFonts w:eastAsia="Calibri"/>
                <w:sz w:val="22"/>
                <w:szCs w:val="22"/>
              </w:rPr>
            </w:pPr>
            <w:r w:rsidRPr="0085026A">
              <w:rPr>
                <w:rFonts w:eastAsia="Calibri"/>
                <w:sz w:val="22"/>
                <w:szCs w:val="22"/>
              </w:rPr>
              <w:t xml:space="preserve">На очках обязательно должен быть предусмотрен трудноудаляемый ярлык с нанесенной маркировкой. Маркировка должна соответствовать ТР ТС 019/2011 и содержать следующую информацию: </w:t>
            </w:r>
          </w:p>
          <w:p w:rsidR="0085026A" w:rsidRPr="0085026A" w:rsidRDefault="0085026A" w:rsidP="0085026A">
            <w:pPr>
              <w:rPr>
                <w:rFonts w:eastAsia="Calibri"/>
                <w:sz w:val="22"/>
                <w:szCs w:val="22"/>
              </w:rPr>
            </w:pPr>
            <w:r w:rsidRPr="0085026A">
              <w:rPr>
                <w:rFonts w:eastAsia="Calibri"/>
                <w:sz w:val="22"/>
                <w:szCs w:val="22"/>
              </w:rPr>
              <w:t>-наименование изделия (при наличии - наименование модели, кода, артикула);</w:t>
            </w:r>
          </w:p>
          <w:p w:rsidR="0085026A" w:rsidRPr="0085026A" w:rsidRDefault="0085026A" w:rsidP="0085026A">
            <w:pPr>
              <w:rPr>
                <w:rFonts w:eastAsia="Calibri"/>
                <w:sz w:val="22"/>
                <w:szCs w:val="22"/>
              </w:rPr>
            </w:pPr>
            <w:r w:rsidRPr="0085026A">
              <w:rPr>
                <w:rFonts w:eastAsia="Calibri"/>
                <w:sz w:val="22"/>
                <w:szCs w:val="22"/>
              </w:rPr>
              <w:t>-наименование изготовителя и (или) его товарный знак (при наличии);</w:t>
            </w:r>
          </w:p>
          <w:p w:rsidR="0085026A" w:rsidRPr="0085026A" w:rsidRDefault="0085026A" w:rsidP="0085026A">
            <w:pPr>
              <w:rPr>
                <w:rFonts w:eastAsia="Calibri"/>
                <w:sz w:val="22"/>
                <w:szCs w:val="22"/>
              </w:rPr>
            </w:pPr>
            <w:r w:rsidRPr="0085026A">
              <w:rPr>
                <w:rFonts w:eastAsia="Calibri"/>
                <w:sz w:val="22"/>
                <w:szCs w:val="22"/>
              </w:rPr>
              <w:t>-защитные свойства;</w:t>
            </w:r>
          </w:p>
          <w:p w:rsidR="0085026A" w:rsidRPr="0085026A" w:rsidRDefault="0085026A" w:rsidP="0085026A">
            <w:pPr>
              <w:rPr>
                <w:rFonts w:eastAsia="Calibri"/>
                <w:sz w:val="22"/>
                <w:szCs w:val="22"/>
              </w:rPr>
            </w:pPr>
            <w:r w:rsidRPr="0085026A">
              <w:rPr>
                <w:rFonts w:eastAsia="Calibri"/>
                <w:sz w:val="22"/>
                <w:szCs w:val="22"/>
              </w:rPr>
              <w:t>-размер;</w:t>
            </w:r>
          </w:p>
          <w:p w:rsidR="0085026A" w:rsidRPr="0085026A" w:rsidRDefault="0085026A" w:rsidP="0085026A">
            <w:pPr>
              <w:rPr>
                <w:rFonts w:eastAsia="Calibri"/>
                <w:sz w:val="22"/>
                <w:szCs w:val="22"/>
              </w:rPr>
            </w:pPr>
            <w:r w:rsidRPr="0085026A">
              <w:rPr>
                <w:rFonts w:eastAsia="Calibri"/>
                <w:sz w:val="22"/>
                <w:szCs w:val="22"/>
              </w:rPr>
              <w:t>-обозначение технического регламента Таможенного союза, требованиям которого должно соответствовать изделие;</w:t>
            </w:r>
          </w:p>
          <w:p w:rsidR="0085026A" w:rsidRPr="0085026A" w:rsidRDefault="0085026A" w:rsidP="0085026A">
            <w:pPr>
              <w:rPr>
                <w:rFonts w:eastAsia="Calibri"/>
                <w:sz w:val="22"/>
                <w:szCs w:val="22"/>
              </w:rPr>
            </w:pPr>
            <w:r w:rsidRPr="0085026A">
              <w:rPr>
                <w:rFonts w:eastAsia="Calibri"/>
                <w:sz w:val="22"/>
                <w:szCs w:val="22"/>
              </w:rPr>
              <w:t>-дата (месяц, год) изготовления или дата окончания срока годности, если она установлена;</w:t>
            </w:r>
          </w:p>
          <w:p w:rsidR="0085026A" w:rsidRPr="0085026A" w:rsidRDefault="0085026A" w:rsidP="0085026A">
            <w:pPr>
              <w:rPr>
                <w:rFonts w:eastAsia="Calibri"/>
                <w:sz w:val="22"/>
                <w:szCs w:val="22"/>
              </w:rPr>
            </w:pPr>
            <w:r w:rsidRPr="0085026A">
              <w:rPr>
                <w:rFonts w:eastAsia="Calibri"/>
                <w:sz w:val="22"/>
                <w:szCs w:val="22"/>
              </w:rPr>
              <w:t>-сведения о классе защиты;</w:t>
            </w:r>
          </w:p>
          <w:p w:rsidR="0085026A" w:rsidRPr="0085026A" w:rsidRDefault="0085026A" w:rsidP="0085026A">
            <w:pPr>
              <w:rPr>
                <w:rFonts w:eastAsia="Calibri"/>
                <w:sz w:val="22"/>
                <w:szCs w:val="22"/>
              </w:rPr>
            </w:pPr>
            <w:r w:rsidRPr="0085026A">
              <w:rPr>
                <w:rFonts w:eastAsia="Calibri"/>
                <w:sz w:val="22"/>
                <w:szCs w:val="22"/>
              </w:rPr>
              <w:t>-сведения о способах ухода и требованиях к утилизации средства индивидуальной защиты;</w:t>
            </w:r>
          </w:p>
          <w:p w:rsidR="0085026A" w:rsidRPr="0085026A" w:rsidRDefault="0085026A" w:rsidP="0085026A">
            <w:pPr>
              <w:rPr>
                <w:rFonts w:eastAsia="Calibri"/>
                <w:sz w:val="22"/>
                <w:szCs w:val="22"/>
              </w:rPr>
            </w:pPr>
            <w:r w:rsidRPr="0085026A">
              <w:rPr>
                <w:rFonts w:eastAsia="Calibri"/>
                <w:sz w:val="22"/>
                <w:szCs w:val="22"/>
              </w:rPr>
              <w:t>-сведения о документе, в соответствии с которым изготовлено средство индивидуальной защиты.</w:t>
            </w:r>
          </w:p>
          <w:p w:rsidR="0085026A" w:rsidRPr="0085026A" w:rsidRDefault="0085026A" w:rsidP="0085026A">
            <w:pPr>
              <w:rPr>
                <w:rFonts w:eastAsia="Calibri"/>
                <w:sz w:val="22"/>
                <w:szCs w:val="22"/>
              </w:rPr>
            </w:pPr>
            <w:r w:rsidRPr="0085026A">
              <w:rPr>
                <w:rFonts w:eastAsia="Calibri"/>
                <w:sz w:val="22"/>
                <w:szCs w:val="22"/>
              </w:rPr>
              <w:t xml:space="preserve">Маркировка должна быть нанесена несмываемой краской на русском языке, четкая и разборчивая. </w:t>
            </w:r>
          </w:p>
          <w:p w:rsidR="0085026A" w:rsidRPr="0085026A" w:rsidRDefault="0085026A" w:rsidP="0085026A">
            <w:pPr>
              <w:rPr>
                <w:rFonts w:eastAsia="Calibri"/>
                <w:sz w:val="22"/>
                <w:szCs w:val="22"/>
              </w:rPr>
            </w:pPr>
            <w:r w:rsidRPr="0085026A">
              <w:rPr>
                <w:rFonts w:eastAsia="Calibri"/>
                <w:sz w:val="22"/>
                <w:szCs w:val="22"/>
              </w:rPr>
              <w:t>Обязательно предоставление Сертификата соответствия / Декларации о соответствии ТР ТС 019/2011.</w:t>
            </w:r>
          </w:p>
        </w:tc>
        <w:tc>
          <w:tcPr>
            <w:tcW w:w="993" w:type="dxa"/>
            <w:shd w:val="clear" w:color="auto" w:fill="auto"/>
          </w:tcPr>
          <w:p w:rsidR="0085026A" w:rsidRPr="0085026A" w:rsidRDefault="0085026A" w:rsidP="0085026A">
            <w:pPr>
              <w:jc w:val="center"/>
              <w:rPr>
                <w:rFonts w:eastAsia="Calibri"/>
                <w:sz w:val="22"/>
                <w:szCs w:val="22"/>
              </w:rPr>
            </w:pPr>
            <w:r w:rsidRPr="0085026A">
              <w:rPr>
                <w:rFonts w:eastAsia="Calibri"/>
                <w:sz w:val="22"/>
                <w:szCs w:val="22"/>
              </w:rPr>
              <w:t>шт.</w:t>
            </w:r>
          </w:p>
        </w:tc>
        <w:tc>
          <w:tcPr>
            <w:tcW w:w="850" w:type="dxa"/>
            <w:shd w:val="clear" w:color="auto" w:fill="auto"/>
          </w:tcPr>
          <w:p w:rsidR="0085026A" w:rsidRPr="0085026A" w:rsidRDefault="0085026A" w:rsidP="0085026A">
            <w:pPr>
              <w:jc w:val="center"/>
              <w:rPr>
                <w:rFonts w:ascii="Calibri" w:eastAsia="Calibri" w:hAnsi="Calibri"/>
                <w:sz w:val="22"/>
                <w:szCs w:val="22"/>
              </w:rPr>
            </w:pPr>
            <w:r w:rsidRPr="0085026A">
              <w:rPr>
                <w:rFonts w:eastAsia="Calibri"/>
                <w:sz w:val="22"/>
                <w:szCs w:val="22"/>
              </w:rPr>
              <w:t>2</w:t>
            </w:r>
          </w:p>
        </w:tc>
      </w:tr>
      <w:tr w:rsidR="0085026A" w:rsidRPr="0085026A" w:rsidTr="00332789">
        <w:trPr>
          <w:trHeight w:val="148"/>
        </w:trPr>
        <w:tc>
          <w:tcPr>
            <w:tcW w:w="645" w:type="dxa"/>
            <w:shd w:val="clear" w:color="auto" w:fill="auto"/>
          </w:tcPr>
          <w:p w:rsidR="0085026A" w:rsidRPr="0085026A" w:rsidRDefault="0085026A" w:rsidP="0085026A">
            <w:pPr>
              <w:jc w:val="center"/>
              <w:rPr>
                <w:rFonts w:eastAsia="Calibri"/>
                <w:b/>
                <w:bCs/>
                <w:sz w:val="22"/>
                <w:szCs w:val="22"/>
              </w:rPr>
            </w:pPr>
            <w:r w:rsidRPr="0085026A">
              <w:rPr>
                <w:rFonts w:eastAsia="Calibri"/>
                <w:b/>
                <w:bCs/>
                <w:sz w:val="22"/>
                <w:szCs w:val="22"/>
              </w:rPr>
              <w:t>42</w:t>
            </w:r>
          </w:p>
        </w:tc>
        <w:tc>
          <w:tcPr>
            <w:tcW w:w="1902" w:type="dxa"/>
            <w:shd w:val="clear" w:color="auto" w:fill="auto"/>
          </w:tcPr>
          <w:p w:rsidR="0085026A" w:rsidRPr="0085026A" w:rsidRDefault="0085026A" w:rsidP="0085026A">
            <w:pPr>
              <w:jc w:val="center"/>
              <w:rPr>
                <w:rFonts w:eastAsia="Calibri"/>
                <w:sz w:val="22"/>
                <w:szCs w:val="22"/>
              </w:rPr>
            </w:pPr>
            <w:r w:rsidRPr="0085026A">
              <w:rPr>
                <w:rFonts w:eastAsia="Calibri"/>
                <w:sz w:val="22"/>
                <w:szCs w:val="22"/>
              </w:rPr>
              <w:t>Полумаска фильтрующая противоаэрозольная</w:t>
            </w:r>
          </w:p>
        </w:tc>
        <w:tc>
          <w:tcPr>
            <w:tcW w:w="5499" w:type="dxa"/>
            <w:shd w:val="clear" w:color="auto" w:fill="auto"/>
          </w:tcPr>
          <w:p w:rsidR="0085026A" w:rsidRPr="0085026A" w:rsidRDefault="0085026A" w:rsidP="0085026A">
            <w:pPr>
              <w:jc w:val="both"/>
              <w:rPr>
                <w:rFonts w:eastAsia="Calibri"/>
                <w:b/>
                <w:sz w:val="22"/>
                <w:szCs w:val="22"/>
                <w:lang w:eastAsia="en-US"/>
              </w:rPr>
            </w:pPr>
            <w:r w:rsidRPr="0085026A">
              <w:rPr>
                <w:rFonts w:eastAsia="Calibri"/>
                <w:b/>
                <w:sz w:val="22"/>
                <w:szCs w:val="22"/>
                <w:lang w:eastAsia="en-US"/>
              </w:rPr>
              <w:t>Защитные свойства</w:t>
            </w:r>
          </w:p>
          <w:p w:rsidR="0085026A" w:rsidRPr="0085026A" w:rsidRDefault="0085026A" w:rsidP="0085026A">
            <w:pPr>
              <w:rPr>
                <w:rFonts w:eastAsia="Calibri"/>
                <w:sz w:val="22"/>
                <w:szCs w:val="22"/>
              </w:rPr>
            </w:pPr>
            <w:r w:rsidRPr="0085026A">
              <w:rPr>
                <w:rFonts w:eastAsia="Calibri"/>
                <w:sz w:val="22"/>
                <w:szCs w:val="22"/>
              </w:rPr>
              <w:t xml:space="preserve">Полумаска фильтрующая должна быть изготовлена в соответствии с: </w:t>
            </w:r>
          </w:p>
          <w:p w:rsidR="0085026A" w:rsidRPr="0085026A" w:rsidRDefault="0085026A" w:rsidP="0085026A">
            <w:pPr>
              <w:rPr>
                <w:rFonts w:eastAsia="Calibri"/>
                <w:sz w:val="22"/>
                <w:szCs w:val="22"/>
              </w:rPr>
            </w:pPr>
            <w:r w:rsidRPr="0085026A">
              <w:rPr>
                <w:rFonts w:eastAsia="Calibri"/>
                <w:sz w:val="22"/>
                <w:szCs w:val="22"/>
              </w:rPr>
              <w:t>ГОСТ 12.4.294-2015 «Система стандартов безопасности труда (ССБТ). Средства индивидуальной защиты органов дыхания. Полумаски фильтрующие для защиты от аэрозолей. Общие технические условия».</w:t>
            </w:r>
          </w:p>
          <w:p w:rsidR="0085026A" w:rsidRPr="0085026A" w:rsidRDefault="0085026A" w:rsidP="0085026A">
            <w:pPr>
              <w:rPr>
                <w:rFonts w:eastAsia="Calibri"/>
                <w:sz w:val="22"/>
                <w:szCs w:val="22"/>
              </w:rPr>
            </w:pPr>
            <w:r w:rsidRPr="0085026A">
              <w:rPr>
                <w:rFonts w:eastAsia="Calibri"/>
                <w:sz w:val="22"/>
                <w:szCs w:val="22"/>
              </w:rPr>
              <w:t>ТР ТС 019/2011 «О безопасности средств индивидуальной защиты».</w:t>
            </w:r>
          </w:p>
          <w:p w:rsidR="0085026A" w:rsidRPr="0085026A" w:rsidRDefault="0085026A" w:rsidP="0085026A">
            <w:pPr>
              <w:rPr>
                <w:rFonts w:eastAsia="Calibri"/>
                <w:b/>
                <w:sz w:val="22"/>
                <w:szCs w:val="22"/>
                <w:lang w:eastAsia="en-US"/>
              </w:rPr>
            </w:pPr>
            <w:r w:rsidRPr="0085026A">
              <w:rPr>
                <w:rFonts w:eastAsia="Calibri"/>
                <w:b/>
                <w:sz w:val="22"/>
                <w:szCs w:val="22"/>
                <w:lang w:eastAsia="en-US"/>
              </w:rPr>
              <w:t>Функциональные характеристики</w:t>
            </w:r>
          </w:p>
          <w:p w:rsidR="0085026A" w:rsidRPr="0085026A" w:rsidRDefault="0085026A" w:rsidP="0085026A">
            <w:pPr>
              <w:rPr>
                <w:rFonts w:eastAsia="Calibri"/>
                <w:sz w:val="22"/>
                <w:szCs w:val="22"/>
              </w:rPr>
            </w:pPr>
            <w:r w:rsidRPr="0085026A">
              <w:rPr>
                <w:rFonts w:eastAsia="Calibri"/>
                <w:sz w:val="22"/>
                <w:szCs w:val="22"/>
              </w:rPr>
              <w:t xml:space="preserve">Противоаэрозольная фильтрующая полумаска класс защиты FFP2 (до 12 ПДК) обеспечивает высокоэффективную защиту органов дыхания от различных видов аэрозолей. Фильтрующая полумаска чашеобразной формы, с носовым зажимом и клапаном выдоха, оснащена фильтром электростатического действия, дополнительным уплотняющим материалом в области переносицы, регулируемыми ремнями оголовья и внутренним слоем из гипоаллергенных материалов. Клапан выдоха обеспечивает эффективное удаление тепла, влаги и выдыхаемого воздуха, создавая оптимальные условия для комфортного и легкого дыхания. Многослойный фильтрующий материал с высоким качеством фильтрации обеспечивает низкое сопротивление дыханию. </w:t>
            </w:r>
          </w:p>
          <w:p w:rsidR="0085026A" w:rsidRPr="0085026A" w:rsidRDefault="0085026A" w:rsidP="0085026A">
            <w:pPr>
              <w:jc w:val="both"/>
              <w:rPr>
                <w:rFonts w:eastAsia="Calibri"/>
                <w:b/>
                <w:sz w:val="22"/>
                <w:szCs w:val="22"/>
                <w:lang w:eastAsia="en-US"/>
              </w:rPr>
            </w:pPr>
            <w:r w:rsidRPr="0085026A">
              <w:rPr>
                <w:rFonts w:eastAsia="Calibri"/>
                <w:b/>
                <w:sz w:val="22"/>
                <w:szCs w:val="22"/>
                <w:lang w:eastAsia="en-US"/>
              </w:rPr>
              <w:t xml:space="preserve">Технические характеристики </w:t>
            </w:r>
          </w:p>
          <w:p w:rsidR="0085026A" w:rsidRPr="0085026A" w:rsidRDefault="0085026A" w:rsidP="0085026A">
            <w:pPr>
              <w:rPr>
                <w:rFonts w:eastAsia="Calibri"/>
                <w:sz w:val="22"/>
                <w:szCs w:val="22"/>
              </w:rPr>
            </w:pPr>
            <w:r w:rsidRPr="0085026A">
              <w:rPr>
                <w:rFonts w:eastAsia="Calibri"/>
                <w:sz w:val="22"/>
                <w:szCs w:val="22"/>
              </w:rPr>
              <w:t>Конструкция: чашеобразная.</w:t>
            </w:r>
          </w:p>
          <w:p w:rsidR="0085026A" w:rsidRPr="0085026A" w:rsidRDefault="0085026A" w:rsidP="0085026A">
            <w:pPr>
              <w:rPr>
                <w:rFonts w:eastAsia="Calibri"/>
                <w:sz w:val="22"/>
                <w:szCs w:val="22"/>
              </w:rPr>
            </w:pPr>
            <w:r w:rsidRPr="0085026A">
              <w:rPr>
                <w:rFonts w:eastAsia="Calibri"/>
                <w:sz w:val="22"/>
                <w:szCs w:val="22"/>
              </w:rPr>
              <w:t>Степень защиты: FFP2 (до 12 ПДК).</w:t>
            </w:r>
          </w:p>
          <w:p w:rsidR="0085026A" w:rsidRPr="0085026A" w:rsidRDefault="0085026A" w:rsidP="0085026A">
            <w:pPr>
              <w:rPr>
                <w:rFonts w:eastAsia="Calibri"/>
                <w:sz w:val="22"/>
                <w:szCs w:val="22"/>
              </w:rPr>
            </w:pPr>
            <w:r w:rsidRPr="0085026A">
              <w:rPr>
                <w:rFonts w:eastAsia="Calibri"/>
                <w:sz w:val="22"/>
                <w:szCs w:val="22"/>
              </w:rPr>
              <w:t>D: пройден тест на устойчивость к запылению с использованием мелкодисперсной пыли.</w:t>
            </w:r>
          </w:p>
          <w:p w:rsidR="0085026A" w:rsidRPr="0085026A" w:rsidRDefault="0085026A" w:rsidP="0085026A">
            <w:pPr>
              <w:rPr>
                <w:rFonts w:eastAsia="Calibri"/>
                <w:sz w:val="22"/>
                <w:szCs w:val="22"/>
              </w:rPr>
            </w:pPr>
            <w:r w:rsidRPr="0085026A">
              <w:rPr>
                <w:rFonts w:eastAsia="Calibri"/>
                <w:sz w:val="22"/>
                <w:szCs w:val="22"/>
              </w:rPr>
              <w:t>Внутренний слой: гипоаллергенный материал.</w:t>
            </w:r>
          </w:p>
          <w:p w:rsidR="0085026A" w:rsidRPr="0085026A" w:rsidRDefault="0085026A" w:rsidP="0085026A">
            <w:pPr>
              <w:rPr>
                <w:rFonts w:eastAsia="Calibri"/>
                <w:sz w:val="22"/>
                <w:szCs w:val="22"/>
              </w:rPr>
            </w:pPr>
            <w:r w:rsidRPr="0085026A">
              <w:rPr>
                <w:rFonts w:eastAsia="Calibri"/>
                <w:sz w:val="22"/>
                <w:szCs w:val="22"/>
              </w:rPr>
              <w:t>Носовой зажим: есть.</w:t>
            </w:r>
          </w:p>
          <w:p w:rsidR="0085026A" w:rsidRPr="0085026A" w:rsidRDefault="0085026A" w:rsidP="0085026A">
            <w:pPr>
              <w:rPr>
                <w:rFonts w:eastAsia="Calibri"/>
                <w:sz w:val="22"/>
                <w:szCs w:val="22"/>
              </w:rPr>
            </w:pPr>
            <w:r w:rsidRPr="0085026A">
              <w:rPr>
                <w:rFonts w:eastAsia="Calibri"/>
                <w:sz w:val="22"/>
                <w:szCs w:val="22"/>
              </w:rPr>
              <w:t>Регулируемые ремни: есть.</w:t>
            </w:r>
          </w:p>
          <w:p w:rsidR="0085026A" w:rsidRPr="0085026A" w:rsidRDefault="0085026A" w:rsidP="0085026A">
            <w:pPr>
              <w:rPr>
                <w:rFonts w:eastAsia="Calibri"/>
                <w:sz w:val="22"/>
                <w:szCs w:val="22"/>
              </w:rPr>
            </w:pPr>
            <w:r w:rsidRPr="0085026A">
              <w:rPr>
                <w:rFonts w:eastAsia="Calibri"/>
                <w:sz w:val="22"/>
                <w:szCs w:val="22"/>
              </w:rPr>
              <w:t>Фильтр: электростатического действия</w:t>
            </w:r>
          </w:p>
          <w:p w:rsidR="0085026A" w:rsidRPr="0085026A" w:rsidRDefault="0085026A" w:rsidP="0085026A">
            <w:pPr>
              <w:rPr>
                <w:rFonts w:eastAsia="Calibri"/>
                <w:sz w:val="22"/>
                <w:szCs w:val="22"/>
              </w:rPr>
            </w:pPr>
            <w:r w:rsidRPr="0085026A">
              <w:rPr>
                <w:rFonts w:eastAsia="Calibri"/>
                <w:sz w:val="22"/>
                <w:szCs w:val="22"/>
              </w:rPr>
              <w:t>Клапан выдоха: есть.</w:t>
            </w:r>
          </w:p>
          <w:p w:rsidR="0085026A" w:rsidRPr="0085026A" w:rsidRDefault="0085026A" w:rsidP="0085026A">
            <w:pPr>
              <w:rPr>
                <w:rFonts w:eastAsia="Calibri"/>
                <w:sz w:val="22"/>
                <w:szCs w:val="22"/>
              </w:rPr>
            </w:pPr>
            <w:r w:rsidRPr="0085026A">
              <w:rPr>
                <w:rFonts w:eastAsia="Calibri"/>
                <w:sz w:val="22"/>
                <w:szCs w:val="22"/>
              </w:rPr>
              <w:t>Условия эксплуатации: от - 30 °C до +70 °C.</w:t>
            </w:r>
          </w:p>
          <w:p w:rsidR="0085026A" w:rsidRPr="0085026A" w:rsidRDefault="0085026A" w:rsidP="0085026A">
            <w:pPr>
              <w:rPr>
                <w:rFonts w:eastAsia="Calibri"/>
                <w:sz w:val="22"/>
                <w:szCs w:val="22"/>
              </w:rPr>
            </w:pPr>
            <w:r w:rsidRPr="0085026A">
              <w:rPr>
                <w:rFonts w:eastAsia="Calibri"/>
                <w:sz w:val="22"/>
                <w:szCs w:val="22"/>
              </w:rPr>
              <w:t>На полумаске должно быть предусмотрено наличие маркировки. Маркировка должна соответствовать ТР ТС 019/2011.</w:t>
            </w:r>
          </w:p>
          <w:p w:rsidR="0085026A" w:rsidRPr="0085026A" w:rsidRDefault="0085026A" w:rsidP="0085026A">
            <w:pPr>
              <w:rPr>
                <w:rFonts w:eastAsia="Calibri"/>
                <w:sz w:val="22"/>
                <w:szCs w:val="22"/>
              </w:rPr>
            </w:pPr>
            <w:r w:rsidRPr="0085026A">
              <w:rPr>
                <w:rFonts w:eastAsia="Calibri"/>
                <w:sz w:val="22"/>
                <w:szCs w:val="22"/>
              </w:rPr>
              <w:t>Обязательно предоставление Сертификата соответствия / Декларации о соответствии ТР ТС 019/2011.</w:t>
            </w:r>
          </w:p>
        </w:tc>
        <w:tc>
          <w:tcPr>
            <w:tcW w:w="993" w:type="dxa"/>
            <w:shd w:val="clear" w:color="auto" w:fill="auto"/>
          </w:tcPr>
          <w:p w:rsidR="0085026A" w:rsidRPr="0085026A" w:rsidRDefault="0085026A" w:rsidP="0085026A">
            <w:pPr>
              <w:jc w:val="center"/>
              <w:rPr>
                <w:rFonts w:eastAsia="Calibri"/>
                <w:sz w:val="22"/>
                <w:szCs w:val="22"/>
              </w:rPr>
            </w:pPr>
            <w:r w:rsidRPr="0085026A">
              <w:rPr>
                <w:rFonts w:eastAsia="Calibri"/>
                <w:sz w:val="22"/>
                <w:szCs w:val="22"/>
              </w:rPr>
              <w:t>шт.</w:t>
            </w:r>
          </w:p>
        </w:tc>
        <w:tc>
          <w:tcPr>
            <w:tcW w:w="850" w:type="dxa"/>
            <w:shd w:val="clear" w:color="auto" w:fill="auto"/>
          </w:tcPr>
          <w:p w:rsidR="0085026A" w:rsidRPr="0085026A" w:rsidRDefault="0085026A" w:rsidP="0085026A">
            <w:pPr>
              <w:jc w:val="center"/>
              <w:rPr>
                <w:rFonts w:ascii="Calibri" w:eastAsia="Calibri" w:hAnsi="Calibri"/>
                <w:sz w:val="22"/>
                <w:szCs w:val="22"/>
              </w:rPr>
            </w:pPr>
            <w:r w:rsidRPr="0085026A">
              <w:rPr>
                <w:rFonts w:eastAsia="Calibri"/>
                <w:sz w:val="22"/>
                <w:szCs w:val="22"/>
              </w:rPr>
              <w:t>1200</w:t>
            </w:r>
          </w:p>
        </w:tc>
      </w:tr>
      <w:tr w:rsidR="0085026A" w:rsidRPr="0085026A" w:rsidTr="00332789">
        <w:trPr>
          <w:trHeight w:val="148"/>
        </w:trPr>
        <w:tc>
          <w:tcPr>
            <w:tcW w:w="645" w:type="dxa"/>
            <w:shd w:val="clear" w:color="auto" w:fill="auto"/>
          </w:tcPr>
          <w:p w:rsidR="0085026A" w:rsidRPr="0085026A" w:rsidRDefault="0085026A" w:rsidP="0085026A">
            <w:pPr>
              <w:jc w:val="center"/>
              <w:rPr>
                <w:rFonts w:eastAsia="Calibri"/>
                <w:b/>
                <w:bCs/>
                <w:sz w:val="22"/>
                <w:szCs w:val="22"/>
              </w:rPr>
            </w:pPr>
            <w:r w:rsidRPr="0085026A">
              <w:rPr>
                <w:rFonts w:eastAsia="Calibri"/>
                <w:b/>
                <w:bCs/>
                <w:sz w:val="22"/>
                <w:szCs w:val="22"/>
              </w:rPr>
              <w:t>43</w:t>
            </w:r>
          </w:p>
        </w:tc>
        <w:tc>
          <w:tcPr>
            <w:tcW w:w="1902" w:type="dxa"/>
            <w:shd w:val="clear" w:color="auto" w:fill="auto"/>
          </w:tcPr>
          <w:p w:rsidR="0085026A" w:rsidRPr="0085026A" w:rsidRDefault="0085026A" w:rsidP="0085026A">
            <w:pPr>
              <w:jc w:val="center"/>
              <w:rPr>
                <w:rFonts w:eastAsia="Calibri"/>
                <w:sz w:val="22"/>
                <w:szCs w:val="22"/>
              </w:rPr>
            </w:pPr>
            <w:r w:rsidRPr="0085026A">
              <w:rPr>
                <w:rFonts w:eastAsia="Calibri"/>
                <w:sz w:val="22"/>
                <w:szCs w:val="22"/>
              </w:rPr>
              <w:t>Полумаска фильтрующая противоаэрозольная с угольным фильтром</w:t>
            </w:r>
          </w:p>
        </w:tc>
        <w:tc>
          <w:tcPr>
            <w:tcW w:w="5499" w:type="dxa"/>
            <w:shd w:val="clear" w:color="auto" w:fill="auto"/>
          </w:tcPr>
          <w:p w:rsidR="0085026A" w:rsidRPr="0085026A" w:rsidRDefault="0085026A" w:rsidP="0085026A">
            <w:pPr>
              <w:jc w:val="both"/>
              <w:rPr>
                <w:rFonts w:eastAsia="Calibri"/>
                <w:b/>
                <w:sz w:val="22"/>
                <w:szCs w:val="22"/>
                <w:lang w:eastAsia="en-US"/>
              </w:rPr>
            </w:pPr>
            <w:r w:rsidRPr="0085026A">
              <w:rPr>
                <w:rFonts w:eastAsia="Calibri"/>
                <w:b/>
                <w:sz w:val="22"/>
                <w:szCs w:val="22"/>
                <w:lang w:eastAsia="en-US"/>
              </w:rPr>
              <w:t>Защитные свойства</w:t>
            </w:r>
          </w:p>
          <w:p w:rsidR="0085026A" w:rsidRPr="0085026A" w:rsidRDefault="0085026A" w:rsidP="0085026A">
            <w:pPr>
              <w:rPr>
                <w:rFonts w:eastAsia="Calibri"/>
                <w:sz w:val="22"/>
                <w:szCs w:val="22"/>
              </w:rPr>
            </w:pPr>
            <w:r w:rsidRPr="0085026A">
              <w:rPr>
                <w:rFonts w:eastAsia="Calibri"/>
                <w:sz w:val="22"/>
                <w:szCs w:val="22"/>
              </w:rPr>
              <w:t xml:space="preserve">Полумаска фильтрующая с угольным фильтром должна быть изготовлена в соответствии с: </w:t>
            </w:r>
          </w:p>
          <w:p w:rsidR="0085026A" w:rsidRPr="0085026A" w:rsidRDefault="0085026A" w:rsidP="0085026A">
            <w:pPr>
              <w:rPr>
                <w:rFonts w:eastAsia="Calibri"/>
                <w:sz w:val="22"/>
                <w:szCs w:val="22"/>
              </w:rPr>
            </w:pPr>
            <w:r w:rsidRPr="0085026A">
              <w:rPr>
                <w:rFonts w:eastAsia="Calibri"/>
                <w:sz w:val="22"/>
                <w:szCs w:val="22"/>
              </w:rPr>
              <w:t>ГОСТ 12.4.294-2015 «Система стандартов безопасности труда (ССБТ). Средства индивидуальной защиты органов дыхания. Полумаски фильтрующие для защиты от аэрозолей. Общие технические условия».</w:t>
            </w:r>
          </w:p>
          <w:p w:rsidR="0085026A" w:rsidRPr="0085026A" w:rsidRDefault="0085026A" w:rsidP="0085026A">
            <w:pPr>
              <w:rPr>
                <w:rFonts w:eastAsia="Calibri"/>
                <w:sz w:val="22"/>
                <w:szCs w:val="22"/>
              </w:rPr>
            </w:pPr>
            <w:r w:rsidRPr="0085026A">
              <w:rPr>
                <w:rFonts w:eastAsia="Calibri"/>
                <w:sz w:val="22"/>
                <w:szCs w:val="22"/>
              </w:rPr>
              <w:t>ГОСТ Р 59959-2021 «Система стандартов безопасности труда (ССБТ). Средства индивидуальной защиты органов дыхания. Полумаски фильтрующие для защиты от аэрозолей с дополнительной защитой от паров и газов. Общие технические требования. Методы испытаний. Маркировка».</w:t>
            </w:r>
          </w:p>
          <w:p w:rsidR="0085026A" w:rsidRPr="0085026A" w:rsidRDefault="0085026A" w:rsidP="0085026A">
            <w:pPr>
              <w:rPr>
                <w:rFonts w:eastAsia="Calibri"/>
                <w:sz w:val="22"/>
                <w:szCs w:val="22"/>
              </w:rPr>
            </w:pPr>
            <w:r w:rsidRPr="0085026A">
              <w:rPr>
                <w:rFonts w:eastAsia="Calibri"/>
                <w:sz w:val="22"/>
                <w:szCs w:val="22"/>
              </w:rPr>
              <w:t>ТР ТС 019/2011 «О безопасности средств индивидуальной защиты».</w:t>
            </w:r>
          </w:p>
          <w:p w:rsidR="0085026A" w:rsidRPr="0085026A" w:rsidRDefault="0085026A" w:rsidP="0085026A">
            <w:pPr>
              <w:rPr>
                <w:rFonts w:eastAsia="Calibri"/>
                <w:b/>
                <w:sz w:val="22"/>
                <w:szCs w:val="22"/>
                <w:lang w:eastAsia="en-US"/>
              </w:rPr>
            </w:pPr>
            <w:r w:rsidRPr="0085026A">
              <w:rPr>
                <w:rFonts w:eastAsia="Calibri"/>
                <w:b/>
                <w:sz w:val="22"/>
                <w:szCs w:val="22"/>
                <w:lang w:eastAsia="en-US"/>
              </w:rPr>
              <w:t>Функциональные характеристики</w:t>
            </w:r>
          </w:p>
          <w:p w:rsidR="0085026A" w:rsidRPr="0085026A" w:rsidRDefault="0085026A" w:rsidP="0085026A">
            <w:pPr>
              <w:rPr>
                <w:rFonts w:eastAsia="Calibri"/>
                <w:sz w:val="22"/>
                <w:szCs w:val="22"/>
              </w:rPr>
            </w:pPr>
            <w:r w:rsidRPr="0085026A">
              <w:rPr>
                <w:rFonts w:eastAsia="Calibri"/>
                <w:sz w:val="22"/>
                <w:szCs w:val="22"/>
              </w:rPr>
              <w:t xml:space="preserve">Противоаэрозольная фильтрующая полумаска  класса защиты FFP2 R D/A, обеспечивает высокоэффективную защиту органов дыхания от различных видов аэрозолей (в концентрациях до 12 ПДК) и органических газов и паров (в концентрациях до 3 ПДК). Полумаска чашеобразной формы, с носовым зажимом и клапаном выдоха, оснащена фильтром электростатического действия с дополнительным угольным слоем, дополнительным уплотняющим материалом в области переносицы, регулируемыми ремнями оголовья и внутренним гипоаллергенным слоем. Клапан выдоха эффективно отводит тепло, влагу и выдыхаемый воздух, обеспечивая оптимальные условия для комфортного и легкого дыхания. Многослойный фильтрующий материал с высоким качеством фильтрации обеспечивает низкое сопротивление дыханию. </w:t>
            </w:r>
          </w:p>
          <w:p w:rsidR="0085026A" w:rsidRPr="0085026A" w:rsidRDefault="0085026A" w:rsidP="0085026A">
            <w:pPr>
              <w:jc w:val="both"/>
              <w:rPr>
                <w:rFonts w:eastAsia="Calibri"/>
                <w:b/>
                <w:sz w:val="22"/>
                <w:szCs w:val="22"/>
                <w:lang w:eastAsia="en-US"/>
              </w:rPr>
            </w:pPr>
            <w:r w:rsidRPr="0085026A">
              <w:rPr>
                <w:rFonts w:eastAsia="Calibri"/>
                <w:b/>
                <w:sz w:val="22"/>
                <w:szCs w:val="22"/>
                <w:lang w:eastAsia="en-US"/>
              </w:rPr>
              <w:t xml:space="preserve">Технические характеристики </w:t>
            </w:r>
          </w:p>
          <w:p w:rsidR="0085026A" w:rsidRPr="0085026A" w:rsidRDefault="0085026A" w:rsidP="0085026A">
            <w:pPr>
              <w:rPr>
                <w:rFonts w:eastAsia="Calibri"/>
                <w:sz w:val="22"/>
                <w:szCs w:val="22"/>
              </w:rPr>
            </w:pPr>
            <w:r w:rsidRPr="0085026A">
              <w:rPr>
                <w:rFonts w:eastAsia="Calibri"/>
                <w:sz w:val="22"/>
                <w:szCs w:val="22"/>
              </w:rPr>
              <w:t>Конструкция: чашеобразная.</w:t>
            </w:r>
          </w:p>
          <w:p w:rsidR="0085026A" w:rsidRPr="0085026A" w:rsidRDefault="0085026A" w:rsidP="0085026A">
            <w:pPr>
              <w:rPr>
                <w:rFonts w:eastAsia="Calibri"/>
                <w:sz w:val="22"/>
                <w:szCs w:val="22"/>
              </w:rPr>
            </w:pPr>
            <w:r w:rsidRPr="0085026A">
              <w:rPr>
                <w:rFonts w:eastAsia="Calibri"/>
                <w:sz w:val="22"/>
                <w:szCs w:val="22"/>
              </w:rPr>
              <w:t>Степень защиты: FFP2 (до 12 ПДК).</w:t>
            </w:r>
          </w:p>
          <w:p w:rsidR="0085026A" w:rsidRPr="0085026A" w:rsidRDefault="0085026A" w:rsidP="0085026A">
            <w:pPr>
              <w:rPr>
                <w:rFonts w:eastAsia="Calibri"/>
                <w:sz w:val="22"/>
                <w:szCs w:val="22"/>
              </w:rPr>
            </w:pPr>
            <w:r w:rsidRPr="0085026A">
              <w:rPr>
                <w:rFonts w:eastAsia="Calibri"/>
                <w:sz w:val="22"/>
                <w:szCs w:val="22"/>
              </w:rPr>
              <w:t>D: пройден тест на устойчивость к запылению с использованием мелкодисперсной пыли.</w:t>
            </w:r>
          </w:p>
          <w:p w:rsidR="0085026A" w:rsidRPr="0085026A" w:rsidRDefault="0085026A" w:rsidP="0085026A">
            <w:pPr>
              <w:rPr>
                <w:rFonts w:eastAsia="Calibri"/>
                <w:sz w:val="22"/>
                <w:szCs w:val="22"/>
              </w:rPr>
            </w:pPr>
            <w:r w:rsidRPr="0085026A">
              <w:rPr>
                <w:rFonts w:eastAsia="Calibri"/>
                <w:sz w:val="22"/>
                <w:szCs w:val="22"/>
              </w:rPr>
              <w:t>Внутренний слой: гипоаллергенный материал.</w:t>
            </w:r>
          </w:p>
          <w:p w:rsidR="0085026A" w:rsidRPr="0085026A" w:rsidRDefault="0085026A" w:rsidP="0085026A">
            <w:pPr>
              <w:rPr>
                <w:rFonts w:eastAsia="Calibri"/>
                <w:sz w:val="22"/>
                <w:szCs w:val="22"/>
              </w:rPr>
            </w:pPr>
            <w:r w:rsidRPr="0085026A">
              <w:rPr>
                <w:rFonts w:eastAsia="Calibri"/>
                <w:sz w:val="22"/>
                <w:szCs w:val="22"/>
              </w:rPr>
              <w:t>Носовой зажим: есть.</w:t>
            </w:r>
          </w:p>
          <w:p w:rsidR="0085026A" w:rsidRPr="0085026A" w:rsidRDefault="0085026A" w:rsidP="0085026A">
            <w:pPr>
              <w:rPr>
                <w:rFonts w:eastAsia="Calibri"/>
                <w:sz w:val="22"/>
                <w:szCs w:val="22"/>
              </w:rPr>
            </w:pPr>
            <w:r w:rsidRPr="0085026A">
              <w:rPr>
                <w:rFonts w:eastAsia="Calibri"/>
                <w:sz w:val="22"/>
                <w:szCs w:val="22"/>
              </w:rPr>
              <w:t>Регулируемые ремни: есть.</w:t>
            </w:r>
          </w:p>
          <w:p w:rsidR="0085026A" w:rsidRPr="0085026A" w:rsidRDefault="0085026A" w:rsidP="0085026A">
            <w:pPr>
              <w:rPr>
                <w:rFonts w:eastAsia="Calibri"/>
                <w:sz w:val="22"/>
                <w:szCs w:val="22"/>
              </w:rPr>
            </w:pPr>
            <w:r w:rsidRPr="0085026A">
              <w:rPr>
                <w:rFonts w:eastAsia="Calibri"/>
                <w:sz w:val="22"/>
                <w:szCs w:val="22"/>
              </w:rPr>
              <w:t>Фильтр: электростатического действия с дополнительным угольным слоем</w:t>
            </w:r>
          </w:p>
          <w:p w:rsidR="0085026A" w:rsidRPr="0085026A" w:rsidRDefault="0085026A" w:rsidP="0085026A">
            <w:pPr>
              <w:rPr>
                <w:rFonts w:eastAsia="Calibri"/>
                <w:sz w:val="22"/>
                <w:szCs w:val="22"/>
              </w:rPr>
            </w:pPr>
            <w:r w:rsidRPr="0085026A">
              <w:rPr>
                <w:rFonts w:eastAsia="Calibri"/>
                <w:sz w:val="22"/>
                <w:szCs w:val="22"/>
              </w:rPr>
              <w:t>Клапан выдоха: есть.</w:t>
            </w:r>
          </w:p>
          <w:p w:rsidR="0085026A" w:rsidRPr="0085026A" w:rsidRDefault="0085026A" w:rsidP="0085026A">
            <w:pPr>
              <w:rPr>
                <w:rFonts w:eastAsia="Calibri"/>
                <w:sz w:val="22"/>
                <w:szCs w:val="22"/>
              </w:rPr>
            </w:pPr>
            <w:r w:rsidRPr="0085026A">
              <w:rPr>
                <w:rFonts w:eastAsia="Calibri"/>
                <w:sz w:val="22"/>
                <w:szCs w:val="22"/>
              </w:rPr>
              <w:t>Условия эксплуатации: от -30 °C до +70 °C.</w:t>
            </w:r>
          </w:p>
          <w:p w:rsidR="0085026A" w:rsidRPr="0085026A" w:rsidRDefault="0085026A" w:rsidP="0085026A">
            <w:pPr>
              <w:rPr>
                <w:rFonts w:eastAsia="Calibri"/>
                <w:sz w:val="22"/>
                <w:szCs w:val="22"/>
              </w:rPr>
            </w:pPr>
            <w:r w:rsidRPr="0085026A">
              <w:rPr>
                <w:rFonts w:eastAsia="Calibri"/>
                <w:sz w:val="22"/>
                <w:szCs w:val="22"/>
              </w:rPr>
              <w:t>На полумаске должно быть предусмотрено наличие маркировки. Маркировка должна соответствовать ТР ТС 019/2011</w:t>
            </w:r>
          </w:p>
          <w:p w:rsidR="0085026A" w:rsidRPr="0085026A" w:rsidRDefault="0085026A" w:rsidP="0085026A">
            <w:pPr>
              <w:rPr>
                <w:rFonts w:eastAsia="Calibri"/>
                <w:sz w:val="22"/>
                <w:szCs w:val="22"/>
              </w:rPr>
            </w:pPr>
            <w:r w:rsidRPr="0085026A">
              <w:rPr>
                <w:rFonts w:eastAsia="Calibri"/>
                <w:sz w:val="22"/>
                <w:szCs w:val="22"/>
              </w:rPr>
              <w:t>Обязательно предоставление Сертификата соответствия / Декларации о соответствии ТР ТС 019/2011.</w:t>
            </w:r>
          </w:p>
        </w:tc>
        <w:tc>
          <w:tcPr>
            <w:tcW w:w="993" w:type="dxa"/>
            <w:shd w:val="clear" w:color="auto" w:fill="auto"/>
          </w:tcPr>
          <w:p w:rsidR="0085026A" w:rsidRPr="0085026A" w:rsidRDefault="0085026A" w:rsidP="0085026A">
            <w:pPr>
              <w:jc w:val="center"/>
              <w:rPr>
                <w:rFonts w:eastAsia="Calibri"/>
                <w:sz w:val="22"/>
                <w:szCs w:val="22"/>
              </w:rPr>
            </w:pPr>
            <w:r w:rsidRPr="0085026A">
              <w:rPr>
                <w:rFonts w:eastAsia="Calibri"/>
                <w:sz w:val="22"/>
                <w:szCs w:val="22"/>
              </w:rPr>
              <w:t>шт.</w:t>
            </w:r>
          </w:p>
        </w:tc>
        <w:tc>
          <w:tcPr>
            <w:tcW w:w="850" w:type="dxa"/>
            <w:shd w:val="clear" w:color="auto" w:fill="auto"/>
          </w:tcPr>
          <w:p w:rsidR="0085026A" w:rsidRPr="0085026A" w:rsidRDefault="0085026A" w:rsidP="0085026A">
            <w:pPr>
              <w:jc w:val="center"/>
              <w:rPr>
                <w:rFonts w:ascii="Calibri" w:eastAsia="Calibri" w:hAnsi="Calibri"/>
                <w:sz w:val="22"/>
                <w:szCs w:val="22"/>
              </w:rPr>
            </w:pPr>
            <w:r w:rsidRPr="0085026A">
              <w:rPr>
                <w:rFonts w:eastAsia="Calibri"/>
                <w:sz w:val="22"/>
                <w:szCs w:val="22"/>
              </w:rPr>
              <w:t>600</w:t>
            </w:r>
          </w:p>
        </w:tc>
      </w:tr>
      <w:tr w:rsidR="0085026A" w:rsidRPr="0085026A" w:rsidTr="00332789">
        <w:trPr>
          <w:trHeight w:val="148"/>
        </w:trPr>
        <w:tc>
          <w:tcPr>
            <w:tcW w:w="645" w:type="dxa"/>
            <w:shd w:val="clear" w:color="auto" w:fill="auto"/>
          </w:tcPr>
          <w:p w:rsidR="0085026A" w:rsidRPr="0085026A" w:rsidRDefault="0085026A" w:rsidP="0085026A">
            <w:pPr>
              <w:jc w:val="center"/>
              <w:rPr>
                <w:rFonts w:eastAsia="Calibri"/>
                <w:b/>
                <w:bCs/>
                <w:sz w:val="22"/>
                <w:szCs w:val="22"/>
              </w:rPr>
            </w:pPr>
            <w:r w:rsidRPr="0085026A">
              <w:rPr>
                <w:rFonts w:eastAsia="Calibri"/>
                <w:b/>
                <w:bCs/>
                <w:sz w:val="22"/>
                <w:szCs w:val="22"/>
              </w:rPr>
              <w:t>44</w:t>
            </w:r>
          </w:p>
        </w:tc>
        <w:tc>
          <w:tcPr>
            <w:tcW w:w="1902" w:type="dxa"/>
            <w:shd w:val="clear" w:color="auto" w:fill="auto"/>
          </w:tcPr>
          <w:p w:rsidR="0085026A" w:rsidRPr="0085026A" w:rsidRDefault="0085026A" w:rsidP="0085026A">
            <w:pPr>
              <w:jc w:val="center"/>
              <w:rPr>
                <w:rFonts w:eastAsia="Calibri"/>
                <w:sz w:val="22"/>
                <w:szCs w:val="22"/>
              </w:rPr>
            </w:pPr>
            <w:r w:rsidRPr="0085026A">
              <w:rPr>
                <w:rFonts w:eastAsia="Calibri"/>
                <w:sz w:val="22"/>
                <w:szCs w:val="22"/>
              </w:rPr>
              <w:t>Полумаска фильтрующая противоаэрозольная с дополнительной защитой от паров и газов органического происхождения</w:t>
            </w:r>
          </w:p>
        </w:tc>
        <w:tc>
          <w:tcPr>
            <w:tcW w:w="5499" w:type="dxa"/>
            <w:shd w:val="clear" w:color="auto" w:fill="auto"/>
          </w:tcPr>
          <w:p w:rsidR="0085026A" w:rsidRPr="0085026A" w:rsidRDefault="0085026A" w:rsidP="0085026A">
            <w:pPr>
              <w:jc w:val="both"/>
              <w:rPr>
                <w:rFonts w:eastAsia="Calibri"/>
                <w:b/>
                <w:sz w:val="22"/>
                <w:szCs w:val="22"/>
                <w:lang w:eastAsia="en-US"/>
              </w:rPr>
            </w:pPr>
            <w:r w:rsidRPr="0085026A">
              <w:rPr>
                <w:rFonts w:eastAsia="Calibri"/>
                <w:b/>
                <w:sz w:val="22"/>
                <w:szCs w:val="22"/>
                <w:lang w:eastAsia="en-US"/>
              </w:rPr>
              <w:t>Защитные свойства</w:t>
            </w:r>
          </w:p>
          <w:p w:rsidR="0085026A" w:rsidRPr="0085026A" w:rsidRDefault="0085026A" w:rsidP="0085026A">
            <w:pPr>
              <w:rPr>
                <w:rFonts w:eastAsia="Calibri"/>
                <w:sz w:val="22"/>
                <w:szCs w:val="22"/>
              </w:rPr>
            </w:pPr>
            <w:r w:rsidRPr="0085026A">
              <w:rPr>
                <w:rFonts w:eastAsia="Calibri"/>
                <w:sz w:val="22"/>
                <w:szCs w:val="22"/>
              </w:rPr>
              <w:t xml:space="preserve">Полумаска фильтрующая с дополнительной защитой от паров и газов органического происхождения должна быть изготовлена в соответствии с: </w:t>
            </w:r>
          </w:p>
          <w:p w:rsidR="0085026A" w:rsidRPr="0085026A" w:rsidRDefault="0085026A" w:rsidP="0085026A">
            <w:pPr>
              <w:rPr>
                <w:rFonts w:eastAsia="Calibri"/>
                <w:sz w:val="22"/>
                <w:szCs w:val="22"/>
              </w:rPr>
            </w:pPr>
            <w:r w:rsidRPr="0085026A">
              <w:rPr>
                <w:rFonts w:eastAsia="Calibri"/>
                <w:sz w:val="22"/>
                <w:szCs w:val="22"/>
              </w:rPr>
              <w:t>ГОСТ 12.4.294-2015 «Система стандартов безопасности труда (ССБТ). Средства индивидуальной защиты органов дыхания. Полумаски фильтрующие для защиты от аэрозолей. Общие технические условия».</w:t>
            </w:r>
          </w:p>
          <w:p w:rsidR="0085026A" w:rsidRPr="0085026A" w:rsidRDefault="0085026A" w:rsidP="0085026A">
            <w:pPr>
              <w:rPr>
                <w:rFonts w:eastAsia="Calibri"/>
                <w:sz w:val="22"/>
                <w:szCs w:val="22"/>
              </w:rPr>
            </w:pPr>
            <w:r w:rsidRPr="0085026A">
              <w:rPr>
                <w:rFonts w:eastAsia="Calibri"/>
                <w:sz w:val="22"/>
                <w:szCs w:val="22"/>
              </w:rPr>
              <w:t>ГОСТ Р 59959-2021 «Система стандартов безопасности труда (ССБТ). Средства индивидуальной защиты органов дыхания. Полумаски фильтрующие для защиты от аэрозолей с дополнительной защитой от паров и газов. Общие технические требования. Методы испытаний. Маркировка».</w:t>
            </w:r>
          </w:p>
          <w:p w:rsidR="0085026A" w:rsidRPr="0085026A" w:rsidRDefault="0085026A" w:rsidP="0085026A">
            <w:pPr>
              <w:rPr>
                <w:rFonts w:eastAsia="Calibri"/>
                <w:sz w:val="22"/>
                <w:szCs w:val="22"/>
              </w:rPr>
            </w:pPr>
            <w:r w:rsidRPr="0085026A">
              <w:rPr>
                <w:rFonts w:eastAsia="Calibri"/>
                <w:sz w:val="22"/>
                <w:szCs w:val="22"/>
              </w:rPr>
              <w:t>ТР ТС 019/2011 «О безопасности средств индивидуальной защиты».</w:t>
            </w:r>
          </w:p>
          <w:p w:rsidR="0085026A" w:rsidRPr="0085026A" w:rsidRDefault="0085026A" w:rsidP="0085026A">
            <w:pPr>
              <w:rPr>
                <w:rFonts w:eastAsia="Calibri"/>
                <w:b/>
                <w:sz w:val="22"/>
                <w:szCs w:val="22"/>
                <w:lang w:eastAsia="en-US"/>
              </w:rPr>
            </w:pPr>
            <w:r w:rsidRPr="0085026A">
              <w:rPr>
                <w:rFonts w:eastAsia="Calibri"/>
                <w:b/>
                <w:sz w:val="22"/>
                <w:szCs w:val="22"/>
                <w:lang w:eastAsia="en-US"/>
              </w:rPr>
              <w:t>Функциональные характеристики</w:t>
            </w:r>
          </w:p>
          <w:p w:rsidR="0085026A" w:rsidRPr="0085026A" w:rsidRDefault="0085026A" w:rsidP="0085026A">
            <w:pPr>
              <w:rPr>
                <w:rFonts w:eastAsia="Calibri"/>
                <w:sz w:val="22"/>
                <w:szCs w:val="22"/>
              </w:rPr>
            </w:pPr>
            <w:r w:rsidRPr="0085026A">
              <w:rPr>
                <w:rFonts w:eastAsia="Calibri"/>
                <w:sz w:val="22"/>
                <w:szCs w:val="22"/>
              </w:rPr>
              <w:t xml:space="preserve">Противоаэрозольная фильтрующая полумаска класс защиты FFP3 NR D (до 50 ПДК), обеспечивает высокоэффективную защиту органов дыхания от различных видов аэрозолей. Фильтрующая полумаска чашеобразной формы, с носовым зажимом и клапаном выдоха, оснащена фильтром электростатического действия, регулируемыми ремнями оголовья и внутренним гипоаллергенным слоем. Клапан выдоха эффективно отводит тепло, влагу и выдыхаемый воздух, обеспечивая оптимальные условия для комфортного и легкого дыхания. Многослойный фильтрующий материал с высоким качеством фильтрации обеспечивает низкое сопротивление дыханию. </w:t>
            </w:r>
          </w:p>
          <w:p w:rsidR="0085026A" w:rsidRPr="0085026A" w:rsidRDefault="0085026A" w:rsidP="0085026A">
            <w:pPr>
              <w:jc w:val="both"/>
              <w:rPr>
                <w:rFonts w:eastAsia="Calibri"/>
                <w:b/>
                <w:sz w:val="22"/>
                <w:szCs w:val="22"/>
                <w:lang w:eastAsia="en-US"/>
              </w:rPr>
            </w:pPr>
            <w:r w:rsidRPr="0085026A">
              <w:rPr>
                <w:rFonts w:eastAsia="Calibri"/>
                <w:b/>
                <w:sz w:val="22"/>
                <w:szCs w:val="22"/>
                <w:lang w:eastAsia="en-US"/>
              </w:rPr>
              <w:t xml:space="preserve">Технические характеристики </w:t>
            </w:r>
          </w:p>
          <w:p w:rsidR="0085026A" w:rsidRPr="0085026A" w:rsidRDefault="0085026A" w:rsidP="0085026A">
            <w:pPr>
              <w:rPr>
                <w:rFonts w:eastAsia="Calibri"/>
                <w:sz w:val="22"/>
                <w:szCs w:val="22"/>
              </w:rPr>
            </w:pPr>
            <w:r w:rsidRPr="0085026A">
              <w:rPr>
                <w:rFonts w:eastAsia="Calibri"/>
                <w:sz w:val="22"/>
                <w:szCs w:val="22"/>
              </w:rPr>
              <w:t>Конструкция: чашеобразная.</w:t>
            </w:r>
          </w:p>
          <w:p w:rsidR="0085026A" w:rsidRPr="0085026A" w:rsidRDefault="0085026A" w:rsidP="0085026A">
            <w:pPr>
              <w:rPr>
                <w:rFonts w:eastAsia="Calibri"/>
                <w:sz w:val="22"/>
                <w:szCs w:val="22"/>
              </w:rPr>
            </w:pPr>
            <w:r w:rsidRPr="0085026A">
              <w:rPr>
                <w:rFonts w:eastAsia="Calibri"/>
                <w:sz w:val="22"/>
                <w:szCs w:val="22"/>
              </w:rPr>
              <w:t>Степень защиты: FFP3 (до 50 ПДК).</w:t>
            </w:r>
          </w:p>
          <w:p w:rsidR="0085026A" w:rsidRPr="0085026A" w:rsidRDefault="0085026A" w:rsidP="0085026A">
            <w:pPr>
              <w:rPr>
                <w:rFonts w:eastAsia="Calibri"/>
                <w:sz w:val="22"/>
                <w:szCs w:val="22"/>
              </w:rPr>
            </w:pPr>
            <w:r w:rsidRPr="0085026A">
              <w:rPr>
                <w:rFonts w:eastAsia="Calibri"/>
                <w:sz w:val="22"/>
                <w:szCs w:val="22"/>
              </w:rPr>
              <w:t>D: пройден тест на устойчивость к запылению с использованием мелкодисперсной пыли.</w:t>
            </w:r>
          </w:p>
          <w:p w:rsidR="0085026A" w:rsidRPr="0085026A" w:rsidRDefault="0085026A" w:rsidP="0085026A">
            <w:pPr>
              <w:rPr>
                <w:rFonts w:eastAsia="Calibri"/>
                <w:sz w:val="22"/>
                <w:szCs w:val="22"/>
              </w:rPr>
            </w:pPr>
            <w:r w:rsidRPr="0085026A">
              <w:rPr>
                <w:rFonts w:eastAsia="Calibri"/>
                <w:sz w:val="22"/>
                <w:szCs w:val="22"/>
              </w:rPr>
              <w:t>Внутренний слой: гипоаллергенный материал.</w:t>
            </w:r>
          </w:p>
          <w:p w:rsidR="0085026A" w:rsidRPr="0085026A" w:rsidRDefault="0085026A" w:rsidP="0085026A">
            <w:pPr>
              <w:rPr>
                <w:rFonts w:eastAsia="Calibri"/>
                <w:sz w:val="22"/>
                <w:szCs w:val="22"/>
              </w:rPr>
            </w:pPr>
            <w:r w:rsidRPr="0085026A">
              <w:rPr>
                <w:rFonts w:eastAsia="Calibri"/>
                <w:sz w:val="22"/>
                <w:szCs w:val="22"/>
              </w:rPr>
              <w:t>Носовой зажим: есть.</w:t>
            </w:r>
          </w:p>
          <w:p w:rsidR="0085026A" w:rsidRPr="0085026A" w:rsidRDefault="0085026A" w:rsidP="0085026A">
            <w:pPr>
              <w:rPr>
                <w:rFonts w:eastAsia="Calibri"/>
                <w:sz w:val="22"/>
                <w:szCs w:val="22"/>
              </w:rPr>
            </w:pPr>
            <w:r w:rsidRPr="0085026A">
              <w:rPr>
                <w:rFonts w:eastAsia="Calibri"/>
                <w:sz w:val="22"/>
                <w:szCs w:val="22"/>
              </w:rPr>
              <w:t>Регулируемые ремни: есть.</w:t>
            </w:r>
          </w:p>
          <w:p w:rsidR="0085026A" w:rsidRPr="0085026A" w:rsidRDefault="0085026A" w:rsidP="0085026A">
            <w:pPr>
              <w:rPr>
                <w:rFonts w:eastAsia="Calibri"/>
                <w:sz w:val="22"/>
                <w:szCs w:val="22"/>
              </w:rPr>
            </w:pPr>
            <w:r w:rsidRPr="0085026A">
              <w:rPr>
                <w:rFonts w:eastAsia="Calibri"/>
                <w:sz w:val="22"/>
                <w:szCs w:val="22"/>
              </w:rPr>
              <w:t>Фильтр: электростатического действия.</w:t>
            </w:r>
          </w:p>
          <w:p w:rsidR="0085026A" w:rsidRPr="0085026A" w:rsidRDefault="0085026A" w:rsidP="0085026A">
            <w:pPr>
              <w:rPr>
                <w:rFonts w:eastAsia="Calibri"/>
                <w:sz w:val="22"/>
                <w:szCs w:val="22"/>
              </w:rPr>
            </w:pPr>
            <w:r w:rsidRPr="0085026A">
              <w:rPr>
                <w:rFonts w:eastAsia="Calibri"/>
                <w:sz w:val="22"/>
                <w:szCs w:val="22"/>
              </w:rPr>
              <w:t>Клапан выдоха: есть.</w:t>
            </w:r>
          </w:p>
          <w:p w:rsidR="0085026A" w:rsidRPr="0085026A" w:rsidRDefault="0085026A" w:rsidP="0085026A">
            <w:pPr>
              <w:rPr>
                <w:rFonts w:eastAsia="Calibri"/>
                <w:sz w:val="22"/>
                <w:szCs w:val="22"/>
              </w:rPr>
            </w:pPr>
            <w:r w:rsidRPr="0085026A">
              <w:rPr>
                <w:rFonts w:eastAsia="Calibri"/>
                <w:sz w:val="22"/>
                <w:szCs w:val="22"/>
              </w:rPr>
              <w:t>Условия эксплуатации: от - 30 °C до +70 °C.</w:t>
            </w:r>
          </w:p>
          <w:p w:rsidR="0085026A" w:rsidRPr="0085026A" w:rsidRDefault="0085026A" w:rsidP="0085026A">
            <w:pPr>
              <w:rPr>
                <w:rFonts w:eastAsia="Calibri"/>
                <w:sz w:val="22"/>
                <w:szCs w:val="22"/>
              </w:rPr>
            </w:pPr>
            <w:r w:rsidRPr="0085026A">
              <w:rPr>
                <w:rFonts w:eastAsia="Calibri"/>
                <w:sz w:val="22"/>
                <w:szCs w:val="22"/>
              </w:rPr>
              <w:t>На полумаске должно быть предусмотрено наличие маркировки. Маркировка должна соответствовать ТР ТС 019/2011.</w:t>
            </w:r>
          </w:p>
          <w:p w:rsidR="0085026A" w:rsidRPr="0085026A" w:rsidRDefault="0085026A" w:rsidP="0085026A">
            <w:pPr>
              <w:rPr>
                <w:rFonts w:eastAsia="Calibri"/>
                <w:sz w:val="22"/>
                <w:szCs w:val="22"/>
              </w:rPr>
            </w:pPr>
            <w:r w:rsidRPr="0085026A">
              <w:rPr>
                <w:rFonts w:eastAsia="Calibri"/>
                <w:sz w:val="22"/>
                <w:szCs w:val="22"/>
              </w:rPr>
              <w:t>Обязательно предоставление Сертификата соответствия / Декларации о соответствии ТР ТС 019/2011.</w:t>
            </w:r>
          </w:p>
        </w:tc>
        <w:tc>
          <w:tcPr>
            <w:tcW w:w="993" w:type="dxa"/>
            <w:shd w:val="clear" w:color="auto" w:fill="auto"/>
          </w:tcPr>
          <w:p w:rsidR="0085026A" w:rsidRPr="0085026A" w:rsidRDefault="0085026A" w:rsidP="0085026A">
            <w:pPr>
              <w:jc w:val="center"/>
              <w:rPr>
                <w:rFonts w:eastAsia="Calibri"/>
                <w:sz w:val="22"/>
                <w:szCs w:val="22"/>
              </w:rPr>
            </w:pPr>
            <w:r w:rsidRPr="0085026A">
              <w:rPr>
                <w:rFonts w:eastAsia="Calibri"/>
                <w:sz w:val="22"/>
                <w:szCs w:val="22"/>
              </w:rPr>
              <w:t>шт.</w:t>
            </w:r>
          </w:p>
        </w:tc>
        <w:tc>
          <w:tcPr>
            <w:tcW w:w="850" w:type="dxa"/>
            <w:shd w:val="clear" w:color="auto" w:fill="auto"/>
          </w:tcPr>
          <w:p w:rsidR="0085026A" w:rsidRPr="0085026A" w:rsidRDefault="0085026A" w:rsidP="0085026A">
            <w:pPr>
              <w:jc w:val="center"/>
              <w:rPr>
                <w:rFonts w:ascii="Calibri" w:eastAsia="Calibri" w:hAnsi="Calibri"/>
                <w:sz w:val="22"/>
                <w:szCs w:val="22"/>
              </w:rPr>
            </w:pPr>
            <w:r w:rsidRPr="0085026A">
              <w:rPr>
                <w:rFonts w:eastAsia="Calibri"/>
                <w:sz w:val="22"/>
                <w:szCs w:val="22"/>
              </w:rPr>
              <w:t>20</w:t>
            </w:r>
          </w:p>
        </w:tc>
      </w:tr>
      <w:tr w:rsidR="0085026A" w:rsidRPr="0085026A" w:rsidTr="00332789">
        <w:trPr>
          <w:trHeight w:val="148"/>
        </w:trPr>
        <w:tc>
          <w:tcPr>
            <w:tcW w:w="645" w:type="dxa"/>
            <w:shd w:val="clear" w:color="auto" w:fill="auto"/>
          </w:tcPr>
          <w:p w:rsidR="0085026A" w:rsidRPr="0085026A" w:rsidRDefault="0085026A" w:rsidP="0085026A">
            <w:pPr>
              <w:jc w:val="center"/>
              <w:rPr>
                <w:rFonts w:eastAsia="Calibri"/>
                <w:b/>
                <w:bCs/>
                <w:sz w:val="22"/>
                <w:szCs w:val="22"/>
              </w:rPr>
            </w:pPr>
            <w:r w:rsidRPr="0085026A">
              <w:rPr>
                <w:rFonts w:eastAsia="Calibri"/>
                <w:b/>
                <w:bCs/>
                <w:sz w:val="22"/>
                <w:szCs w:val="22"/>
              </w:rPr>
              <w:t>45</w:t>
            </w:r>
          </w:p>
        </w:tc>
        <w:tc>
          <w:tcPr>
            <w:tcW w:w="1902" w:type="dxa"/>
            <w:shd w:val="clear" w:color="auto" w:fill="auto"/>
          </w:tcPr>
          <w:p w:rsidR="0085026A" w:rsidRPr="0085026A" w:rsidRDefault="0085026A" w:rsidP="0085026A">
            <w:pPr>
              <w:jc w:val="center"/>
              <w:rPr>
                <w:rFonts w:eastAsia="Calibri"/>
                <w:sz w:val="22"/>
                <w:szCs w:val="22"/>
              </w:rPr>
            </w:pPr>
            <w:r w:rsidRPr="0085026A">
              <w:rPr>
                <w:rFonts w:eastAsia="Calibri"/>
                <w:sz w:val="22"/>
                <w:szCs w:val="22"/>
              </w:rPr>
              <w:t>Противошумные наушники повышенного шумоподавления</w:t>
            </w:r>
          </w:p>
        </w:tc>
        <w:tc>
          <w:tcPr>
            <w:tcW w:w="5499" w:type="dxa"/>
            <w:shd w:val="clear" w:color="auto" w:fill="auto"/>
          </w:tcPr>
          <w:p w:rsidR="0085026A" w:rsidRPr="0085026A" w:rsidRDefault="0085026A" w:rsidP="0085026A">
            <w:pPr>
              <w:jc w:val="both"/>
              <w:rPr>
                <w:rFonts w:eastAsia="Calibri"/>
                <w:b/>
                <w:sz w:val="22"/>
                <w:szCs w:val="22"/>
                <w:lang w:eastAsia="en-US"/>
              </w:rPr>
            </w:pPr>
            <w:r w:rsidRPr="0085026A">
              <w:rPr>
                <w:rFonts w:eastAsia="Calibri"/>
                <w:b/>
                <w:sz w:val="22"/>
                <w:szCs w:val="22"/>
                <w:lang w:eastAsia="en-US"/>
              </w:rPr>
              <w:t>Защитные свойства</w:t>
            </w:r>
          </w:p>
          <w:p w:rsidR="0085026A" w:rsidRPr="0085026A" w:rsidRDefault="0085026A" w:rsidP="0085026A">
            <w:pPr>
              <w:rPr>
                <w:rFonts w:eastAsia="Calibri"/>
                <w:sz w:val="22"/>
                <w:szCs w:val="22"/>
              </w:rPr>
            </w:pPr>
            <w:r w:rsidRPr="0085026A">
              <w:rPr>
                <w:rFonts w:eastAsia="Calibri"/>
                <w:sz w:val="22"/>
                <w:szCs w:val="22"/>
              </w:rPr>
              <w:t>Противошумные наушники должны быть изготовлена в соответствии с:</w:t>
            </w:r>
          </w:p>
          <w:p w:rsidR="0085026A" w:rsidRPr="0085026A" w:rsidRDefault="00902451" w:rsidP="0085026A">
            <w:pPr>
              <w:rPr>
                <w:rFonts w:eastAsia="Calibri"/>
                <w:sz w:val="22"/>
                <w:szCs w:val="22"/>
              </w:rPr>
            </w:pPr>
            <w:r w:rsidRPr="00902451">
              <w:rPr>
                <w:rFonts w:eastAsia="Calibri"/>
                <w:sz w:val="22"/>
                <w:szCs w:val="22"/>
              </w:rPr>
              <w:t>ГОСТ EN 13819-1-2021</w:t>
            </w:r>
            <w:r w:rsidR="0085026A" w:rsidRPr="0085026A">
              <w:rPr>
                <w:rFonts w:eastAsia="Calibri"/>
                <w:sz w:val="22"/>
                <w:szCs w:val="22"/>
              </w:rPr>
              <w:t xml:space="preserve"> «</w:t>
            </w:r>
            <w:r w:rsidRPr="00902451">
              <w:rPr>
                <w:rFonts w:eastAsia="Calibri"/>
                <w:sz w:val="22"/>
                <w:szCs w:val="22"/>
              </w:rPr>
              <w:t>Система стандартов безопасности труда. Средства индивидуальной защиты органа слуха. Методы испытаний. Часть 1. Методы физических испытаний (с Поправками)</w:t>
            </w:r>
            <w:r w:rsidR="0085026A" w:rsidRPr="0085026A">
              <w:rPr>
                <w:rFonts w:eastAsia="Calibri"/>
                <w:sz w:val="22"/>
                <w:szCs w:val="22"/>
              </w:rPr>
              <w:t>».</w:t>
            </w:r>
          </w:p>
          <w:p w:rsidR="0085026A" w:rsidRPr="0085026A" w:rsidRDefault="0085026A" w:rsidP="0085026A">
            <w:pPr>
              <w:rPr>
                <w:rFonts w:eastAsia="Calibri"/>
                <w:sz w:val="22"/>
                <w:szCs w:val="22"/>
              </w:rPr>
            </w:pPr>
            <w:r w:rsidRPr="0085026A">
              <w:rPr>
                <w:rFonts w:eastAsia="Calibri"/>
                <w:sz w:val="22"/>
                <w:szCs w:val="22"/>
              </w:rPr>
              <w:t>ТР ТС 019/2011 «О безопасности средств индивидуальной защиты».</w:t>
            </w:r>
          </w:p>
          <w:p w:rsidR="0085026A" w:rsidRPr="0085026A" w:rsidRDefault="0085026A" w:rsidP="0085026A">
            <w:pPr>
              <w:rPr>
                <w:rFonts w:eastAsia="Calibri"/>
                <w:b/>
                <w:sz w:val="22"/>
                <w:szCs w:val="22"/>
                <w:lang w:eastAsia="en-US"/>
              </w:rPr>
            </w:pPr>
            <w:r w:rsidRPr="0085026A">
              <w:rPr>
                <w:rFonts w:eastAsia="Calibri"/>
                <w:b/>
                <w:sz w:val="22"/>
                <w:szCs w:val="22"/>
                <w:lang w:eastAsia="en-US"/>
              </w:rPr>
              <w:t>Функциональные характеристики</w:t>
            </w:r>
          </w:p>
          <w:p w:rsidR="0085026A" w:rsidRPr="0085026A" w:rsidRDefault="0085026A" w:rsidP="0085026A">
            <w:pPr>
              <w:rPr>
                <w:rFonts w:eastAsia="Calibri"/>
                <w:sz w:val="22"/>
                <w:szCs w:val="22"/>
              </w:rPr>
            </w:pPr>
            <w:r w:rsidRPr="0085026A">
              <w:rPr>
                <w:rFonts w:eastAsia="Calibri"/>
                <w:sz w:val="22"/>
                <w:szCs w:val="22"/>
              </w:rPr>
              <w:t>Эргономичные противошумные наушники со стандартным оголовьем с высоким уровнем шумопонижения. Обеспечивают эффективную звукоизоляцию и надежную защиту слуха от вредного воздействия громких звуков.</w:t>
            </w:r>
          </w:p>
          <w:p w:rsidR="0085026A" w:rsidRPr="0085026A" w:rsidRDefault="0085026A" w:rsidP="0085026A">
            <w:pPr>
              <w:rPr>
                <w:rFonts w:eastAsia="Calibri"/>
                <w:sz w:val="22"/>
                <w:szCs w:val="22"/>
              </w:rPr>
            </w:pPr>
            <w:r w:rsidRPr="0085026A">
              <w:rPr>
                <w:rFonts w:eastAsia="Calibri"/>
                <w:sz w:val="22"/>
                <w:szCs w:val="22"/>
              </w:rPr>
              <w:t>Функциональный дизайн стального оголовья с регулировкой по высоте обеспечивает плотное прилегание с минимальным давлением на голову.</w:t>
            </w:r>
          </w:p>
          <w:p w:rsidR="0085026A" w:rsidRPr="0085026A" w:rsidRDefault="0085026A" w:rsidP="0085026A">
            <w:pPr>
              <w:rPr>
                <w:rFonts w:eastAsia="Calibri"/>
                <w:sz w:val="22"/>
                <w:szCs w:val="22"/>
              </w:rPr>
            </w:pPr>
            <w:r w:rsidRPr="0085026A">
              <w:rPr>
                <w:rFonts w:eastAsia="Calibri"/>
                <w:sz w:val="22"/>
                <w:szCs w:val="22"/>
              </w:rPr>
              <w:t>Увеличенные чашки изготовлены из прочного АБС-пластика, устойчивого к воздействию УФ-излучения. Усиленное крепление чашек к металлическому оголовью в 2-х точках.</w:t>
            </w:r>
          </w:p>
          <w:p w:rsidR="0085026A" w:rsidRPr="0085026A" w:rsidRDefault="0085026A" w:rsidP="0085026A">
            <w:pPr>
              <w:rPr>
                <w:rFonts w:eastAsia="Calibri"/>
                <w:sz w:val="22"/>
                <w:szCs w:val="22"/>
              </w:rPr>
            </w:pPr>
            <w:r w:rsidRPr="0085026A">
              <w:rPr>
                <w:rFonts w:eastAsia="Calibri"/>
                <w:sz w:val="22"/>
                <w:szCs w:val="22"/>
              </w:rPr>
              <w:t>Для дополнительного комфорта:</w:t>
            </w:r>
          </w:p>
          <w:p w:rsidR="0085026A" w:rsidRPr="0085026A" w:rsidRDefault="0085026A" w:rsidP="0085026A">
            <w:pPr>
              <w:rPr>
                <w:rFonts w:eastAsia="Calibri"/>
                <w:sz w:val="22"/>
                <w:szCs w:val="22"/>
              </w:rPr>
            </w:pPr>
            <w:r w:rsidRPr="0085026A">
              <w:rPr>
                <w:rFonts w:eastAsia="Calibri"/>
                <w:sz w:val="22"/>
                <w:szCs w:val="22"/>
              </w:rPr>
              <w:t>- мягкие подушки теменной части из искусственной кожи;</w:t>
            </w:r>
          </w:p>
          <w:p w:rsidR="0085026A" w:rsidRPr="0085026A" w:rsidRDefault="0085026A" w:rsidP="0085026A">
            <w:pPr>
              <w:rPr>
                <w:rFonts w:eastAsia="Calibri"/>
                <w:sz w:val="22"/>
                <w:szCs w:val="22"/>
              </w:rPr>
            </w:pPr>
            <w:r w:rsidRPr="0085026A">
              <w:rPr>
                <w:rFonts w:eastAsia="Calibri"/>
                <w:sz w:val="22"/>
                <w:szCs w:val="22"/>
              </w:rPr>
              <w:t>- упругий материал EVA в конструкции оголовья;</w:t>
            </w:r>
          </w:p>
          <w:p w:rsidR="0085026A" w:rsidRPr="0085026A" w:rsidRDefault="0085026A" w:rsidP="0085026A">
            <w:pPr>
              <w:rPr>
                <w:rFonts w:eastAsia="Calibri"/>
                <w:sz w:val="22"/>
                <w:szCs w:val="22"/>
              </w:rPr>
            </w:pPr>
            <w:r w:rsidRPr="0085026A">
              <w:rPr>
                <w:rFonts w:eastAsia="Calibri"/>
                <w:sz w:val="22"/>
                <w:szCs w:val="22"/>
              </w:rPr>
              <w:t>- тканевая вставка с элементами ПВХ для равномерного прилегания;</w:t>
            </w:r>
          </w:p>
          <w:p w:rsidR="0085026A" w:rsidRPr="0085026A" w:rsidRDefault="0085026A" w:rsidP="0085026A">
            <w:pPr>
              <w:rPr>
                <w:rFonts w:eastAsia="Calibri"/>
                <w:sz w:val="22"/>
                <w:szCs w:val="22"/>
              </w:rPr>
            </w:pPr>
            <w:r w:rsidRPr="0085026A">
              <w:rPr>
                <w:rFonts w:eastAsia="Calibri"/>
                <w:sz w:val="22"/>
                <w:szCs w:val="22"/>
              </w:rPr>
              <w:t>- мягкие амбушюры из искусственной кожи и вспененного полимера повторяют форму головы в области уха.</w:t>
            </w:r>
          </w:p>
          <w:p w:rsidR="0085026A" w:rsidRPr="0085026A" w:rsidRDefault="0085026A" w:rsidP="0085026A">
            <w:pPr>
              <w:rPr>
                <w:rFonts w:eastAsia="Calibri"/>
                <w:sz w:val="22"/>
                <w:szCs w:val="22"/>
              </w:rPr>
            </w:pPr>
            <w:r w:rsidRPr="0085026A">
              <w:rPr>
                <w:rFonts w:eastAsia="Calibri"/>
                <w:sz w:val="22"/>
                <w:szCs w:val="22"/>
              </w:rPr>
              <w:t>Для работы в условиях высокого шума до 115 дБ.</w:t>
            </w:r>
          </w:p>
          <w:p w:rsidR="0085026A" w:rsidRPr="0085026A" w:rsidRDefault="0085026A" w:rsidP="0085026A">
            <w:pPr>
              <w:jc w:val="both"/>
              <w:rPr>
                <w:rFonts w:eastAsia="Calibri"/>
                <w:b/>
                <w:sz w:val="22"/>
                <w:szCs w:val="22"/>
                <w:lang w:eastAsia="en-US"/>
              </w:rPr>
            </w:pPr>
            <w:r w:rsidRPr="0085026A">
              <w:rPr>
                <w:rFonts w:eastAsia="Calibri"/>
                <w:b/>
                <w:sz w:val="22"/>
                <w:szCs w:val="22"/>
                <w:lang w:eastAsia="en-US"/>
              </w:rPr>
              <w:t xml:space="preserve">Технические характеристики </w:t>
            </w:r>
          </w:p>
          <w:p w:rsidR="0085026A" w:rsidRPr="0085026A" w:rsidRDefault="0085026A" w:rsidP="0085026A">
            <w:pPr>
              <w:rPr>
                <w:rFonts w:eastAsia="Calibri"/>
                <w:sz w:val="22"/>
                <w:szCs w:val="22"/>
              </w:rPr>
            </w:pPr>
            <w:r w:rsidRPr="0085026A">
              <w:rPr>
                <w:rFonts w:eastAsia="Calibri"/>
                <w:sz w:val="22"/>
                <w:szCs w:val="22"/>
              </w:rPr>
              <w:t>Тип оголовья: стандартное.</w:t>
            </w:r>
          </w:p>
          <w:p w:rsidR="0085026A" w:rsidRPr="0085026A" w:rsidRDefault="0085026A" w:rsidP="0085026A">
            <w:pPr>
              <w:rPr>
                <w:rFonts w:eastAsia="Calibri"/>
                <w:sz w:val="22"/>
                <w:szCs w:val="22"/>
              </w:rPr>
            </w:pPr>
            <w:r w:rsidRPr="0085026A">
              <w:rPr>
                <w:rFonts w:eastAsia="Calibri"/>
                <w:sz w:val="22"/>
                <w:szCs w:val="22"/>
              </w:rPr>
              <w:t>Материал оголовья: сталь, АБС-пластик.</w:t>
            </w:r>
          </w:p>
          <w:p w:rsidR="0085026A" w:rsidRPr="0085026A" w:rsidRDefault="0085026A" w:rsidP="0085026A">
            <w:pPr>
              <w:rPr>
                <w:rFonts w:eastAsia="Calibri"/>
                <w:sz w:val="22"/>
                <w:szCs w:val="22"/>
              </w:rPr>
            </w:pPr>
            <w:r w:rsidRPr="0085026A">
              <w:rPr>
                <w:rFonts w:eastAsia="Calibri"/>
                <w:sz w:val="22"/>
                <w:szCs w:val="22"/>
              </w:rPr>
              <w:t>Материал теменной части оголовья: EVA, тканный материал с элементами ПВХ.</w:t>
            </w:r>
          </w:p>
          <w:p w:rsidR="0085026A" w:rsidRPr="0085026A" w:rsidRDefault="0085026A" w:rsidP="0085026A">
            <w:pPr>
              <w:rPr>
                <w:rFonts w:eastAsia="Calibri"/>
                <w:sz w:val="22"/>
                <w:szCs w:val="22"/>
              </w:rPr>
            </w:pPr>
            <w:r w:rsidRPr="0085026A">
              <w:rPr>
                <w:rFonts w:eastAsia="Calibri"/>
                <w:sz w:val="22"/>
                <w:szCs w:val="22"/>
              </w:rPr>
              <w:t>Материал подушек теменной части оголовья: ПВХ-кожа, вспененный полиуретан.</w:t>
            </w:r>
          </w:p>
          <w:p w:rsidR="0085026A" w:rsidRPr="0085026A" w:rsidRDefault="0085026A" w:rsidP="0085026A">
            <w:pPr>
              <w:rPr>
                <w:rFonts w:eastAsia="Calibri"/>
                <w:sz w:val="22"/>
                <w:szCs w:val="22"/>
              </w:rPr>
            </w:pPr>
            <w:r w:rsidRPr="0085026A">
              <w:rPr>
                <w:rFonts w:eastAsia="Calibri"/>
                <w:sz w:val="22"/>
                <w:szCs w:val="22"/>
              </w:rPr>
              <w:t>Материал чашек: АБС-пластик.</w:t>
            </w:r>
          </w:p>
          <w:p w:rsidR="0085026A" w:rsidRPr="0085026A" w:rsidRDefault="0085026A" w:rsidP="0085026A">
            <w:pPr>
              <w:rPr>
                <w:rFonts w:eastAsia="Calibri"/>
                <w:sz w:val="22"/>
                <w:szCs w:val="22"/>
              </w:rPr>
            </w:pPr>
            <w:r w:rsidRPr="0085026A">
              <w:rPr>
                <w:rFonts w:eastAsia="Calibri"/>
                <w:sz w:val="22"/>
                <w:szCs w:val="22"/>
              </w:rPr>
              <w:t>Материал амбушюр: ПВХ, вспененный полиуретан.</w:t>
            </w:r>
          </w:p>
          <w:p w:rsidR="0085026A" w:rsidRPr="0085026A" w:rsidRDefault="0085026A" w:rsidP="0085026A">
            <w:pPr>
              <w:rPr>
                <w:rFonts w:eastAsia="Calibri"/>
                <w:sz w:val="22"/>
                <w:szCs w:val="22"/>
              </w:rPr>
            </w:pPr>
            <w:r w:rsidRPr="0085026A">
              <w:rPr>
                <w:rFonts w:eastAsia="Calibri"/>
                <w:sz w:val="22"/>
                <w:szCs w:val="22"/>
              </w:rPr>
              <w:t>Материал наполнителей звукоизоляторов: вспененный полиуретан</w:t>
            </w:r>
          </w:p>
          <w:p w:rsidR="0085026A" w:rsidRPr="0085026A" w:rsidRDefault="0085026A" w:rsidP="0085026A">
            <w:pPr>
              <w:rPr>
                <w:rFonts w:eastAsia="Calibri"/>
                <w:sz w:val="22"/>
                <w:szCs w:val="22"/>
              </w:rPr>
            </w:pPr>
            <w:r w:rsidRPr="0085026A">
              <w:rPr>
                <w:rFonts w:eastAsia="Calibri"/>
                <w:sz w:val="22"/>
                <w:szCs w:val="22"/>
              </w:rPr>
              <w:t xml:space="preserve">SNR: </w:t>
            </w:r>
            <w:r w:rsidRPr="0085026A">
              <w:rPr>
                <w:rFonts w:eastAsia="Calibri"/>
                <w:b/>
                <w:sz w:val="22"/>
                <w:szCs w:val="22"/>
              </w:rPr>
              <w:t>35 дБ.</w:t>
            </w:r>
          </w:p>
          <w:p w:rsidR="0085026A" w:rsidRPr="0085026A" w:rsidRDefault="0085026A" w:rsidP="0085026A">
            <w:pPr>
              <w:rPr>
                <w:rFonts w:eastAsia="Calibri"/>
                <w:sz w:val="22"/>
                <w:szCs w:val="22"/>
              </w:rPr>
            </w:pPr>
            <w:r w:rsidRPr="0085026A">
              <w:rPr>
                <w:rFonts w:eastAsia="Calibri"/>
                <w:sz w:val="22"/>
                <w:szCs w:val="22"/>
              </w:rPr>
              <w:t>Противошумные наушники должны иметь маркировку, соответствующую ТР ТС 019/2011.</w:t>
            </w:r>
          </w:p>
          <w:p w:rsidR="0085026A" w:rsidRPr="0085026A" w:rsidRDefault="0085026A" w:rsidP="0085026A">
            <w:pPr>
              <w:rPr>
                <w:rFonts w:eastAsia="Calibri"/>
                <w:sz w:val="22"/>
                <w:szCs w:val="22"/>
              </w:rPr>
            </w:pPr>
            <w:r w:rsidRPr="0085026A">
              <w:rPr>
                <w:rFonts w:eastAsia="Calibri"/>
                <w:sz w:val="22"/>
                <w:szCs w:val="22"/>
              </w:rPr>
              <w:t>Обязательно предоставление Сертификата соответствия / Декларации о соответствии ТР ТС 019/2011.</w:t>
            </w:r>
          </w:p>
        </w:tc>
        <w:tc>
          <w:tcPr>
            <w:tcW w:w="993" w:type="dxa"/>
            <w:shd w:val="clear" w:color="auto" w:fill="auto"/>
          </w:tcPr>
          <w:p w:rsidR="0085026A" w:rsidRPr="0085026A" w:rsidRDefault="0085026A" w:rsidP="0085026A">
            <w:pPr>
              <w:jc w:val="center"/>
              <w:rPr>
                <w:rFonts w:eastAsia="Calibri"/>
                <w:sz w:val="22"/>
                <w:szCs w:val="22"/>
              </w:rPr>
            </w:pPr>
            <w:r w:rsidRPr="0085026A">
              <w:rPr>
                <w:rFonts w:eastAsia="Calibri"/>
                <w:sz w:val="22"/>
                <w:szCs w:val="22"/>
              </w:rPr>
              <w:t>шт.</w:t>
            </w:r>
          </w:p>
        </w:tc>
        <w:tc>
          <w:tcPr>
            <w:tcW w:w="850" w:type="dxa"/>
            <w:shd w:val="clear" w:color="auto" w:fill="auto"/>
          </w:tcPr>
          <w:p w:rsidR="0085026A" w:rsidRPr="0085026A" w:rsidRDefault="0085026A" w:rsidP="0085026A">
            <w:pPr>
              <w:jc w:val="center"/>
              <w:rPr>
                <w:rFonts w:ascii="Calibri" w:eastAsia="Calibri" w:hAnsi="Calibri"/>
                <w:sz w:val="22"/>
                <w:szCs w:val="22"/>
              </w:rPr>
            </w:pPr>
            <w:r w:rsidRPr="0085026A">
              <w:rPr>
                <w:rFonts w:eastAsia="Calibri"/>
                <w:sz w:val="22"/>
                <w:szCs w:val="22"/>
              </w:rPr>
              <w:t>10</w:t>
            </w:r>
          </w:p>
        </w:tc>
      </w:tr>
      <w:tr w:rsidR="0085026A" w:rsidRPr="0085026A" w:rsidTr="00332789">
        <w:trPr>
          <w:trHeight w:val="148"/>
        </w:trPr>
        <w:tc>
          <w:tcPr>
            <w:tcW w:w="645" w:type="dxa"/>
            <w:shd w:val="clear" w:color="auto" w:fill="auto"/>
          </w:tcPr>
          <w:p w:rsidR="0085026A" w:rsidRPr="0085026A" w:rsidRDefault="0085026A" w:rsidP="0085026A">
            <w:pPr>
              <w:jc w:val="center"/>
              <w:rPr>
                <w:rFonts w:eastAsia="Calibri"/>
                <w:b/>
                <w:bCs/>
                <w:sz w:val="22"/>
                <w:szCs w:val="22"/>
              </w:rPr>
            </w:pPr>
            <w:r w:rsidRPr="0085026A">
              <w:rPr>
                <w:rFonts w:eastAsia="Calibri"/>
                <w:b/>
                <w:bCs/>
                <w:sz w:val="22"/>
                <w:szCs w:val="22"/>
              </w:rPr>
              <w:t>46</w:t>
            </w:r>
          </w:p>
        </w:tc>
        <w:tc>
          <w:tcPr>
            <w:tcW w:w="1902" w:type="dxa"/>
            <w:shd w:val="clear" w:color="auto" w:fill="auto"/>
          </w:tcPr>
          <w:p w:rsidR="0085026A" w:rsidRPr="0085026A" w:rsidRDefault="0085026A" w:rsidP="0085026A">
            <w:pPr>
              <w:jc w:val="center"/>
              <w:rPr>
                <w:rFonts w:eastAsia="Calibri"/>
                <w:sz w:val="22"/>
                <w:szCs w:val="22"/>
              </w:rPr>
            </w:pPr>
            <w:r w:rsidRPr="0085026A">
              <w:rPr>
                <w:rFonts w:eastAsia="Calibri"/>
                <w:sz w:val="22"/>
                <w:szCs w:val="22"/>
              </w:rPr>
              <w:t>Противошумные наушники</w:t>
            </w:r>
          </w:p>
        </w:tc>
        <w:tc>
          <w:tcPr>
            <w:tcW w:w="5499" w:type="dxa"/>
            <w:shd w:val="clear" w:color="auto" w:fill="auto"/>
          </w:tcPr>
          <w:p w:rsidR="0085026A" w:rsidRPr="0085026A" w:rsidRDefault="0085026A" w:rsidP="0085026A">
            <w:pPr>
              <w:jc w:val="both"/>
              <w:rPr>
                <w:rFonts w:eastAsia="Calibri"/>
                <w:b/>
                <w:sz w:val="22"/>
                <w:szCs w:val="22"/>
                <w:lang w:eastAsia="en-US"/>
              </w:rPr>
            </w:pPr>
            <w:r w:rsidRPr="0085026A">
              <w:rPr>
                <w:rFonts w:eastAsia="Calibri"/>
                <w:b/>
                <w:sz w:val="22"/>
                <w:szCs w:val="22"/>
                <w:lang w:eastAsia="en-US"/>
              </w:rPr>
              <w:t>Защитные свойства</w:t>
            </w:r>
          </w:p>
          <w:p w:rsidR="0085026A" w:rsidRPr="0085026A" w:rsidRDefault="0085026A" w:rsidP="0085026A">
            <w:pPr>
              <w:rPr>
                <w:rFonts w:eastAsia="Calibri"/>
                <w:sz w:val="22"/>
                <w:szCs w:val="22"/>
              </w:rPr>
            </w:pPr>
            <w:r w:rsidRPr="0085026A">
              <w:rPr>
                <w:rFonts w:eastAsia="Calibri"/>
                <w:sz w:val="22"/>
                <w:szCs w:val="22"/>
              </w:rPr>
              <w:t>Противошумные наушники должны быть изготовлена в соответствии с:</w:t>
            </w:r>
          </w:p>
          <w:p w:rsidR="0085026A" w:rsidRPr="0085026A" w:rsidRDefault="0085026A" w:rsidP="0085026A">
            <w:pPr>
              <w:rPr>
                <w:rFonts w:eastAsia="Calibri"/>
                <w:sz w:val="22"/>
                <w:szCs w:val="22"/>
              </w:rPr>
            </w:pPr>
            <w:r w:rsidRPr="0085026A">
              <w:rPr>
                <w:rFonts w:eastAsia="Calibri"/>
                <w:sz w:val="22"/>
                <w:szCs w:val="22"/>
              </w:rPr>
              <w:t xml:space="preserve"> </w:t>
            </w:r>
            <w:r w:rsidR="0054104E" w:rsidRPr="0054104E">
              <w:rPr>
                <w:rFonts w:eastAsia="Calibri"/>
                <w:sz w:val="22"/>
                <w:szCs w:val="22"/>
              </w:rPr>
              <w:t xml:space="preserve">ГОСТ EN 13819-1-2021 </w:t>
            </w:r>
            <w:r w:rsidRPr="0085026A">
              <w:rPr>
                <w:rFonts w:eastAsia="Calibri"/>
                <w:sz w:val="22"/>
                <w:szCs w:val="22"/>
              </w:rPr>
              <w:t>«</w:t>
            </w:r>
            <w:r w:rsidR="0054104E" w:rsidRPr="0054104E">
              <w:rPr>
                <w:rFonts w:eastAsia="Calibri"/>
                <w:sz w:val="22"/>
                <w:szCs w:val="22"/>
              </w:rPr>
              <w:t>Система стандартов безопасности труда. Средства индивидуальной защиты органа слуха. Методы испытаний. Часть 1. Методы физических испытаний (с Поправками)</w:t>
            </w:r>
            <w:r w:rsidRPr="0085026A">
              <w:rPr>
                <w:rFonts w:eastAsia="Calibri"/>
                <w:sz w:val="22"/>
                <w:szCs w:val="22"/>
              </w:rPr>
              <w:t>».</w:t>
            </w:r>
          </w:p>
          <w:p w:rsidR="0085026A" w:rsidRPr="0085026A" w:rsidRDefault="0085026A" w:rsidP="0085026A">
            <w:pPr>
              <w:rPr>
                <w:rFonts w:eastAsia="Calibri"/>
                <w:sz w:val="22"/>
                <w:szCs w:val="22"/>
              </w:rPr>
            </w:pPr>
            <w:r w:rsidRPr="0085026A">
              <w:rPr>
                <w:rFonts w:eastAsia="Calibri"/>
                <w:sz w:val="22"/>
                <w:szCs w:val="22"/>
              </w:rPr>
              <w:t>ТР ТС 019/2011 «О безопасности средств индивидуальной защиты».</w:t>
            </w:r>
          </w:p>
          <w:p w:rsidR="0085026A" w:rsidRPr="0085026A" w:rsidRDefault="0085026A" w:rsidP="0085026A">
            <w:pPr>
              <w:rPr>
                <w:rFonts w:eastAsia="Calibri"/>
                <w:b/>
                <w:sz w:val="22"/>
                <w:szCs w:val="22"/>
                <w:lang w:eastAsia="en-US"/>
              </w:rPr>
            </w:pPr>
            <w:r w:rsidRPr="0085026A">
              <w:rPr>
                <w:rFonts w:eastAsia="Calibri"/>
                <w:b/>
                <w:sz w:val="22"/>
                <w:szCs w:val="22"/>
                <w:lang w:eastAsia="en-US"/>
              </w:rPr>
              <w:t>Функциональные характеристики</w:t>
            </w:r>
          </w:p>
          <w:p w:rsidR="0085026A" w:rsidRPr="0085026A" w:rsidRDefault="0085026A" w:rsidP="0085026A">
            <w:pPr>
              <w:rPr>
                <w:rFonts w:eastAsia="Calibri"/>
                <w:sz w:val="22"/>
                <w:szCs w:val="22"/>
              </w:rPr>
            </w:pPr>
            <w:r w:rsidRPr="0085026A">
              <w:rPr>
                <w:rFonts w:eastAsia="Calibri"/>
                <w:sz w:val="22"/>
                <w:szCs w:val="22"/>
              </w:rPr>
              <w:t>Регулируемое стальное оголовье «анатомической» формы, крепящееся к чашкам в 2-х точках. Чашки изготовлены из прочного АБС-пластика, устойчивого к воздействию повышенной температуры и УФ-излучения.</w:t>
            </w:r>
          </w:p>
          <w:p w:rsidR="0085026A" w:rsidRPr="0085026A" w:rsidRDefault="0085026A" w:rsidP="0085026A">
            <w:pPr>
              <w:rPr>
                <w:rFonts w:eastAsia="Calibri"/>
                <w:sz w:val="22"/>
                <w:szCs w:val="22"/>
              </w:rPr>
            </w:pPr>
            <w:r w:rsidRPr="0085026A">
              <w:rPr>
                <w:rFonts w:eastAsia="Calibri"/>
                <w:sz w:val="22"/>
                <w:szCs w:val="22"/>
              </w:rPr>
              <w:t>Благодаря мягким амортизаторам чашки не давят на уши — это важно для продолжительной комфортной работы. Наполнители звукоизоляторов можно легко извлечь и заменить.</w:t>
            </w:r>
          </w:p>
          <w:p w:rsidR="0085026A" w:rsidRPr="0085026A" w:rsidRDefault="0085026A" w:rsidP="0085026A">
            <w:pPr>
              <w:rPr>
                <w:rFonts w:eastAsia="Calibri"/>
                <w:sz w:val="22"/>
                <w:szCs w:val="22"/>
              </w:rPr>
            </w:pPr>
            <w:r w:rsidRPr="0085026A">
              <w:rPr>
                <w:rFonts w:eastAsia="Calibri"/>
                <w:sz w:val="22"/>
                <w:szCs w:val="22"/>
              </w:rPr>
              <w:t>Защита от уровня шума до 106 дБ.</w:t>
            </w:r>
          </w:p>
          <w:p w:rsidR="0085026A" w:rsidRPr="0085026A" w:rsidRDefault="0085026A" w:rsidP="0085026A">
            <w:pPr>
              <w:jc w:val="both"/>
              <w:rPr>
                <w:rFonts w:eastAsia="Calibri"/>
                <w:b/>
                <w:sz w:val="22"/>
                <w:szCs w:val="22"/>
                <w:lang w:eastAsia="en-US"/>
              </w:rPr>
            </w:pPr>
            <w:r w:rsidRPr="0085026A">
              <w:rPr>
                <w:rFonts w:eastAsia="Calibri"/>
                <w:b/>
                <w:sz w:val="22"/>
                <w:szCs w:val="22"/>
                <w:lang w:eastAsia="en-US"/>
              </w:rPr>
              <w:t xml:space="preserve">Технические характеристики </w:t>
            </w:r>
          </w:p>
          <w:p w:rsidR="0085026A" w:rsidRPr="0085026A" w:rsidRDefault="0085026A" w:rsidP="0085026A">
            <w:pPr>
              <w:rPr>
                <w:rFonts w:eastAsia="Calibri"/>
                <w:sz w:val="22"/>
                <w:szCs w:val="22"/>
              </w:rPr>
            </w:pPr>
            <w:r w:rsidRPr="0085026A">
              <w:rPr>
                <w:rFonts w:eastAsia="Calibri"/>
                <w:sz w:val="22"/>
                <w:szCs w:val="22"/>
              </w:rPr>
              <w:t>Тип оголовья: стандартное.</w:t>
            </w:r>
          </w:p>
          <w:p w:rsidR="0085026A" w:rsidRPr="0085026A" w:rsidRDefault="0085026A" w:rsidP="0085026A">
            <w:pPr>
              <w:rPr>
                <w:rFonts w:eastAsia="Calibri"/>
                <w:sz w:val="22"/>
                <w:szCs w:val="22"/>
              </w:rPr>
            </w:pPr>
            <w:r w:rsidRPr="0085026A">
              <w:rPr>
                <w:rFonts w:eastAsia="Calibri"/>
                <w:sz w:val="22"/>
                <w:szCs w:val="22"/>
              </w:rPr>
              <w:t>Материал оголовья: сталь, пластик.</w:t>
            </w:r>
          </w:p>
          <w:p w:rsidR="0085026A" w:rsidRPr="0085026A" w:rsidRDefault="0085026A" w:rsidP="0085026A">
            <w:pPr>
              <w:rPr>
                <w:rFonts w:eastAsia="Calibri"/>
                <w:sz w:val="22"/>
                <w:szCs w:val="22"/>
              </w:rPr>
            </w:pPr>
            <w:r w:rsidRPr="0085026A">
              <w:rPr>
                <w:rFonts w:eastAsia="Calibri"/>
                <w:sz w:val="22"/>
                <w:szCs w:val="22"/>
              </w:rPr>
              <w:t>Материал чашек: АБС-пластик.</w:t>
            </w:r>
          </w:p>
          <w:p w:rsidR="0085026A" w:rsidRPr="0085026A" w:rsidRDefault="0085026A" w:rsidP="0085026A">
            <w:pPr>
              <w:rPr>
                <w:rFonts w:eastAsia="Calibri"/>
                <w:sz w:val="22"/>
                <w:szCs w:val="22"/>
              </w:rPr>
            </w:pPr>
            <w:r w:rsidRPr="0085026A">
              <w:rPr>
                <w:rFonts w:eastAsia="Calibri"/>
                <w:sz w:val="22"/>
                <w:szCs w:val="22"/>
              </w:rPr>
              <w:t>Материал амбушюр: гипоаллергенный термоэластополимер.</w:t>
            </w:r>
          </w:p>
          <w:p w:rsidR="0085026A" w:rsidRPr="0085026A" w:rsidRDefault="0085026A" w:rsidP="0085026A">
            <w:pPr>
              <w:rPr>
                <w:rFonts w:eastAsia="Calibri"/>
                <w:sz w:val="22"/>
                <w:szCs w:val="22"/>
              </w:rPr>
            </w:pPr>
            <w:r w:rsidRPr="0085026A">
              <w:rPr>
                <w:rFonts w:eastAsia="Calibri"/>
                <w:sz w:val="22"/>
                <w:szCs w:val="22"/>
              </w:rPr>
              <w:t>Материал наполнителей звукоизоляторов: вспененный полиуретан</w:t>
            </w:r>
          </w:p>
          <w:p w:rsidR="0085026A" w:rsidRPr="0085026A" w:rsidRDefault="0085026A" w:rsidP="0085026A">
            <w:pPr>
              <w:rPr>
                <w:rFonts w:eastAsia="Calibri"/>
                <w:sz w:val="22"/>
                <w:szCs w:val="22"/>
              </w:rPr>
            </w:pPr>
            <w:r w:rsidRPr="0085026A">
              <w:rPr>
                <w:rFonts w:eastAsia="Calibri"/>
                <w:sz w:val="22"/>
                <w:szCs w:val="22"/>
              </w:rPr>
              <w:t xml:space="preserve">SNR: 28 дБ. </w:t>
            </w:r>
          </w:p>
          <w:p w:rsidR="0085026A" w:rsidRPr="0085026A" w:rsidRDefault="0085026A" w:rsidP="0085026A">
            <w:pPr>
              <w:rPr>
                <w:rFonts w:eastAsia="Calibri"/>
                <w:sz w:val="22"/>
                <w:szCs w:val="22"/>
              </w:rPr>
            </w:pPr>
            <w:r w:rsidRPr="0085026A">
              <w:rPr>
                <w:rFonts w:eastAsia="Calibri"/>
                <w:sz w:val="22"/>
                <w:szCs w:val="22"/>
              </w:rPr>
              <w:t>Противошумные наушники должны иметь маркировку, соответствующую ТР ТС 019/2011.</w:t>
            </w:r>
          </w:p>
          <w:p w:rsidR="0085026A" w:rsidRPr="0085026A" w:rsidRDefault="0085026A" w:rsidP="0085026A">
            <w:pPr>
              <w:rPr>
                <w:rFonts w:eastAsia="Calibri"/>
                <w:sz w:val="22"/>
                <w:szCs w:val="22"/>
              </w:rPr>
            </w:pPr>
            <w:r w:rsidRPr="0085026A">
              <w:rPr>
                <w:rFonts w:eastAsia="Calibri"/>
                <w:sz w:val="22"/>
                <w:szCs w:val="22"/>
              </w:rPr>
              <w:t>Обязательно предоставление Сертификата соответствия / Декларации о соответствии ТР ТС 019/2011.</w:t>
            </w:r>
          </w:p>
        </w:tc>
        <w:tc>
          <w:tcPr>
            <w:tcW w:w="993" w:type="dxa"/>
            <w:shd w:val="clear" w:color="auto" w:fill="auto"/>
          </w:tcPr>
          <w:p w:rsidR="0085026A" w:rsidRPr="0085026A" w:rsidRDefault="0085026A" w:rsidP="0085026A">
            <w:pPr>
              <w:jc w:val="center"/>
              <w:rPr>
                <w:rFonts w:eastAsia="Calibri"/>
                <w:sz w:val="22"/>
                <w:szCs w:val="22"/>
              </w:rPr>
            </w:pPr>
            <w:r w:rsidRPr="0085026A">
              <w:rPr>
                <w:rFonts w:eastAsia="Calibri"/>
                <w:sz w:val="22"/>
                <w:szCs w:val="22"/>
              </w:rPr>
              <w:t>шт.</w:t>
            </w:r>
          </w:p>
        </w:tc>
        <w:tc>
          <w:tcPr>
            <w:tcW w:w="850" w:type="dxa"/>
            <w:shd w:val="clear" w:color="auto" w:fill="auto"/>
          </w:tcPr>
          <w:p w:rsidR="0085026A" w:rsidRPr="0085026A" w:rsidRDefault="0085026A" w:rsidP="0085026A">
            <w:pPr>
              <w:jc w:val="center"/>
              <w:rPr>
                <w:rFonts w:ascii="Calibri" w:eastAsia="Calibri" w:hAnsi="Calibri"/>
                <w:sz w:val="22"/>
                <w:szCs w:val="22"/>
              </w:rPr>
            </w:pPr>
            <w:r w:rsidRPr="0085026A">
              <w:rPr>
                <w:rFonts w:eastAsia="Calibri"/>
                <w:sz w:val="22"/>
                <w:szCs w:val="22"/>
              </w:rPr>
              <w:t>10</w:t>
            </w:r>
          </w:p>
        </w:tc>
      </w:tr>
      <w:tr w:rsidR="0085026A" w:rsidRPr="0085026A" w:rsidTr="00332789">
        <w:trPr>
          <w:trHeight w:val="148"/>
        </w:trPr>
        <w:tc>
          <w:tcPr>
            <w:tcW w:w="645" w:type="dxa"/>
            <w:shd w:val="clear" w:color="auto" w:fill="auto"/>
          </w:tcPr>
          <w:p w:rsidR="0085026A" w:rsidRPr="0085026A" w:rsidRDefault="0085026A" w:rsidP="0085026A">
            <w:pPr>
              <w:jc w:val="center"/>
              <w:rPr>
                <w:rFonts w:eastAsia="Calibri"/>
                <w:b/>
                <w:bCs/>
                <w:sz w:val="22"/>
                <w:szCs w:val="22"/>
              </w:rPr>
            </w:pPr>
            <w:r w:rsidRPr="0085026A">
              <w:rPr>
                <w:rFonts w:eastAsia="Calibri"/>
                <w:b/>
                <w:bCs/>
                <w:sz w:val="22"/>
                <w:szCs w:val="22"/>
              </w:rPr>
              <w:t>47</w:t>
            </w:r>
          </w:p>
        </w:tc>
        <w:tc>
          <w:tcPr>
            <w:tcW w:w="1902" w:type="dxa"/>
            <w:shd w:val="clear" w:color="auto" w:fill="auto"/>
          </w:tcPr>
          <w:p w:rsidR="0085026A" w:rsidRPr="0085026A" w:rsidRDefault="0085026A" w:rsidP="0085026A">
            <w:pPr>
              <w:jc w:val="center"/>
              <w:rPr>
                <w:rFonts w:eastAsia="Calibri"/>
                <w:sz w:val="22"/>
                <w:szCs w:val="22"/>
              </w:rPr>
            </w:pPr>
            <w:r w:rsidRPr="0085026A">
              <w:rPr>
                <w:rFonts w:eastAsia="Calibri"/>
                <w:sz w:val="22"/>
                <w:szCs w:val="22"/>
              </w:rPr>
              <w:t>Костюм для сварщика</w:t>
            </w:r>
          </w:p>
        </w:tc>
        <w:tc>
          <w:tcPr>
            <w:tcW w:w="5499" w:type="dxa"/>
            <w:shd w:val="clear" w:color="auto" w:fill="auto"/>
          </w:tcPr>
          <w:p w:rsidR="0085026A" w:rsidRPr="0085026A" w:rsidRDefault="0085026A" w:rsidP="0085026A">
            <w:pPr>
              <w:jc w:val="both"/>
              <w:rPr>
                <w:rFonts w:eastAsia="Calibri"/>
                <w:b/>
                <w:sz w:val="22"/>
                <w:szCs w:val="22"/>
                <w:lang w:eastAsia="en-US"/>
              </w:rPr>
            </w:pPr>
            <w:r w:rsidRPr="0085026A">
              <w:rPr>
                <w:rFonts w:eastAsia="Calibri"/>
                <w:b/>
                <w:sz w:val="22"/>
                <w:szCs w:val="22"/>
                <w:lang w:eastAsia="en-US"/>
              </w:rPr>
              <w:t>Защитные свойства</w:t>
            </w:r>
          </w:p>
          <w:p w:rsidR="0085026A" w:rsidRPr="0085026A" w:rsidRDefault="0085026A" w:rsidP="0085026A">
            <w:pPr>
              <w:rPr>
                <w:rFonts w:eastAsia="Calibri"/>
                <w:sz w:val="22"/>
                <w:szCs w:val="22"/>
              </w:rPr>
            </w:pPr>
            <w:r w:rsidRPr="0085026A">
              <w:rPr>
                <w:rFonts w:eastAsia="Calibri"/>
                <w:sz w:val="22"/>
                <w:szCs w:val="22"/>
              </w:rPr>
              <w:t>Тр — защита от искр и брызг расплавленного металла, металлической окалины, 2 класс.</w:t>
            </w:r>
          </w:p>
          <w:p w:rsidR="0085026A" w:rsidRPr="0085026A" w:rsidRDefault="0085026A" w:rsidP="0085026A">
            <w:pPr>
              <w:rPr>
                <w:rFonts w:eastAsia="Calibri"/>
                <w:sz w:val="22"/>
                <w:szCs w:val="22"/>
              </w:rPr>
            </w:pPr>
            <w:r w:rsidRPr="0085026A">
              <w:rPr>
                <w:rFonts w:eastAsia="Calibri"/>
                <w:sz w:val="22"/>
                <w:szCs w:val="22"/>
              </w:rPr>
              <w:t>ТоТтТиТп — защита от кратковременного воздействия открытого пламени, конвективной теплоты, теплового излучения, контакта с нагретыми поверхностями, А1+А2 В1 С1 F1.</w:t>
            </w:r>
          </w:p>
          <w:p w:rsidR="0085026A" w:rsidRPr="0085026A" w:rsidRDefault="0085026A" w:rsidP="0085026A">
            <w:pPr>
              <w:rPr>
                <w:rFonts w:eastAsia="Calibri"/>
                <w:sz w:val="22"/>
                <w:szCs w:val="22"/>
              </w:rPr>
            </w:pPr>
            <w:r w:rsidRPr="0085026A">
              <w:rPr>
                <w:rFonts w:eastAsia="Calibri"/>
                <w:sz w:val="22"/>
                <w:szCs w:val="22"/>
              </w:rPr>
              <w:t>Тм — защита от выплесков расплавленного металла, D1+E1.</w:t>
            </w:r>
          </w:p>
          <w:p w:rsidR="0085026A" w:rsidRPr="0085026A" w:rsidRDefault="0085026A" w:rsidP="0085026A">
            <w:pPr>
              <w:rPr>
                <w:rFonts w:eastAsia="Calibri"/>
                <w:sz w:val="22"/>
                <w:szCs w:val="22"/>
              </w:rPr>
            </w:pPr>
            <w:r w:rsidRPr="0085026A">
              <w:rPr>
                <w:rFonts w:eastAsia="Calibri"/>
                <w:sz w:val="22"/>
                <w:szCs w:val="22"/>
              </w:rPr>
              <w:t>Ми — защита от механических воздействий (истирания).</w:t>
            </w:r>
          </w:p>
          <w:p w:rsidR="0085026A" w:rsidRPr="0085026A" w:rsidRDefault="0085026A" w:rsidP="0085026A">
            <w:pPr>
              <w:rPr>
                <w:rFonts w:eastAsia="Calibri"/>
                <w:sz w:val="22"/>
                <w:szCs w:val="22"/>
              </w:rPr>
            </w:pPr>
            <w:r w:rsidRPr="0085026A">
              <w:rPr>
                <w:rFonts w:eastAsia="Calibri"/>
                <w:sz w:val="22"/>
                <w:szCs w:val="22"/>
              </w:rPr>
              <w:t>З — защита от общих производственных загрязнений.</w:t>
            </w:r>
          </w:p>
          <w:p w:rsidR="0085026A" w:rsidRPr="0085026A" w:rsidRDefault="0085026A" w:rsidP="0085026A">
            <w:pPr>
              <w:rPr>
                <w:rFonts w:eastAsia="Calibri"/>
                <w:sz w:val="22"/>
                <w:szCs w:val="22"/>
              </w:rPr>
            </w:pPr>
            <w:r w:rsidRPr="0085026A">
              <w:rPr>
                <w:rFonts w:eastAsia="Calibri"/>
                <w:sz w:val="22"/>
                <w:szCs w:val="22"/>
              </w:rPr>
              <w:t>Костюм для сварщика должен быть изготовлена в соответствии с:</w:t>
            </w:r>
          </w:p>
          <w:p w:rsidR="0085026A" w:rsidRPr="0085026A" w:rsidRDefault="0085026A" w:rsidP="0085026A">
            <w:pPr>
              <w:rPr>
                <w:rFonts w:eastAsia="Calibri"/>
                <w:sz w:val="22"/>
                <w:szCs w:val="22"/>
              </w:rPr>
            </w:pPr>
            <w:r w:rsidRPr="0085026A">
              <w:rPr>
                <w:rFonts w:eastAsia="Calibri"/>
                <w:sz w:val="22"/>
                <w:szCs w:val="22"/>
              </w:rPr>
              <w:t>ГОСТ 12.4.250-201</w:t>
            </w:r>
            <w:r w:rsidR="0047102A">
              <w:rPr>
                <w:rFonts w:eastAsia="Calibri"/>
                <w:sz w:val="22"/>
                <w:szCs w:val="22"/>
              </w:rPr>
              <w:t>9</w:t>
            </w:r>
            <w:r w:rsidRPr="0085026A">
              <w:rPr>
                <w:rFonts w:eastAsia="Calibri"/>
                <w:sz w:val="22"/>
                <w:szCs w:val="22"/>
              </w:rPr>
              <w:t xml:space="preserve"> «</w:t>
            </w:r>
            <w:r w:rsidR="0047102A" w:rsidRPr="0047102A">
              <w:rPr>
                <w:rFonts w:eastAsia="Calibri"/>
                <w:sz w:val="22"/>
                <w:szCs w:val="22"/>
              </w:rPr>
              <w:t>Система стандартов безопасности труда (ССБТ). Одежда специальная для защиты от искр и брызг расплавленного металла. Технические требования (с Поправками)</w:t>
            </w:r>
            <w:r w:rsidRPr="0085026A">
              <w:rPr>
                <w:rFonts w:eastAsia="Calibri"/>
                <w:sz w:val="22"/>
                <w:szCs w:val="22"/>
              </w:rPr>
              <w:t xml:space="preserve">». </w:t>
            </w:r>
          </w:p>
          <w:p w:rsidR="0085026A" w:rsidRPr="0085026A" w:rsidRDefault="0085026A" w:rsidP="0085026A">
            <w:pPr>
              <w:rPr>
                <w:rFonts w:eastAsia="Calibri"/>
                <w:sz w:val="22"/>
                <w:szCs w:val="22"/>
              </w:rPr>
            </w:pPr>
            <w:r w:rsidRPr="0085026A">
              <w:rPr>
                <w:rFonts w:eastAsia="Calibri"/>
                <w:sz w:val="22"/>
                <w:szCs w:val="22"/>
              </w:rPr>
              <w:t>ГОСТ 12.4.280-2014 «Система стандартов безопасности труда (ССБТ). Одежда специальная для защиты от ОПЗ и механических воздействий. Общие технические требования».</w:t>
            </w:r>
          </w:p>
          <w:p w:rsidR="0085026A" w:rsidRPr="0085026A" w:rsidRDefault="0085026A" w:rsidP="0085026A">
            <w:pPr>
              <w:rPr>
                <w:rFonts w:eastAsia="Calibri"/>
                <w:sz w:val="22"/>
                <w:szCs w:val="22"/>
              </w:rPr>
            </w:pPr>
            <w:r w:rsidRPr="0085026A">
              <w:rPr>
                <w:rFonts w:eastAsia="Calibri"/>
                <w:sz w:val="22"/>
                <w:szCs w:val="22"/>
              </w:rPr>
              <w:t>ГОСТ 12.4.250-2019 «Одежда специальная для защиты от искр и брызг расплавленного металла. Технические требования».</w:t>
            </w:r>
          </w:p>
          <w:p w:rsidR="0085026A" w:rsidRPr="0085026A" w:rsidRDefault="0085026A" w:rsidP="0085026A">
            <w:pPr>
              <w:rPr>
                <w:rFonts w:eastAsia="Calibri"/>
                <w:sz w:val="22"/>
                <w:szCs w:val="22"/>
              </w:rPr>
            </w:pPr>
            <w:r w:rsidRPr="0085026A">
              <w:rPr>
                <w:rFonts w:eastAsia="Calibri"/>
                <w:sz w:val="22"/>
                <w:szCs w:val="22"/>
              </w:rPr>
              <w:t>ГОСТ Р 12.4.297-2013 «Одежда специальная для защиты от повышенных температур теплового излучения, конвективной теплоты, выплесков расплавленного металла, контакта с нагретыми поверхностями, кратковременного воздействия пламени. Технические требования и методы испытаний».</w:t>
            </w:r>
          </w:p>
          <w:p w:rsidR="0085026A" w:rsidRPr="0085026A" w:rsidRDefault="0085026A" w:rsidP="0085026A">
            <w:pPr>
              <w:rPr>
                <w:rFonts w:eastAsia="Calibri"/>
                <w:sz w:val="22"/>
                <w:szCs w:val="22"/>
              </w:rPr>
            </w:pPr>
            <w:r w:rsidRPr="0085026A">
              <w:rPr>
                <w:rFonts w:eastAsia="Calibri"/>
                <w:sz w:val="22"/>
                <w:szCs w:val="22"/>
              </w:rPr>
              <w:t>ТР ТС 019/20 «О безопасности средств индивидуальной защиты».</w:t>
            </w:r>
          </w:p>
          <w:p w:rsidR="0085026A" w:rsidRPr="0085026A" w:rsidRDefault="0085026A" w:rsidP="0085026A">
            <w:pPr>
              <w:jc w:val="both"/>
              <w:rPr>
                <w:rFonts w:eastAsia="Calibri"/>
                <w:b/>
                <w:sz w:val="22"/>
                <w:szCs w:val="22"/>
                <w:lang w:eastAsia="en-US"/>
              </w:rPr>
            </w:pPr>
            <w:r w:rsidRPr="0085026A">
              <w:rPr>
                <w:rFonts w:eastAsia="Calibri"/>
                <w:b/>
                <w:sz w:val="22"/>
                <w:szCs w:val="22"/>
                <w:lang w:eastAsia="en-US"/>
              </w:rPr>
              <w:t xml:space="preserve">Технические характеристики </w:t>
            </w:r>
          </w:p>
          <w:p w:rsidR="0085026A" w:rsidRPr="0085026A" w:rsidRDefault="0085026A" w:rsidP="0085026A">
            <w:pPr>
              <w:rPr>
                <w:rFonts w:eastAsia="Calibri"/>
                <w:sz w:val="22"/>
                <w:szCs w:val="22"/>
              </w:rPr>
            </w:pPr>
            <w:r w:rsidRPr="0085026A">
              <w:rPr>
                <w:rFonts w:eastAsia="Calibri"/>
                <w:sz w:val="22"/>
                <w:szCs w:val="22"/>
              </w:rPr>
              <w:t>Комплектация: куртка, брюки.</w:t>
            </w:r>
          </w:p>
          <w:p w:rsidR="0085026A" w:rsidRPr="0085026A" w:rsidRDefault="0085026A" w:rsidP="0085026A">
            <w:pPr>
              <w:rPr>
                <w:rFonts w:eastAsia="Calibri"/>
                <w:sz w:val="22"/>
                <w:szCs w:val="22"/>
              </w:rPr>
            </w:pPr>
            <w:r w:rsidRPr="0085026A">
              <w:rPr>
                <w:rFonts w:eastAsia="Calibri"/>
                <w:sz w:val="22"/>
                <w:szCs w:val="22"/>
              </w:rPr>
              <w:t>Ткань: «Арсенал New», хлопок – 100%, 490 г/м², Splashgard Nafta, НМВО, К50, огнестойкая отделка.</w:t>
            </w:r>
          </w:p>
          <w:p w:rsidR="0085026A" w:rsidRPr="0085026A" w:rsidRDefault="0085026A" w:rsidP="0085026A">
            <w:pPr>
              <w:rPr>
                <w:rFonts w:eastAsia="Calibri"/>
                <w:sz w:val="22"/>
                <w:szCs w:val="22"/>
              </w:rPr>
            </w:pPr>
            <w:r w:rsidRPr="0085026A">
              <w:rPr>
                <w:rFonts w:eastAsia="Calibri"/>
                <w:sz w:val="22"/>
                <w:szCs w:val="22"/>
              </w:rPr>
              <w:t>Застежки: на куртке – потайная, правосторонняя, на пуговицах, хлястик на воротнике; на брюках – центральная на молнии, боковые на пуговицах.</w:t>
            </w:r>
          </w:p>
          <w:p w:rsidR="0085026A" w:rsidRPr="0085026A" w:rsidRDefault="0085026A" w:rsidP="0085026A">
            <w:pPr>
              <w:rPr>
                <w:rFonts w:eastAsia="Calibri"/>
                <w:sz w:val="22"/>
                <w:szCs w:val="22"/>
              </w:rPr>
            </w:pPr>
            <w:r w:rsidRPr="0085026A">
              <w:rPr>
                <w:rFonts w:eastAsia="Calibri"/>
                <w:sz w:val="22"/>
                <w:szCs w:val="22"/>
              </w:rPr>
              <w:t>Защитные элементы: на рукавах, по всей площади полочек, передних и частично задних половинок брюк, наколенники с карманами для амортизационных вкладышей.</w:t>
            </w:r>
          </w:p>
          <w:p w:rsidR="0085026A" w:rsidRPr="0085026A" w:rsidRDefault="0085026A" w:rsidP="0085026A">
            <w:pPr>
              <w:rPr>
                <w:rFonts w:eastAsia="Calibri"/>
                <w:sz w:val="22"/>
                <w:szCs w:val="22"/>
              </w:rPr>
            </w:pPr>
            <w:r w:rsidRPr="0085026A">
              <w:rPr>
                <w:rFonts w:eastAsia="Calibri"/>
                <w:sz w:val="22"/>
                <w:szCs w:val="22"/>
              </w:rPr>
              <w:t>Регулировки: внутренние манжеты и хлястики с огнестойкой текстильной застежкой на рукавах, бретели на брюках.</w:t>
            </w:r>
          </w:p>
          <w:p w:rsidR="0085026A" w:rsidRPr="0085026A" w:rsidRDefault="0085026A" w:rsidP="0085026A">
            <w:pPr>
              <w:rPr>
                <w:rFonts w:eastAsia="Calibri"/>
                <w:sz w:val="22"/>
                <w:szCs w:val="22"/>
              </w:rPr>
            </w:pPr>
            <w:r w:rsidRPr="0085026A">
              <w:rPr>
                <w:rFonts w:eastAsia="Calibri"/>
                <w:sz w:val="22"/>
                <w:szCs w:val="22"/>
              </w:rPr>
              <w:t>Карманы: потайной на куртке, боковые в брюках.</w:t>
            </w:r>
          </w:p>
          <w:p w:rsidR="0085026A" w:rsidRPr="0085026A" w:rsidRDefault="0085026A" w:rsidP="0085026A">
            <w:pPr>
              <w:rPr>
                <w:rFonts w:eastAsia="Calibri"/>
                <w:sz w:val="22"/>
                <w:szCs w:val="22"/>
              </w:rPr>
            </w:pPr>
            <w:r w:rsidRPr="0085026A">
              <w:rPr>
                <w:rFonts w:eastAsia="Calibri"/>
                <w:sz w:val="22"/>
                <w:szCs w:val="22"/>
              </w:rPr>
              <w:t>Вентиляционные отверстия: под кокеткой, в области пройм и шаговых швов.</w:t>
            </w:r>
          </w:p>
          <w:p w:rsidR="0085026A" w:rsidRPr="0085026A" w:rsidRDefault="0085026A" w:rsidP="0085026A">
            <w:pPr>
              <w:rPr>
                <w:rFonts w:eastAsia="Calibri"/>
                <w:sz w:val="22"/>
                <w:szCs w:val="22"/>
              </w:rPr>
            </w:pPr>
            <w:r w:rsidRPr="0085026A">
              <w:rPr>
                <w:rFonts w:eastAsia="Calibri"/>
                <w:sz w:val="22"/>
                <w:szCs w:val="22"/>
              </w:rPr>
              <w:t>Цвет: черный с серым.</w:t>
            </w:r>
          </w:p>
          <w:p w:rsidR="0085026A" w:rsidRPr="0085026A" w:rsidRDefault="0085026A" w:rsidP="0085026A">
            <w:pPr>
              <w:rPr>
                <w:rFonts w:eastAsia="Calibri"/>
                <w:sz w:val="22"/>
                <w:szCs w:val="22"/>
              </w:rPr>
            </w:pPr>
            <w:r w:rsidRPr="0085026A">
              <w:rPr>
                <w:rFonts w:eastAsia="Calibri"/>
                <w:sz w:val="22"/>
                <w:szCs w:val="22"/>
              </w:rPr>
              <w:t>Наличие химических или механических повреждений на изделии не допускается.</w:t>
            </w:r>
          </w:p>
          <w:p w:rsidR="0085026A" w:rsidRPr="0085026A" w:rsidRDefault="0085026A" w:rsidP="0085026A">
            <w:pPr>
              <w:rPr>
                <w:rFonts w:eastAsia="Calibri"/>
                <w:sz w:val="22"/>
                <w:szCs w:val="22"/>
              </w:rPr>
            </w:pPr>
            <w:r w:rsidRPr="0085026A">
              <w:rPr>
                <w:rFonts w:eastAsia="Calibri"/>
                <w:sz w:val="22"/>
                <w:szCs w:val="22"/>
              </w:rPr>
              <w:t xml:space="preserve">На изделии обязательно должен быть предусмотрен трудноудаляемый ярлык с нанесенной маркировкой. Маркировка должна соответствовать ТР ТС 019/2011 и содержать следующую информацию: </w:t>
            </w:r>
          </w:p>
          <w:p w:rsidR="0085026A" w:rsidRPr="0085026A" w:rsidRDefault="0085026A" w:rsidP="0085026A">
            <w:pPr>
              <w:rPr>
                <w:rFonts w:eastAsia="Calibri"/>
                <w:sz w:val="22"/>
                <w:szCs w:val="22"/>
              </w:rPr>
            </w:pPr>
            <w:r w:rsidRPr="0085026A">
              <w:rPr>
                <w:rFonts w:eastAsia="Calibri"/>
                <w:sz w:val="22"/>
                <w:szCs w:val="22"/>
              </w:rPr>
              <w:t>- наименование изделия (при наличии - наименование модели, кода, артикула);</w:t>
            </w:r>
          </w:p>
          <w:p w:rsidR="0085026A" w:rsidRPr="0085026A" w:rsidRDefault="0085026A" w:rsidP="0085026A">
            <w:pPr>
              <w:rPr>
                <w:rFonts w:eastAsia="Calibri"/>
                <w:sz w:val="22"/>
                <w:szCs w:val="22"/>
              </w:rPr>
            </w:pPr>
            <w:r w:rsidRPr="0085026A">
              <w:rPr>
                <w:rFonts w:eastAsia="Calibri"/>
                <w:sz w:val="22"/>
                <w:szCs w:val="22"/>
              </w:rPr>
              <w:t>- наименование изготовителя и (или) его товарный знак (при наличии);</w:t>
            </w:r>
          </w:p>
          <w:p w:rsidR="0085026A" w:rsidRPr="0085026A" w:rsidRDefault="0085026A" w:rsidP="0085026A">
            <w:pPr>
              <w:rPr>
                <w:rFonts w:eastAsia="Calibri"/>
                <w:sz w:val="22"/>
                <w:szCs w:val="22"/>
              </w:rPr>
            </w:pPr>
            <w:r w:rsidRPr="0085026A">
              <w:rPr>
                <w:rFonts w:eastAsia="Calibri"/>
                <w:sz w:val="22"/>
                <w:szCs w:val="22"/>
              </w:rPr>
              <w:t>- защитные свойства;</w:t>
            </w:r>
          </w:p>
          <w:p w:rsidR="0085026A" w:rsidRPr="0085026A" w:rsidRDefault="0085026A" w:rsidP="0085026A">
            <w:pPr>
              <w:rPr>
                <w:rFonts w:eastAsia="Calibri"/>
                <w:sz w:val="22"/>
                <w:szCs w:val="22"/>
              </w:rPr>
            </w:pPr>
            <w:r w:rsidRPr="0085026A">
              <w:rPr>
                <w:rFonts w:eastAsia="Calibri"/>
                <w:sz w:val="22"/>
                <w:szCs w:val="22"/>
              </w:rPr>
              <w:t>- размер;</w:t>
            </w:r>
          </w:p>
          <w:p w:rsidR="0085026A" w:rsidRPr="0085026A" w:rsidRDefault="0085026A" w:rsidP="0085026A">
            <w:pPr>
              <w:rPr>
                <w:rFonts w:eastAsia="Calibri"/>
                <w:sz w:val="22"/>
                <w:szCs w:val="22"/>
              </w:rPr>
            </w:pPr>
            <w:r w:rsidRPr="0085026A">
              <w:rPr>
                <w:rFonts w:eastAsia="Calibri"/>
                <w:sz w:val="22"/>
                <w:szCs w:val="22"/>
              </w:rPr>
              <w:t>- обозначение технического регламента Таможенного союза, требованиям которого должно соответствовать изделие;</w:t>
            </w:r>
          </w:p>
          <w:p w:rsidR="0085026A" w:rsidRPr="0085026A" w:rsidRDefault="0085026A" w:rsidP="0085026A">
            <w:pPr>
              <w:rPr>
                <w:rFonts w:eastAsia="Calibri"/>
                <w:sz w:val="22"/>
                <w:szCs w:val="22"/>
              </w:rPr>
            </w:pPr>
            <w:r w:rsidRPr="0085026A">
              <w:rPr>
                <w:rFonts w:eastAsia="Calibri"/>
                <w:sz w:val="22"/>
                <w:szCs w:val="22"/>
              </w:rPr>
              <w:t>- дата (месяц, год) изготовления или дата окончания срока годности, если она установлена;</w:t>
            </w:r>
          </w:p>
          <w:p w:rsidR="0085026A" w:rsidRPr="0085026A" w:rsidRDefault="0085026A" w:rsidP="0085026A">
            <w:pPr>
              <w:rPr>
                <w:rFonts w:eastAsia="Calibri"/>
                <w:sz w:val="22"/>
                <w:szCs w:val="22"/>
              </w:rPr>
            </w:pPr>
            <w:r w:rsidRPr="0085026A">
              <w:rPr>
                <w:rFonts w:eastAsia="Calibri"/>
                <w:sz w:val="22"/>
                <w:szCs w:val="22"/>
              </w:rPr>
              <w:t>- сведения о классе защиты;</w:t>
            </w:r>
          </w:p>
          <w:p w:rsidR="0085026A" w:rsidRPr="0085026A" w:rsidRDefault="0085026A" w:rsidP="0085026A">
            <w:pPr>
              <w:rPr>
                <w:rFonts w:eastAsia="Calibri"/>
                <w:sz w:val="22"/>
                <w:szCs w:val="22"/>
              </w:rPr>
            </w:pPr>
            <w:r w:rsidRPr="0085026A">
              <w:rPr>
                <w:rFonts w:eastAsia="Calibri"/>
                <w:sz w:val="22"/>
                <w:szCs w:val="22"/>
              </w:rPr>
              <w:t>- сведения о способах ухода и требованиях к утилизации средства индивидуальной защиты;</w:t>
            </w:r>
          </w:p>
          <w:p w:rsidR="0085026A" w:rsidRPr="0085026A" w:rsidRDefault="0085026A" w:rsidP="0085026A">
            <w:pPr>
              <w:rPr>
                <w:rFonts w:eastAsia="Calibri"/>
                <w:sz w:val="22"/>
                <w:szCs w:val="22"/>
              </w:rPr>
            </w:pPr>
            <w:r w:rsidRPr="0085026A">
              <w:rPr>
                <w:rFonts w:eastAsia="Calibri"/>
                <w:sz w:val="22"/>
                <w:szCs w:val="22"/>
              </w:rPr>
              <w:t>- сведения о документе, в соответствии с которым изготовлено средство индивидуальной защиты.</w:t>
            </w:r>
          </w:p>
          <w:p w:rsidR="0085026A" w:rsidRPr="0085026A" w:rsidRDefault="0085026A" w:rsidP="0085026A">
            <w:pPr>
              <w:rPr>
                <w:rFonts w:eastAsia="Calibri"/>
                <w:sz w:val="22"/>
                <w:szCs w:val="22"/>
              </w:rPr>
            </w:pPr>
            <w:r w:rsidRPr="0085026A">
              <w:rPr>
                <w:rFonts w:eastAsia="Calibri"/>
                <w:sz w:val="22"/>
                <w:szCs w:val="22"/>
              </w:rPr>
              <w:t xml:space="preserve">Маркировка должна быть нанесена несмываемой краской на русском языке, четкая и разборчивая. </w:t>
            </w:r>
          </w:p>
          <w:p w:rsidR="0085026A" w:rsidRPr="0085026A" w:rsidRDefault="0085026A" w:rsidP="0085026A">
            <w:pPr>
              <w:rPr>
                <w:rFonts w:eastAsia="Calibri"/>
                <w:sz w:val="22"/>
                <w:szCs w:val="22"/>
              </w:rPr>
            </w:pPr>
            <w:r w:rsidRPr="0085026A">
              <w:rPr>
                <w:rFonts w:eastAsia="Calibri"/>
                <w:sz w:val="22"/>
                <w:szCs w:val="22"/>
              </w:rPr>
              <w:t>Обязательно предоставление Сертификата соответствия / Декларации о соответствии ТР ТС 019/2011.</w:t>
            </w:r>
          </w:p>
          <w:p w:rsidR="0085026A" w:rsidRPr="0085026A" w:rsidRDefault="0085026A" w:rsidP="0085026A">
            <w:pPr>
              <w:rPr>
                <w:rFonts w:eastAsia="Calibri"/>
                <w:sz w:val="22"/>
                <w:szCs w:val="22"/>
              </w:rPr>
            </w:pPr>
            <w:r w:rsidRPr="0085026A">
              <w:rPr>
                <w:rFonts w:eastAsia="Calibri"/>
                <w:sz w:val="22"/>
                <w:szCs w:val="22"/>
              </w:rPr>
              <w:t>Наличие Заключения Минпромторг.</w:t>
            </w:r>
          </w:p>
        </w:tc>
        <w:tc>
          <w:tcPr>
            <w:tcW w:w="993" w:type="dxa"/>
            <w:shd w:val="clear" w:color="auto" w:fill="auto"/>
          </w:tcPr>
          <w:p w:rsidR="0085026A" w:rsidRPr="0085026A" w:rsidRDefault="0085026A" w:rsidP="0085026A">
            <w:pPr>
              <w:jc w:val="center"/>
              <w:rPr>
                <w:rFonts w:eastAsia="Calibri"/>
                <w:sz w:val="22"/>
                <w:szCs w:val="22"/>
              </w:rPr>
            </w:pPr>
            <w:r w:rsidRPr="0085026A">
              <w:rPr>
                <w:rFonts w:eastAsia="Calibri"/>
                <w:sz w:val="22"/>
                <w:szCs w:val="22"/>
              </w:rPr>
              <w:t>компл</w:t>
            </w:r>
          </w:p>
        </w:tc>
        <w:tc>
          <w:tcPr>
            <w:tcW w:w="850" w:type="dxa"/>
            <w:shd w:val="clear" w:color="auto" w:fill="auto"/>
          </w:tcPr>
          <w:p w:rsidR="0085026A" w:rsidRPr="0085026A" w:rsidRDefault="0085026A" w:rsidP="0085026A">
            <w:pPr>
              <w:jc w:val="center"/>
              <w:rPr>
                <w:rFonts w:eastAsia="Calibri"/>
                <w:sz w:val="22"/>
                <w:szCs w:val="22"/>
              </w:rPr>
            </w:pPr>
            <w:r w:rsidRPr="0085026A">
              <w:rPr>
                <w:rFonts w:eastAsia="Calibri"/>
                <w:sz w:val="22"/>
                <w:szCs w:val="22"/>
              </w:rPr>
              <w:t>1</w:t>
            </w:r>
          </w:p>
        </w:tc>
      </w:tr>
      <w:tr w:rsidR="0085026A" w:rsidRPr="0085026A" w:rsidTr="00332789">
        <w:trPr>
          <w:trHeight w:val="148"/>
        </w:trPr>
        <w:tc>
          <w:tcPr>
            <w:tcW w:w="645" w:type="dxa"/>
            <w:shd w:val="clear" w:color="auto" w:fill="auto"/>
          </w:tcPr>
          <w:p w:rsidR="0085026A" w:rsidRPr="0085026A" w:rsidRDefault="0085026A" w:rsidP="0085026A">
            <w:pPr>
              <w:jc w:val="center"/>
              <w:rPr>
                <w:rFonts w:eastAsia="Calibri"/>
                <w:b/>
                <w:bCs/>
                <w:sz w:val="22"/>
                <w:szCs w:val="22"/>
              </w:rPr>
            </w:pPr>
            <w:r w:rsidRPr="0085026A">
              <w:rPr>
                <w:rFonts w:eastAsia="Calibri"/>
                <w:b/>
                <w:bCs/>
                <w:sz w:val="22"/>
                <w:szCs w:val="22"/>
              </w:rPr>
              <w:t>48</w:t>
            </w:r>
          </w:p>
        </w:tc>
        <w:tc>
          <w:tcPr>
            <w:tcW w:w="1902" w:type="dxa"/>
            <w:shd w:val="clear" w:color="auto" w:fill="auto"/>
          </w:tcPr>
          <w:p w:rsidR="0085026A" w:rsidRPr="0085026A" w:rsidRDefault="0085026A" w:rsidP="0085026A">
            <w:pPr>
              <w:jc w:val="center"/>
              <w:rPr>
                <w:rFonts w:eastAsia="Calibri"/>
                <w:sz w:val="22"/>
                <w:szCs w:val="22"/>
              </w:rPr>
            </w:pPr>
            <w:r w:rsidRPr="0085026A">
              <w:rPr>
                <w:rFonts w:eastAsia="Calibri"/>
                <w:sz w:val="22"/>
                <w:szCs w:val="22"/>
              </w:rPr>
              <w:t>Ботинки/сапоги для сварщика</w:t>
            </w:r>
          </w:p>
        </w:tc>
        <w:tc>
          <w:tcPr>
            <w:tcW w:w="5499" w:type="dxa"/>
            <w:shd w:val="clear" w:color="auto" w:fill="auto"/>
          </w:tcPr>
          <w:p w:rsidR="0085026A" w:rsidRPr="0085026A" w:rsidRDefault="0085026A" w:rsidP="0085026A">
            <w:pPr>
              <w:jc w:val="both"/>
              <w:rPr>
                <w:rFonts w:eastAsia="Calibri"/>
                <w:b/>
                <w:sz w:val="22"/>
                <w:szCs w:val="22"/>
                <w:lang w:eastAsia="en-US"/>
              </w:rPr>
            </w:pPr>
            <w:r w:rsidRPr="0085026A">
              <w:rPr>
                <w:rFonts w:eastAsia="Calibri"/>
                <w:b/>
                <w:sz w:val="22"/>
                <w:szCs w:val="22"/>
                <w:lang w:eastAsia="en-US"/>
              </w:rPr>
              <w:t>Защитные свойства</w:t>
            </w:r>
          </w:p>
          <w:p w:rsidR="0085026A" w:rsidRPr="0085026A" w:rsidRDefault="0085026A" w:rsidP="0085026A">
            <w:pPr>
              <w:rPr>
                <w:rFonts w:eastAsia="Calibri"/>
                <w:sz w:val="22"/>
                <w:szCs w:val="22"/>
              </w:rPr>
            </w:pPr>
            <w:r w:rsidRPr="0085026A">
              <w:rPr>
                <w:rFonts w:eastAsia="Calibri"/>
                <w:sz w:val="22"/>
                <w:szCs w:val="22"/>
              </w:rPr>
              <w:t>Нс — Защита от сырой нефти.</w:t>
            </w:r>
          </w:p>
          <w:p w:rsidR="0085026A" w:rsidRPr="0085026A" w:rsidRDefault="0085026A" w:rsidP="0085026A">
            <w:pPr>
              <w:rPr>
                <w:rFonts w:eastAsia="Calibri"/>
                <w:sz w:val="22"/>
                <w:szCs w:val="22"/>
              </w:rPr>
            </w:pPr>
            <w:r w:rsidRPr="0085026A">
              <w:rPr>
                <w:rFonts w:eastAsia="Calibri"/>
                <w:sz w:val="22"/>
                <w:szCs w:val="22"/>
              </w:rPr>
              <w:t>Нм — Защита от нефтяных масел и продуктов тяжелых фракций.</w:t>
            </w:r>
          </w:p>
          <w:p w:rsidR="0085026A" w:rsidRPr="0085026A" w:rsidRDefault="0085026A" w:rsidP="0085026A">
            <w:pPr>
              <w:rPr>
                <w:rFonts w:eastAsia="Calibri"/>
                <w:sz w:val="22"/>
                <w:szCs w:val="22"/>
              </w:rPr>
            </w:pPr>
            <w:r w:rsidRPr="0085026A">
              <w:rPr>
                <w:rFonts w:eastAsia="Calibri"/>
                <w:sz w:val="22"/>
                <w:szCs w:val="22"/>
              </w:rPr>
              <w:t>Мун 200 — Защита от ударов в носочной части энергией 200 Дж.</w:t>
            </w:r>
          </w:p>
          <w:p w:rsidR="0085026A" w:rsidRPr="0085026A" w:rsidRDefault="0085026A" w:rsidP="0085026A">
            <w:pPr>
              <w:rPr>
                <w:rFonts w:eastAsia="Calibri"/>
                <w:sz w:val="22"/>
                <w:szCs w:val="22"/>
              </w:rPr>
            </w:pPr>
            <w:r w:rsidRPr="0085026A">
              <w:rPr>
                <w:rFonts w:eastAsia="Calibri"/>
                <w:sz w:val="22"/>
                <w:szCs w:val="22"/>
              </w:rPr>
              <w:t>Сж — Защита от скольжения по зажиренным поверхностям.</w:t>
            </w:r>
          </w:p>
          <w:p w:rsidR="0085026A" w:rsidRPr="0085026A" w:rsidRDefault="0085026A" w:rsidP="0085026A">
            <w:pPr>
              <w:rPr>
                <w:rFonts w:eastAsia="Calibri"/>
                <w:sz w:val="22"/>
                <w:szCs w:val="22"/>
              </w:rPr>
            </w:pPr>
            <w:r w:rsidRPr="0085026A">
              <w:rPr>
                <w:rFonts w:eastAsia="Calibri"/>
                <w:sz w:val="22"/>
                <w:szCs w:val="22"/>
              </w:rPr>
              <w:t>Тп — Защита от контакта с нагретыми поверхностями.</w:t>
            </w:r>
          </w:p>
          <w:p w:rsidR="0085026A" w:rsidRPr="0085026A" w:rsidRDefault="0085026A" w:rsidP="0085026A">
            <w:pPr>
              <w:rPr>
                <w:rFonts w:eastAsia="Calibri"/>
                <w:sz w:val="22"/>
                <w:szCs w:val="22"/>
              </w:rPr>
            </w:pPr>
            <w:r w:rsidRPr="0085026A">
              <w:rPr>
                <w:rFonts w:eastAsia="Calibri"/>
                <w:sz w:val="22"/>
                <w:szCs w:val="22"/>
              </w:rPr>
              <w:t>Тр — Защита от искр, брызг расплавленного металла, окалины.</w:t>
            </w:r>
          </w:p>
          <w:p w:rsidR="0085026A" w:rsidRPr="0085026A" w:rsidRDefault="0085026A" w:rsidP="0085026A">
            <w:pPr>
              <w:rPr>
                <w:rFonts w:eastAsia="Calibri"/>
                <w:sz w:val="22"/>
                <w:szCs w:val="22"/>
              </w:rPr>
            </w:pPr>
            <w:r w:rsidRPr="0085026A">
              <w:rPr>
                <w:rFonts w:eastAsia="Calibri"/>
                <w:sz w:val="22"/>
                <w:szCs w:val="22"/>
              </w:rPr>
              <w:t>Ми — Защита от механических воздействий: от истирания.</w:t>
            </w:r>
          </w:p>
          <w:p w:rsidR="0085026A" w:rsidRPr="0085026A" w:rsidRDefault="0085026A" w:rsidP="0085026A">
            <w:pPr>
              <w:rPr>
                <w:rFonts w:eastAsia="Calibri"/>
                <w:sz w:val="22"/>
                <w:szCs w:val="22"/>
              </w:rPr>
            </w:pPr>
            <w:r w:rsidRPr="0085026A">
              <w:rPr>
                <w:rFonts w:eastAsia="Calibri"/>
                <w:sz w:val="22"/>
                <w:szCs w:val="22"/>
              </w:rPr>
              <w:t>З — Защита от общих производственных загрязнений.</w:t>
            </w:r>
          </w:p>
          <w:p w:rsidR="0085026A" w:rsidRPr="0085026A" w:rsidRDefault="0085026A" w:rsidP="0085026A">
            <w:pPr>
              <w:rPr>
                <w:rFonts w:eastAsia="Calibri"/>
                <w:sz w:val="22"/>
                <w:szCs w:val="22"/>
              </w:rPr>
            </w:pPr>
            <w:r w:rsidRPr="0085026A">
              <w:rPr>
                <w:rFonts w:eastAsia="Calibri"/>
                <w:sz w:val="22"/>
                <w:szCs w:val="22"/>
              </w:rPr>
              <w:t>Обувь для сварщика должна быть изготовлена в соответствии с:</w:t>
            </w:r>
          </w:p>
          <w:p w:rsidR="0085026A" w:rsidRPr="0085026A" w:rsidRDefault="0085026A" w:rsidP="0085026A">
            <w:pPr>
              <w:rPr>
                <w:rFonts w:eastAsia="Calibri"/>
                <w:sz w:val="22"/>
                <w:szCs w:val="22"/>
              </w:rPr>
            </w:pPr>
            <w:r w:rsidRPr="0085026A">
              <w:rPr>
                <w:rFonts w:eastAsia="Calibri"/>
                <w:sz w:val="22"/>
                <w:szCs w:val="22"/>
              </w:rPr>
              <w:t>ГОСТ Р 12.4.187-</w:t>
            </w:r>
            <w:r w:rsidR="00A73639">
              <w:rPr>
                <w:rFonts w:eastAsia="Calibri"/>
                <w:sz w:val="22"/>
                <w:szCs w:val="22"/>
              </w:rPr>
              <w:t>2024</w:t>
            </w:r>
            <w:r w:rsidRPr="0085026A">
              <w:rPr>
                <w:rFonts w:eastAsia="Calibri"/>
                <w:sz w:val="22"/>
                <w:szCs w:val="22"/>
              </w:rPr>
              <w:t xml:space="preserve"> «</w:t>
            </w:r>
            <w:r w:rsidR="009B50F8" w:rsidRPr="009B50F8">
              <w:rPr>
                <w:rFonts w:eastAsia="Calibri"/>
                <w:sz w:val="22"/>
                <w:szCs w:val="22"/>
              </w:rPr>
              <w:t>Система стандартов безопасности труда (ССБТ). Обувь специальная для защиты от общих производственных загрязнений. Технические условия</w:t>
            </w:r>
            <w:r w:rsidRPr="0085026A">
              <w:rPr>
                <w:rFonts w:eastAsia="Calibri"/>
                <w:sz w:val="22"/>
                <w:szCs w:val="22"/>
              </w:rPr>
              <w:t>».</w:t>
            </w:r>
          </w:p>
          <w:p w:rsidR="0085026A" w:rsidRPr="0085026A" w:rsidRDefault="0085026A" w:rsidP="0085026A">
            <w:pPr>
              <w:rPr>
                <w:rFonts w:eastAsia="Calibri"/>
                <w:sz w:val="22"/>
                <w:szCs w:val="22"/>
              </w:rPr>
            </w:pPr>
            <w:r w:rsidRPr="0085026A">
              <w:rPr>
                <w:rFonts w:eastAsia="Calibri"/>
                <w:sz w:val="22"/>
                <w:szCs w:val="22"/>
              </w:rPr>
              <w:t>ГОСТ 28507-99 «Межгосударственный стандарт. Обувь специальная с верхом из кожи для защиты от механических воздействий. Технические условия».</w:t>
            </w:r>
          </w:p>
          <w:p w:rsidR="0085026A" w:rsidRPr="0085026A" w:rsidRDefault="0085026A" w:rsidP="0085026A">
            <w:pPr>
              <w:rPr>
                <w:rFonts w:eastAsia="Calibri"/>
                <w:sz w:val="22"/>
                <w:szCs w:val="22"/>
              </w:rPr>
            </w:pPr>
            <w:r w:rsidRPr="0085026A">
              <w:rPr>
                <w:rFonts w:eastAsia="Calibri"/>
                <w:sz w:val="22"/>
                <w:szCs w:val="22"/>
              </w:rPr>
              <w:t>ГОСТ 12.4.177-89 «Система стандартов безопасности труда (ССБТ). Средства индивидуальной защиты ног от прокола. Общие технические требования и метод испытания антипрокольных свойств».</w:t>
            </w:r>
          </w:p>
          <w:p w:rsidR="0085026A" w:rsidRPr="0085026A" w:rsidRDefault="0085026A" w:rsidP="0085026A">
            <w:pPr>
              <w:rPr>
                <w:rFonts w:eastAsia="Calibri"/>
                <w:sz w:val="22"/>
                <w:szCs w:val="22"/>
              </w:rPr>
            </w:pPr>
            <w:r w:rsidRPr="0085026A">
              <w:rPr>
                <w:rFonts w:eastAsia="Calibri"/>
                <w:sz w:val="22"/>
                <w:szCs w:val="22"/>
              </w:rPr>
              <w:t>ГОСТ 12.4.137-2001 «Межгосударственный стандарт. Обувь специальная с верхом из кожи для защиты от нефти, нефтепродуктов, кислот, щелочей, нетоксичной и взрывоопасной пыли. Технические условия».</w:t>
            </w:r>
          </w:p>
          <w:p w:rsidR="0085026A" w:rsidRPr="0085026A" w:rsidRDefault="0085026A" w:rsidP="0085026A">
            <w:pPr>
              <w:rPr>
                <w:rFonts w:eastAsia="Calibri"/>
                <w:sz w:val="22"/>
                <w:szCs w:val="22"/>
              </w:rPr>
            </w:pPr>
            <w:r w:rsidRPr="0085026A">
              <w:rPr>
                <w:rFonts w:eastAsia="Calibri"/>
                <w:sz w:val="22"/>
                <w:szCs w:val="22"/>
              </w:rPr>
              <w:t>ГОСТ 12.4.032-95 «Межгосударственный стандарт. Обувь специальная с верхом из кожи для защиты от действия повышенных температур. Технические условия».</w:t>
            </w:r>
          </w:p>
          <w:p w:rsidR="0085026A" w:rsidRPr="0085026A" w:rsidRDefault="0085026A" w:rsidP="0085026A">
            <w:pPr>
              <w:rPr>
                <w:rFonts w:eastAsia="Calibri"/>
                <w:sz w:val="22"/>
                <w:szCs w:val="22"/>
              </w:rPr>
            </w:pPr>
            <w:r w:rsidRPr="0085026A">
              <w:rPr>
                <w:rFonts w:eastAsia="Calibri"/>
                <w:sz w:val="22"/>
                <w:szCs w:val="22"/>
              </w:rPr>
              <w:t>ТР ТС 019/2011 «О безопасности средств индивидуальной защиты».</w:t>
            </w:r>
          </w:p>
          <w:p w:rsidR="0085026A" w:rsidRPr="0085026A" w:rsidRDefault="0085026A" w:rsidP="0085026A">
            <w:pPr>
              <w:jc w:val="both"/>
              <w:rPr>
                <w:rFonts w:eastAsia="Calibri"/>
                <w:b/>
                <w:sz w:val="22"/>
                <w:szCs w:val="22"/>
                <w:lang w:eastAsia="en-US"/>
              </w:rPr>
            </w:pPr>
            <w:r w:rsidRPr="0085026A">
              <w:rPr>
                <w:rFonts w:eastAsia="Calibri"/>
                <w:b/>
                <w:sz w:val="22"/>
                <w:szCs w:val="22"/>
                <w:lang w:eastAsia="en-US"/>
              </w:rPr>
              <w:t xml:space="preserve">Технические характеристики </w:t>
            </w:r>
          </w:p>
          <w:p w:rsidR="0085026A" w:rsidRPr="0085026A" w:rsidRDefault="0085026A" w:rsidP="0085026A">
            <w:pPr>
              <w:rPr>
                <w:rFonts w:eastAsia="Calibri"/>
                <w:sz w:val="22"/>
                <w:szCs w:val="22"/>
              </w:rPr>
            </w:pPr>
            <w:r w:rsidRPr="0085026A">
              <w:rPr>
                <w:rFonts w:eastAsia="Calibri"/>
                <w:sz w:val="22"/>
                <w:szCs w:val="22"/>
              </w:rPr>
              <w:t>Материал верха: натуральная термостойкая кожа (1,8-2 мм).</w:t>
            </w:r>
          </w:p>
          <w:p w:rsidR="0085026A" w:rsidRPr="0085026A" w:rsidRDefault="0085026A" w:rsidP="0085026A">
            <w:pPr>
              <w:rPr>
                <w:rFonts w:eastAsia="Calibri"/>
                <w:sz w:val="22"/>
                <w:szCs w:val="22"/>
              </w:rPr>
            </w:pPr>
            <w:r w:rsidRPr="0085026A">
              <w:rPr>
                <w:rFonts w:eastAsia="Calibri"/>
                <w:sz w:val="22"/>
                <w:szCs w:val="22"/>
              </w:rPr>
              <w:t>Подкладка: сукно шерстяное под союзкой; бесподкладочное голенище</w:t>
            </w:r>
          </w:p>
          <w:p w:rsidR="0085026A" w:rsidRPr="0085026A" w:rsidRDefault="0085026A" w:rsidP="0085026A">
            <w:pPr>
              <w:rPr>
                <w:rFonts w:eastAsia="Calibri"/>
                <w:sz w:val="22"/>
                <w:szCs w:val="22"/>
              </w:rPr>
            </w:pPr>
            <w:r w:rsidRPr="0085026A">
              <w:rPr>
                <w:rFonts w:eastAsia="Calibri"/>
                <w:sz w:val="22"/>
                <w:szCs w:val="22"/>
              </w:rPr>
              <w:t>Подносок: композитный 200 Дж.</w:t>
            </w:r>
          </w:p>
          <w:p w:rsidR="0085026A" w:rsidRPr="0085026A" w:rsidRDefault="0085026A" w:rsidP="0085026A">
            <w:pPr>
              <w:rPr>
                <w:rFonts w:eastAsia="Calibri"/>
                <w:sz w:val="22"/>
                <w:szCs w:val="22"/>
              </w:rPr>
            </w:pPr>
            <w:r w:rsidRPr="0085026A">
              <w:rPr>
                <w:rFonts w:eastAsia="Calibri"/>
                <w:sz w:val="22"/>
                <w:szCs w:val="22"/>
              </w:rPr>
              <w:t>Материал подошвы: ПУ/Нитрил.</w:t>
            </w:r>
          </w:p>
          <w:p w:rsidR="0085026A" w:rsidRPr="0085026A" w:rsidRDefault="0085026A" w:rsidP="0085026A">
            <w:pPr>
              <w:rPr>
                <w:rFonts w:eastAsia="Calibri"/>
                <w:sz w:val="22"/>
                <w:szCs w:val="22"/>
              </w:rPr>
            </w:pPr>
            <w:r w:rsidRPr="0085026A">
              <w:rPr>
                <w:rFonts w:eastAsia="Calibri"/>
                <w:sz w:val="22"/>
                <w:szCs w:val="22"/>
              </w:rPr>
              <w:t>Защитные свойства подошвы: КЩС, МБС.</w:t>
            </w:r>
          </w:p>
          <w:p w:rsidR="0085026A" w:rsidRPr="0085026A" w:rsidRDefault="0085026A" w:rsidP="0085026A">
            <w:pPr>
              <w:rPr>
                <w:rFonts w:eastAsia="Calibri"/>
                <w:sz w:val="22"/>
                <w:szCs w:val="22"/>
              </w:rPr>
            </w:pPr>
            <w:r w:rsidRPr="0085026A">
              <w:rPr>
                <w:rFonts w:eastAsia="Calibri"/>
                <w:sz w:val="22"/>
                <w:szCs w:val="22"/>
              </w:rPr>
              <w:t>Тип подошвы: двухслойная.</w:t>
            </w:r>
          </w:p>
          <w:p w:rsidR="0085026A" w:rsidRPr="0085026A" w:rsidRDefault="0085026A" w:rsidP="0085026A">
            <w:pPr>
              <w:rPr>
                <w:rFonts w:eastAsia="Calibri"/>
                <w:sz w:val="22"/>
                <w:szCs w:val="22"/>
              </w:rPr>
            </w:pPr>
            <w:r w:rsidRPr="0085026A">
              <w:rPr>
                <w:rFonts w:eastAsia="Calibri"/>
                <w:sz w:val="22"/>
                <w:szCs w:val="22"/>
              </w:rPr>
              <w:t>Метод крепления: литьевой.</w:t>
            </w:r>
          </w:p>
          <w:p w:rsidR="0085026A" w:rsidRPr="0085026A" w:rsidRDefault="0085026A" w:rsidP="0085026A">
            <w:pPr>
              <w:rPr>
                <w:rFonts w:eastAsia="Calibri"/>
                <w:sz w:val="22"/>
                <w:szCs w:val="22"/>
              </w:rPr>
            </w:pPr>
            <w:r w:rsidRPr="0085026A">
              <w:rPr>
                <w:rFonts w:eastAsia="Calibri"/>
                <w:sz w:val="22"/>
                <w:szCs w:val="22"/>
              </w:rPr>
              <w:t>Глубина протектора: 5 мм.</w:t>
            </w:r>
          </w:p>
          <w:p w:rsidR="0085026A" w:rsidRPr="0085026A" w:rsidRDefault="0085026A" w:rsidP="0085026A">
            <w:pPr>
              <w:rPr>
                <w:rFonts w:eastAsia="Calibri"/>
                <w:sz w:val="22"/>
                <w:szCs w:val="22"/>
              </w:rPr>
            </w:pPr>
            <w:r w:rsidRPr="0085026A">
              <w:rPr>
                <w:rFonts w:eastAsia="Calibri"/>
                <w:sz w:val="22"/>
                <w:szCs w:val="22"/>
              </w:rPr>
              <w:t>Подносок: композитный (200 Дж).</w:t>
            </w:r>
          </w:p>
          <w:p w:rsidR="0085026A" w:rsidRPr="0085026A" w:rsidRDefault="0085026A" w:rsidP="0085026A">
            <w:pPr>
              <w:rPr>
                <w:rFonts w:eastAsia="Calibri"/>
                <w:sz w:val="22"/>
                <w:szCs w:val="22"/>
              </w:rPr>
            </w:pPr>
            <w:r w:rsidRPr="0085026A">
              <w:rPr>
                <w:rFonts w:eastAsia="Calibri"/>
                <w:sz w:val="22"/>
                <w:szCs w:val="22"/>
              </w:rPr>
              <w:t>Стелька: вкладная анатомическая.</w:t>
            </w:r>
          </w:p>
          <w:p w:rsidR="0085026A" w:rsidRPr="0085026A" w:rsidRDefault="0085026A" w:rsidP="0085026A">
            <w:pPr>
              <w:rPr>
                <w:rFonts w:eastAsia="Calibri"/>
                <w:sz w:val="22"/>
                <w:szCs w:val="22"/>
              </w:rPr>
            </w:pPr>
            <w:r w:rsidRPr="0085026A">
              <w:rPr>
                <w:rFonts w:eastAsia="Calibri"/>
                <w:sz w:val="22"/>
                <w:szCs w:val="22"/>
              </w:rPr>
              <w:t>Антипрокольная стелька: нет.</w:t>
            </w:r>
          </w:p>
          <w:p w:rsidR="0085026A" w:rsidRPr="0085026A" w:rsidRDefault="0085026A" w:rsidP="0085026A">
            <w:pPr>
              <w:rPr>
                <w:rFonts w:eastAsia="Calibri"/>
                <w:sz w:val="22"/>
                <w:szCs w:val="22"/>
              </w:rPr>
            </w:pPr>
            <w:r w:rsidRPr="0085026A">
              <w:rPr>
                <w:rFonts w:eastAsia="Calibri"/>
                <w:sz w:val="22"/>
                <w:szCs w:val="22"/>
              </w:rPr>
              <w:t>Цвет: чёрный.</w:t>
            </w:r>
          </w:p>
          <w:p w:rsidR="0085026A" w:rsidRPr="0085026A" w:rsidRDefault="0085026A" w:rsidP="0085026A">
            <w:pPr>
              <w:rPr>
                <w:rFonts w:eastAsia="Calibri"/>
                <w:sz w:val="22"/>
                <w:szCs w:val="22"/>
              </w:rPr>
            </w:pPr>
            <w:r w:rsidRPr="0085026A">
              <w:rPr>
                <w:rFonts w:eastAsia="Calibri"/>
                <w:sz w:val="22"/>
                <w:szCs w:val="22"/>
              </w:rPr>
              <w:t>Высота: 250 мм.</w:t>
            </w:r>
          </w:p>
          <w:p w:rsidR="0085026A" w:rsidRPr="0085026A" w:rsidRDefault="0085026A" w:rsidP="0085026A">
            <w:pPr>
              <w:rPr>
                <w:rFonts w:eastAsia="Calibri"/>
                <w:sz w:val="22"/>
                <w:szCs w:val="22"/>
              </w:rPr>
            </w:pPr>
            <w:r w:rsidRPr="0085026A">
              <w:rPr>
                <w:rFonts w:eastAsia="Calibri"/>
                <w:sz w:val="22"/>
                <w:szCs w:val="22"/>
              </w:rPr>
              <w:t>Вес: 850 г.</w:t>
            </w:r>
          </w:p>
          <w:p w:rsidR="0085026A" w:rsidRPr="0085026A" w:rsidRDefault="0085026A" w:rsidP="0085026A">
            <w:pPr>
              <w:rPr>
                <w:rFonts w:eastAsia="Calibri"/>
                <w:sz w:val="22"/>
                <w:szCs w:val="22"/>
              </w:rPr>
            </w:pPr>
            <w:r w:rsidRPr="0085026A">
              <w:rPr>
                <w:rFonts w:eastAsia="Calibri"/>
                <w:sz w:val="22"/>
                <w:szCs w:val="22"/>
              </w:rPr>
              <w:t>Пол: мужской.</w:t>
            </w:r>
          </w:p>
          <w:p w:rsidR="0085026A" w:rsidRPr="0085026A" w:rsidRDefault="0085026A" w:rsidP="0085026A">
            <w:pPr>
              <w:rPr>
                <w:rFonts w:eastAsia="Calibri"/>
                <w:sz w:val="22"/>
                <w:szCs w:val="22"/>
              </w:rPr>
            </w:pPr>
            <w:r w:rsidRPr="0085026A">
              <w:rPr>
                <w:rFonts w:eastAsia="Calibri"/>
                <w:sz w:val="22"/>
                <w:szCs w:val="22"/>
              </w:rPr>
              <w:t xml:space="preserve">Сезон: лето. </w:t>
            </w:r>
          </w:p>
          <w:p w:rsidR="0085026A" w:rsidRPr="0085026A" w:rsidRDefault="0085026A" w:rsidP="0085026A">
            <w:pPr>
              <w:rPr>
                <w:rFonts w:eastAsia="Calibri"/>
                <w:sz w:val="22"/>
                <w:szCs w:val="22"/>
              </w:rPr>
            </w:pPr>
            <w:r w:rsidRPr="0085026A">
              <w:rPr>
                <w:rFonts w:eastAsia="Calibri"/>
                <w:sz w:val="22"/>
                <w:szCs w:val="22"/>
              </w:rPr>
              <w:t>Обязательно наличие трудноудаляемого ярлыка с нанесенной маркировкой. Маркировка должна соответствовать ТР ТС 019/2011.</w:t>
            </w:r>
          </w:p>
          <w:p w:rsidR="0085026A" w:rsidRPr="0085026A" w:rsidRDefault="0085026A" w:rsidP="0085026A">
            <w:pPr>
              <w:rPr>
                <w:rFonts w:eastAsia="Calibri"/>
                <w:sz w:val="22"/>
                <w:szCs w:val="22"/>
              </w:rPr>
            </w:pPr>
            <w:r w:rsidRPr="0085026A">
              <w:rPr>
                <w:rFonts w:eastAsia="Calibri"/>
                <w:sz w:val="22"/>
                <w:szCs w:val="22"/>
              </w:rPr>
              <w:t>Обязательно предоставление Сертификата соответствия / Декларации о соответствии ТР ТС 019/2011.</w:t>
            </w:r>
          </w:p>
          <w:p w:rsidR="0085026A" w:rsidRPr="0085026A" w:rsidRDefault="0085026A" w:rsidP="0085026A">
            <w:pPr>
              <w:rPr>
                <w:rFonts w:eastAsia="Calibri"/>
                <w:sz w:val="22"/>
                <w:szCs w:val="22"/>
              </w:rPr>
            </w:pPr>
            <w:r w:rsidRPr="0085026A">
              <w:rPr>
                <w:rFonts w:eastAsia="Calibri"/>
                <w:sz w:val="22"/>
                <w:szCs w:val="22"/>
              </w:rPr>
              <w:t>Наличие Заключения Минпромторг</w:t>
            </w:r>
          </w:p>
        </w:tc>
        <w:tc>
          <w:tcPr>
            <w:tcW w:w="993" w:type="dxa"/>
            <w:shd w:val="clear" w:color="auto" w:fill="auto"/>
          </w:tcPr>
          <w:p w:rsidR="0085026A" w:rsidRPr="0085026A" w:rsidRDefault="0085026A" w:rsidP="0085026A">
            <w:pPr>
              <w:jc w:val="center"/>
              <w:rPr>
                <w:rFonts w:eastAsia="Calibri"/>
                <w:sz w:val="22"/>
                <w:szCs w:val="22"/>
              </w:rPr>
            </w:pPr>
            <w:r w:rsidRPr="0085026A">
              <w:rPr>
                <w:rFonts w:eastAsia="Calibri"/>
                <w:sz w:val="22"/>
                <w:szCs w:val="22"/>
              </w:rPr>
              <w:t>пара</w:t>
            </w:r>
          </w:p>
        </w:tc>
        <w:tc>
          <w:tcPr>
            <w:tcW w:w="850" w:type="dxa"/>
            <w:shd w:val="clear" w:color="auto" w:fill="auto"/>
          </w:tcPr>
          <w:p w:rsidR="0085026A" w:rsidRPr="0085026A" w:rsidRDefault="0085026A" w:rsidP="0085026A">
            <w:pPr>
              <w:jc w:val="center"/>
              <w:rPr>
                <w:rFonts w:eastAsia="Calibri"/>
                <w:sz w:val="22"/>
                <w:szCs w:val="22"/>
              </w:rPr>
            </w:pPr>
            <w:r w:rsidRPr="0085026A">
              <w:rPr>
                <w:rFonts w:eastAsia="Calibri"/>
                <w:sz w:val="22"/>
                <w:szCs w:val="22"/>
              </w:rPr>
              <w:t>1</w:t>
            </w:r>
          </w:p>
        </w:tc>
      </w:tr>
      <w:tr w:rsidR="0085026A" w:rsidRPr="0085026A" w:rsidTr="00332789">
        <w:trPr>
          <w:trHeight w:val="148"/>
        </w:trPr>
        <w:tc>
          <w:tcPr>
            <w:tcW w:w="645" w:type="dxa"/>
            <w:shd w:val="clear" w:color="auto" w:fill="auto"/>
          </w:tcPr>
          <w:p w:rsidR="0085026A" w:rsidRPr="0085026A" w:rsidRDefault="0085026A" w:rsidP="0085026A">
            <w:pPr>
              <w:jc w:val="center"/>
              <w:rPr>
                <w:rFonts w:eastAsia="Calibri"/>
                <w:b/>
                <w:bCs/>
                <w:sz w:val="22"/>
                <w:szCs w:val="22"/>
              </w:rPr>
            </w:pPr>
            <w:r w:rsidRPr="0085026A">
              <w:rPr>
                <w:rFonts w:eastAsia="Calibri"/>
                <w:b/>
                <w:bCs/>
                <w:sz w:val="22"/>
                <w:szCs w:val="22"/>
              </w:rPr>
              <w:t>49</w:t>
            </w:r>
          </w:p>
        </w:tc>
        <w:tc>
          <w:tcPr>
            <w:tcW w:w="1902" w:type="dxa"/>
            <w:shd w:val="clear" w:color="auto" w:fill="auto"/>
          </w:tcPr>
          <w:p w:rsidR="0085026A" w:rsidRPr="0085026A" w:rsidRDefault="0085026A" w:rsidP="0085026A">
            <w:pPr>
              <w:rPr>
                <w:rFonts w:eastAsia="Calibri"/>
                <w:sz w:val="22"/>
                <w:szCs w:val="22"/>
              </w:rPr>
            </w:pPr>
            <w:r w:rsidRPr="0085026A">
              <w:rPr>
                <w:rFonts w:eastAsia="Calibri"/>
                <w:sz w:val="22"/>
                <w:szCs w:val="22"/>
              </w:rPr>
              <w:t>Краги для сварочных работ утепленные</w:t>
            </w:r>
          </w:p>
        </w:tc>
        <w:tc>
          <w:tcPr>
            <w:tcW w:w="5499" w:type="dxa"/>
            <w:shd w:val="clear" w:color="auto" w:fill="auto"/>
          </w:tcPr>
          <w:p w:rsidR="0085026A" w:rsidRPr="0085026A" w:rsidRDefault="0085026A" w:rsidP="0085026A">
            <w:pPr>
              <w:jc w:val="both"/>
              <w:rPr>
                <w:rFonts w:eastAsia="Calibri"/>
                <w:b/>
                <w:sz w:val="22"/>
                <w:szCs w:val="22"/>
                <w:lang w:eastAsia="en-US"/>
              </w:rPr>
            </w:pPr>
            <w:r w:rsidRPr="0085026A">
              <w:rPr>
                <w:rFonts w:eastAsia="Calibri"/>
                <w:b/>
                <w:sz w:val="22"/>
                <w:szCs w:val="22"/>
                <w:lang w:eastAsia="en-US"/>
              </w:rPr>
              <w:t>Защитные свойства</w:t>
            </w:r>
          </w:p>
          <w:p w:rsidR="0085026A" w:rsidRPr="0085026A" w:rsidRDefault="0085026A" w:rsidP="0085026A">
            <w:pPr>
              <w:rPr>
                <w:rFonts w:eastAsia="Calibri"/>
                <w:sz w:val="22"/>
                <w:szCs w:val="22"/>
              </w:rPr>
            </w:pPr>
            <w:r w:rsidRPr="0085026A">
              <w:rPr>
                <w:rFonts w:eastAsia="Calibri"/>
                <w:sz w:val="22"/>
                <w:szCs w:val="22"/>
              </w:rPr>
              <w:t>Тр — защита от повышенных температур: искр и брызг расплавленного металла, окалины.</w:t>
            </w:r>
          </w:p>
          <w:p w:rsidR="0085026A" w:rsidRPr="0085026A" w:rsidRDefault="0085026A" w:rsidP="0085026A">
            <w:pPr>
              <w:rPr>
                <w:rFonts w:eastAsia="Calibri"/>
                <w:sz w:val="22"/>
                <w:szCs w:val="22"/>
              </w:rPr>
            </w:pPr>
            <w:r w:rsidRPr="0085026A">
              <w:rPr>
                <w:rFonts w:eastAsia="Calibri"/>
                <w:sz w:val="22"/>
                <w:szCs w:val="22"/>
              </w:rPr>
              <w:t>Тп 250 — защита от контакта с нагретой поверхностью от 100°C до 250°С.</w:t>
            </w:r>
          </w:p>
          <w:p w:rsidR="0085026A" w:rsidRPr="0085026A" w:rsidRDefault="0085026A" w:rsidP="0085026A">
            <w:pPr>
              <w:rPr>
                <w:rFonts w:eastAsia="Calibri"/>
                <w:sz w:val="22"/>
                <w:szCs w:val="22"/>
              </w:rPr>
            </w:pPr>
            <w:r w:rsidRPr="0085026A">
              <w:rPr>
                <w:rFonts w:eastAsia="Calibri"/>
                <w:sz w:val="22"/>
                <w:szCs w:val="22"/>
              </w:rPr>
              <w:t>Тн — защита от пониженных температур.</w:t>
            </w:r>
          </w:p>
          <w:p w:rsidR="0085026A" w:rsidRPr="0085026A" w:rsidRDefault="0085026A" w:rsidP="0085026A">
            <w:pPr>
              <w:rPr>
                <w:rFonts w:eastAsia="Calibri"/>
                <w:sz w:val="22"/>
                <w:szCs w:val="22"/>
              </w:rPr>
            </w:pPr>
            <w:r w:rsidRPr="0085026A">
              <w:rPr>
                <w:rFonts w:eastAsia="Calibri"/>
                <w:sz w:val="22"/>
                <w:szCs w:val="22"/>
              </w:rPr>
              <w:t>Мп — защита от механических воздействий (порезов).</w:t>
            </w:r>
          </w:p>
          <w:p w:rsidR="0085026A" w:rsidRPr="0085026A" w:rsidRDefault="0085026A" w:rsidP="0085026A">
            <w:pPr>
              <w:rPr>
                <w:rFonts w:eastAsia="Calibri"/>
                <w:sz w:val="22"/>
                <w:szCs w:val="22"/>
              </w:rPr>
            </w:pPr>
            <w:r w:rsidRPr="0085026A">
              <w:rPr>
                <w:rFonts w:eastAsia="Calibri"/>
                <w:sz w:val="22"/>
                <w:szCs w:val="22"/>
              </w:rPr>
              <w:t>Мп — защита от механических воздействий (проколов).</w:t>
            </w:r>
          </w:p>
          <w:p w:rsidR="0085026A" w:rsidRPr="0085026A" w:rsidRDefault="0085026A" w:rsidP="0085026A">
            <w:pPr>
              <w:rPr>
                <w:rFonts w:eastAsia="Calibri"/>
                <w:sz w:val="22"/>
                <w:szCs w:val="22"/>
              </w:rPr>
            </w:pPr>
            <w:r w:rsidRPr="0085026A">
              <w:rPr>
                <w:rFonts w:eastAsia="Calibri"/>
                <w:sz w:val="22"/>
                <w:szCs w:val="22"/>
              </w:rPr>
              <w:t>Ми — защита от механических воздействий (истирания).</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 xml:space="preserve">Перчатки изготовлены в соответствии с </w:t>
            </w:r>
          </w:p>
          <w:p w:rsidR="0085026A" w:rsidRPr="0085026A" w:rsidRDefault="0085026A" w:rsidP="0085026A">
            <w:pPr>
              <w:jc w:val="both"/>
              <w:rPr>
                <w:rFonts w:eastAsia="Calibri"/>
                <w:sz w:val="22"/>
                <w:szCs w:val="22"/>
                <w:lang w:eastAsia="en-US"/>
              </w:rPr>
            </w:pPr>
            <w:r w:rsidRPr="0085026A">
              <w:rPr>
                <w:rFonts w:eastAsia="Calibri"/>
                <w:bCs/>
                <w:sz w:val="22"/>
                <w:szCs w:val="22"/>
                <w:lang w:eastAsia="en-US"/>
              </w:rPr>
              <w:t>ТР ТС 019/2011 «О безопасности средств индивидуальной защиты».</w:t>
            </w:r>
          </w:p>
          <w:p w:rsidR="0085026A" w:rsidRPr="0085026A" w:rsidRDefault="0085026A" w:rsidP="0085026A">
            <w:pPr>
              <w:jc w:val="both"/>
              <w:rPr>
                <w:rFonts w:eastAsia="Calibri"/>
                <w:b/>
                <w:sz w:val="22"/>
                <w:szCs w:val="22"/>
                <w:lang w:eastAsia="en-US"/>
              </w:rPr>
            </w:pPr>
            <w:r w:rsidRPr="0085026A">
              <w:rPr>
                <w:rFonts w:eastAsia="Calibri"/>
                <w:b/>
                <w:sz w:val="22"/>
                <w:szCs w:val="22"/>
                <w:lang w:eastAsia="en-US"/>
              </w:rPr>
              <w:t>Функциональные характеристики</w:t>
            </w:r>
          </w:p>
          <w:p w:rsidR="0085026A" w:rsidRPr="0085026A" w:rsidRDefault="0085026A" w:rsidP="0085026A">
            <w:pPr>
              <w:rPr>
                <w:rFonts w:eastAsia="Calibri"/>
                <w:sz w:val="22"/>
                <w:szCs w:val="22"/>
              </w:rPr>
            </w:pPr>
            <w:r w:rsidRPr="0085026A">
              <w:rPr>
                <w:rFonts w:eastAsia="Calibri"/>
                <w:sz w:val="22"/>
                <w:szCs w:val="22"/>
              </w:rPr>
              <w:t>Для сварки, склеивания, клепки, пайки твердым припоем, шлифовки металлических деталей, электродной сварки и сварки в среде инертного газа (MIG), резки газовым резаком, манипуляции с раскаленными предметами, испускающими искры в условиях пониженных температур.</w:t>
            </w:r>
          </w:p>
          <w:p w:rsidR="0085026A" w:rsidRPr="0085026A" w:rsidRDefault="0085026A" w:rsidP="0085026A">
            <w:pPr>
              <w:jc w:val="both"/>
              <w:rPr>
                <w:rFonts w:eastAsia="Calibri"/>
                <w:b/>
                <w:sz w:val="22"/>
                <w:szCs w:val="22"/>
                <w:lang w:eastAsia="en-US"/>
              </w:rPr>
            </w:pPr>
            <w:r w:rsidRPr="0085026A">
              <w:rPr>
                <w:rFonts w:eastAsia="Calibri"/>
                <w:b/>
                <w:sz w:val="22"/>
                <w:szCs w:val="22"/>
                <w:lang w:eastAsia="en-US"/>
              </w:rPr>
              <w:t xml:space="preserve">Технические характеристики </w:t>
            </w:r>
          </w:p>
          <w:p w:rsidR="0085026A" w:rsidRPr="0085026A" w:rsidRDefault="0085026A" w:rsidP="0085026A">
            <w:pPr>
              <w:rPr>
                <w:rFonts w:eastAsia="Calibri"/>
                <w:sz w:val="22"/>
                <w:szCs w:val="22"/>
              </w:rPr>
            </w:pPr>
            <w:r w:rsidRPr="0085026A">
              <w:rPr>
                <w:rFonts w:eastAsia="Calibri"/>
                <w:sz w:val="22"/>
                <w:szCs w:val="22"/>
              </w:rPr>
              <w:t>Материал: воловий спилок сорт А (толщина 1,1–1,3 мм), арамидная нить.</w:t>
            </w:r>
          </w:p>
          <w:p w:rsidR="0085026A" w:rsidRPr="0085026A" w:rsidRDefault="0085026A" w:rsidP="0085026A">
            <w:pPr>
              <w:rPr>
                <w:rFonts w:eastAsia="Calibri"/>
                <w:sz w:val="22"/>
                <w:szCs w:val="22"/>
              </w:rPr>
            </w:pPr>
            <w:r w:rsidRPr="0085026A">
              <w:rPr>
                <w:rFonts w:eastAsia="Calibri"/>
                <w:sz w:val="22"/>
                <w:szCs w:val="22"/>
              </w:rPr>
              <w:t>Материал утеплителя: искусственный мех, 500 г/м2.</w:t>
            </w:r>
          </w:p>
          <w:p w:rsidR="0085026A" w:rsidRPr="0085026A" w:rsidRDefault="0085026A" w:rsidP="0085026A">
            <w:pPr>
              <w:rPr>
                <w:rFonts w:eastAsia="Calibri"/>
                <w:sz w:val="22"/>
                <w:szCs w:val="22"/>
              </w:rPr>
            </w:pPr>
            <w:r w:rsidRPr="0085026A">
              <w:rPr>
                <w:rFonts w:eastAsia="Calibri"/>
                <w:sz w:val="22"/>
                <w:szCs w:val="22"/>
              </w:rPr>
              <w:t>Температурный режим: сертифицированы для эксплуатации в I-II, III и «Особом» климатических поясах.</w:t>
            </w:r>
          </w:p>
          <w:p w:rsidR="0085026A" w:rsidRPr="0085026A" w:rsidRDefault="0085026A" w:rsidP="0085026A">
            <w:pPr>
              <w:rPr>
                <w:rFonts w:eastAsia="Calibri"/>
                <w:sz w:val="22"/>
                <w:szCs w:val="22"/>
              </w:rPr>
            </w:pPr>
            <w:r w:rsidRPr="0085026A">
              <w:rPr>
                <w:rFonts w:eastAsia="Calibri"/>
                <w:sz w:val="22"/>
                <w:szCs w:val="22"/>
              </w:rPr>
              <w:t>Цвет: желтый, оранжевый, серый.</w:t>
            </w:r>
          </w:p>
          <w:p w:rsidR="0085026A" w:rsidRPr="0085026A" w:rsidRDefault="0085026A" w:rsidP="0085026A">
            <w:pPr>
              <w:rPr>
                <w:rFonts w:eastAsia="Calibri"/>
                <w:sz w:val="22"/>
                <w:szCs w:val="22"/>
              </w:rPr>
            </w:pPr>
            <w:r w:rsidRPr="0085026A">
              <w:rPr>
                <w:rFonts w:eastAsia="Calibri"/>
                <w:sz w:val="22"/>
                <w:szCs w:val="22"/>
              </w:rPr>
              <w:t>Длина: 405 мм.</w:t>
            </w:r>
          </w:p>
          <w:p w:rsidR="0085026A" w:rsidRPr="0085026A" w:rsidRDefault="0085026A" w:rsidP="0085026A">
            <w:pPr>
              <w:rPr>
                <w:rFonts w:eastAsia="Calibri"/>
                <w:sz w:val="22"/>
                <w:szCs w:val="22"/>
              </w:rPr>
            </w:pPr>
            <w:r w:rsidRPr="0085026A">
              <w:rPr>
                <w:rFonts w:eastAsia="Calibri"/>
                <w:sz w:val="22"/>
                <w:szCs w:val="22"/>
              </w:rPr>
              <w:t>Защитные свойcтва: ГОСТ EN 388-2019 - 4344C.</w:t>
            </w:r>
          </w:p>
          <w:p w:rsidR="0085026A" w:rsidRPr="0085026A" w:rsidRDefault="0085026A" w:rsidP="0085026A">
            <w:pPr>
              <w:rPr>
                <w:rFonts w:eastAsia="Calibri"/>
                <w:sz w:val="22"/>
                <w:szCs w:val="22"/>
              </w:rPr>
            </w:pPr>
            <w:r w:rsidRPr="0085026A">
              <w:rPr>
                <w:rFonts w:eastAsia="Calibri"/>
                <w:sz w:val="22"/>
                <w:szCs w:val="22"/>
              </w:rPr>
              <w:t>Стойкость к истиранию - 4 (до 8000 циклов).</w:t>
            </w:r>
          </w:p>
          <w:p w:rsidR="0085026A" w:rsidRPr="0085026A" w:rsidRDefault="0085026A" w:rsidP="0085026A">
            <w:pPr>
              <w:rPr>
                <w:rFonts w:eastAsia="Calibri"/>
                <w:sz w:val="22"/>
                <w:szCs w:val="22"/>
              </w:rPr>
            </w:pPr>
            <w:r w:rsidRPr="0085026A">
              <w:rPr>
                <w:rFonts w:eastAsia="Calibri"/>
                <w:sz w:val="22"/>
                <w:szCs w:val="22"/>
              </w:rPr>
              <w:t>Стойкость к порезам - 3 (5,0 показатель).</w:t>
            </w:r>
          </w:p>
          <w:p w:rsidR="0085026A" w:rsidRPr="0085026A" w:rsidRDefault="0085026A" w:rsidP="0085026A">
            <w:pPr>
              <w:rPr>
                <w:rFonts w:eastAsia="Calibri"/>
                <w:sz w:val="22"/>
                <w:szCs w:val="22"/>
              </w:rPr>
            </w:pPr>
            <w:r w:rsidRPr="0085026A">
              <w:rPr>
                <w:rFonts w:eastAsia="Calibri"/>
                <w:sz w:val="22"/>
                <w:szCs w:val="22"/>
              </w:rPr>
              <w:t>Сопротивление раздиру - 4 (75 Ньютонов).</w:t>
            </w:r>
          </w:p>
          <w:p w:rsidR="0085026A" w:rsidRPr="0085026A" w:rsidRDefault="0085026A" w:rsidP="0085026A">
            <w:pPr>
              <w:rPr>
                <w:rFonts w:eastAsia="Calibri"/>
                <w:sz w:val="22"/>
                <w:szCs w:val="22"/>
              </w:rPr>
            </w:pPr>
            <w:r w:rsidRPr="0085026A">
              <w:rPr>
                <w:rFonts w:eastAsia="Calibri"/>
                <w:sz w:val="22"/>
                <w:szCs w:val="22"/>
              </w:rPr>
              <w:t>Сопротивление проколу - 4 (150 Ньютонов).</w:t>
            </w:r>
          </w:p>
          <w:p w:rsidR="0085026A" w:rsidRPr="0085026A" w:rsidRDefault="0085026A" w:rsidP="0085026A">
            <w:pPr>
              <w:rPr>
                <w:rFonts w:eastAsia="Calibri"/>
                <w:sz w:val="22"/>
                <w:szCs w:val="22"/>
              </w:rPr>
            </w:pPr>
            <w:r w:rsidRPr="0085026A">
              <w:rPr>
                <w:rFonts w:eastAsia="Calibri"/>
                <w:sz w:val="22"/>
                <w:szCs w:val="22"/>
              </w:rPr>
              <w:t>Стойкость к порезам (EN ISO 13997) – С (10 Ньютонов).</w:t>
            </w:r>
          </w:p>
          <w:p w:rsidR="0085026A" w:rsidRPr="0085026A" w:rsidRDefault="0085026A" w:rsidP="0085026A">
            <w:pPr>
              <w:rPr>
                <w:rFonts w:eastAsia="Calibri"/>
                <w:sz w:val="22"/>
                <w:szCs w:val="22"/>
              </w:rPr>
            </w:pPr>
            <w:r w:rsidRPr="0085026A">
              <w:rPr>
                <w:rFonts w:eastAsia="Calibri"/>
                <w:sz w:val="22"/>
                <w:szCs w:val="22"/>
              </w:rPr>
              <w:t>Защитные свойства по ГОСТ EN 407-2004: 424344</w:t>
            </w:r>
          </w:p>
          <w:p w:rsidR="0085026A" w:rsidRPr="0085026A" w:rsidRDefault="0085026A" w:rsidP="0085026A">
            <w:pPr>
              <w:rPr>
                <w:rFonts w:eastAsia="Calibri"/>
                <w:sz w:val="22"/>
                <w:szCs w:val="22"/>
              </w:rPr>
            </w:pPr>
            <w:r w:rsidRPr="0085026A">
              <w:rPr>
                <w:rFonts w:eastAsia="Calibri"/>
                <w:sz w:val="22"/>
                <w:szCs w:val="22"/>
              </w:rPr>
              <w:t>Продолжительность остаточного горения и тления – 4.</w:t>
            </w:r>
          </w:p>
          <w:p w:rsidR="0085026A" w:rsidRPr="0085026A" w:rsidRDefault="0085026A" w:rsidP="0085026A">
            <w:pPr>
              <w:rPr>
                <w:rFonts w:eastAsia="Calibri"/>
                <w:sz w:val="22"/>
                <w:szCs w:val="22"/>
              </w:rPr>
            </w:pPr>
            <w:r w:rsidRPr="0085026A">
              <w:rPr>
                <w:rFonts w:eastAsia="Calibri"/>
                <w:sz w:val="22"/>
                <w:szCs w:val="22"/>
              </w:rPr>
              <w:t>Контактная теплота (контактная температура и пороговое время) – 2.</w:t>
            </w:r>
          </w:p>
          <w:p w:rsidR="0085026A" w:rsidRPr="0085026A" w:rsidRDefault="0085026A" w:rsidP="0085026A">
            <w:pPr>
              <w:rPr>
                <w:rFonts w:eastAsia="Calibri"/>
                <w:sz w:val="22"/>
                <w:szCs w:val="22"/>
              </w:rPr>
            </w:pPr>
            <w:r w:rsidRPr="0085026A">
              <w:rPr>
                <w:rFonts w:eastAsia="Calibri"/>
                <w:sz w:val="22"/>
                <w:szCs w:val="22"/>
              </w:rPr>
              <w:t>Конвективная теплота (коэффициент теплоотдачи) – 4.</w:t>
            </w:r>
          </w:p>
          <w:p w:rsidR="0085026A" w:rsidRPr="0085026A" w:rsidRDefault="0085026A" w:rsidP="0085026A">
            <w:pPr>
              <w:rPr>
                <w:rFonts w:eastAsia="Calibri"/>
                <w:sz w:val="22"/>
                <w:szCs w:val="22"/>
              </w:rPr>
            </w:pPr>
            <w:r w:rsidRPr="0085026A">
              <w:rPr>
                <w:rFonts w:eastAsia="Calibri"/>
                <w:sz w:val="22"/>
                <w:szCs w:val="22"/>
              </w:rPr>
              <w:t>Лучистая теплота (коэффициент теплоотдачи) – 3.</w:t>
            </w:r>
          </w:p>
          <w:p w:rsidR="0085026A" w:rsidRPr="0085026A" w:rsidRDefault="0085026A" w:rsidP="0085026A">
            <w:pPr>
              <w:rPr>
                <w:rFonts w:eastAsia="Calibri"/>
                <w:sz w:val="22"/>
                <w:szCs w:val="22"/>
              </w:rPr>
            </w:pPr>
            <w:r w:rsidRPr="0085026A">
              <w:rPr>
                <w:rFonts w:eastAsia="Calibri"/>
                <w:sz w:val="22"/>
                <w:szCs w:val="22"/>
              </w:rPr>
              <w:t>Мелкие капли расплавленного металла (число капель) – 4.</w:t>
            </w:r>
          </w:p>
          <w:p w:rsidR="0085026A" w:rsidRPr="0085026A" w:rsidRDefault="0085026A" w:rsidP="0085026A">
            <w:pPr>
              <w:rPr>
                <w:rFonts w:eastAsia="Calibri"/>
                <w:sz w:val="22"/>
                <w:szCs w:val="22"/>
              </w:rPr>
            </w:pPr>
            <w:r w:rsidRPr="0085026A">
              <w:rPr>
                <w:rFonts w:eastAsia="Calibri"/>
                <w:sz w:val="22"/>
                <w:szCs w:val="22"/>
              </w:rPr>
              <w:t>Большие количества расплавленного металла (масса) – 4.</w:t>
            </w:r>
          </w:p>
          <w:p w:rsidR="0085026A" w:rsidRPr="0085026A" w:rsidRDefault="0085026A" w:rsidP="0085026A">
            <w:pPr>
              <w:rPr>
                <w:rFonts w:eastAsia="Calibri"/>
                <w:sz w:val="22"/>
                <w:szCs w:val="22"/>
              </w:rPr>
            </w:pPr>
            <w:r w:rsidRPr="0085026A">
              <w:rPr>
                <w:rFonts w:eastAsia="Calibri"/>
                <w:sz w:val="22"/>
                <w:szCs w:val="22"/>
              </w:rPr>
              <w:t>Размер: 10.</w:t>
            </w:r>
          </w:p>
          <w:p w:rsidR="0085026A" w:rsidRPr="0085026A" w:rsidRDefault="0085026A" w:rsidP="0085026A">
            <w:pPr>
              <w:rPr>
                <w:rFonts w:eastAsia="Calibri"/>
                <w:sz w:val="22"/>
                <w:szCs w:val="22"/>
              </w:rPr>
            </w:pPr>
            <w:r w:rsidRPr="0085026A">
              <w:rPr>
                <w:rFonts w:eastAsia="Calibri"/>
                <w:sz w:val="22"/>
                <w:szCs w:val="22"/>
              </w:rPr>
              <w:t>Обязательно наличие маркировки. Маркировка должна соответствовать ТР ТС 019/2011.</w:t>
            </w:r>
          </w:p>
          <w:p w:rsidR="0085026A" w:rsidRPr="0085026A" w:rsidRDefault="0085026A" w:rsidP="0085026A">
            <w:pPr>
              <w:rPr>
                <w:rFonts w:eastAsia="Calibri"/>
                <w:sz w:val="22"/>
                <w:szCs w:val="22"/>
              </w:rPr>
            </w:pPr>
            <w:r w:rsidRPr="0085026A">
              <w:rPr>
                <w:rFonts w:eastAsia="Calibri"/>
                <w:sz w:val="22"/>
                <w:szCs w:val="22"/>
              </w:rPr>
              <w:t xml:space="preserve">Обязательно предоставление Сертификата соответствия / Декларации о соответствии ТР ТС 019/2011. </w:t>
            </w:r>
          </w:p>
          <w:p w:rsidR="0085026A" w:rsidRPr="0085026A" w:rsidRDefault="0085026A" w:rsidP="0085026A">
            <w:pPr>
              <w:rPr>
                <w:rFonts w:eastAsia="Calibri"/>
                <w:sz w:val="22"/>
                <w:szCs w:val="22"/>
              </w:rPr>
            </w:pPr>
            <w:r w:rsidRPr="0085026A">
              <w:rPr>
                <w:rFonts w:eastAsia="Calibri"/>
                <w:sz w:val="22"/>
                <w:szCs w:val="22"/>
              </w:rPr>
              <w:t>Наличие Заключения Минпромторг.</w:t>
            </w:r>
          </w:p>
        </w:tc>
        <w:tc>
          <w:tcPr>
            <w:tcW w:w="993" w:type="dxa"/>
            <w:shd w:val="clear" w:color="auto" w:fill="auto"/>
          </w:tcPr>
          <w:p w:rsidR="0085026A" w:rsidRPr="0085026A" w:rsidRDefault="0085026A" w:rsidP="0085026A">
            <w:pPr>
              <w:jc w:val="center"/>
              <w:rPr>
                <w:rFonts w:eastAsia="Calibri"/>
                <w:sz w:val="22"/>
                <w:szCs w:val="22"/>
              </w:rPr>
            </w:pPr>
            <w:r w:rsidRPr="0085026A">
              <w:rPr>
                <w:rFonts w:eastAsia="Calibri"/>
                <w:sz w:val="22"/>
                <w:szCs w:val="22"/>
              </w:rPr>
              <w:t>пара</w:t>
            </w:r>
          </w:p>
        </w:tc>
        <w:tc>
          <w:tcPr>
            <w:tcW w:w="850" w:type="dxa"/>
            <w:shd w:val="clear" w:color="auto" w:fill="auto"/>
          </w:tcPr>
          <w:p w:rsidR="0085026A" w:rsidRPr="0085026A" w:rsidRDefault="0085026A" w:rsidP="0085026A">
            <w:pPr>
              <w:jc w:val="center"/>
              <w:rPr>
                <w:rFonts w:ascii="Calibri" w:eastAsia="Calibri" w:hAnsi="Calibri"/>
                <w:sz w:val="22"/>
                <w:szCs w:val="22"/>
              </w:rPr>
            </w:pPr>
            <w:r w:rsidRPr="0085026A">
              <w:rPr>
                <w:rFonts w:ascii="Calibri" w:eastAsia="Calibri" w:hAnsi="Calibri"/>
                <w:sz w:val="22"/>
                <w:szCs w:val="22"/>
              </w:rPr>
              <w:t>2</w:t>
            </w:r>
          </w:p>
        </w:tc>
      </w:tr>
      <w:tr w:rsidR="0085026A" w:rsidRPr="0085026A" w:rsidTr="00332789">
        <w:trPr>
          <w:trHeight w:val="148"/>
        </w:trPr>
        <w:tc>
          <w:tcPr>
            <w:tcW w:w="645" w:type="dxa"/>
            <w:shd w:val="clear" w:color="auto" w:fill="auto"/>
          </w:tcPr>
          <w:p w:rsidR="0085026A" w:rsidRPr="0085026A" w:rsidRDefault="0085026A" w:rsidP="0085026A">
            <w:pPr>
              <w:jc w:val="center"/>
              <w:rPr>
                <w:rFonts w:eastAsia="Calibri"/>
                <w:b/>
                <w:bCs/>
                <w:sz w:val="22"/>
                <w:szCs w:val="22"/>
              </w:rPr>
            </w:pPr>
            <w:r w:rsidRPr="0085026A">
              <w:rPr>
                <w:rFonts w:eastAsia="Calibri"/>
                <w:b/>
                <w:bCs/>
                <w:sz w:val="22"/>
                <w:szCs w:val="22"/>
              </w:rPr>
              <w:t>50</w:t>
            </w:r>
          </w:p>
        </w:tc>
        <w:tc>
          <w:tcPr>
            <w:tcW w:w="1902" w:type="dxa"/>
            <w:shd w:val="clear" w:color="auto" w:fill="auto"/>
          </w:tcPr>
          <w:p w:rsidR="0085026A" w:rsidRPr="0085026A" w:rsidRDefault="0085026A" w:rsidP="0085026A">
            <w:pPr>
              <w:rPr>
                <w:rFonts w:eastAsia="Calibri"/>
                <w:sz w:val="22"/>
                <w:szCs w:val="22"/>
              </w:rPr>
            </w:pPr>
            <w:r w:rsidRPr="0085026A">
              <w:rPr>
                <w:rFonts w:eastAsia="Calibri"/>
                <w:sz w:val="22"/>
                <w:szCs w:val="22"/>
              </w:rPr>
              <w:t xml:space="preserve">Краги для сварочных работ </w:t>
            </w:r>
          </w:p>
        </w:tc>
        <w:tc>
          <w:tcPr>
            <w:tcW w:w="5499" w:type="dxa"/>
            <w:shd w:val="clear" w:color="auto" w:fill="auto"/>
          </w:tcPr>
          <w:p w:rsidR="0085026A" w:rsidRPr="0085026A" w:rsidRDefault="0085026A" w:rsidP="0085026A">
            <w:pPr>
              <w:jc w:val="both"/>
              <w:rPr>
                <w:rFonts w:eastAsia="Calibri"/>
                <w:b/>
                <w:sz w:val="22"/>
                <w:szCs w:val="22"/>
                <w:lang w:eastAsia="en-US"/>
              </w:rPr>
            </w:pPr>
            <w:r w:rsidRPr="0085026A">
              <w:rPr>
                <w:rFonts w:eastAsia="Calibri"/>
                <w:b/>
                <w:sz w:val="22"/>
                <w:szCs w:val="22"/>
                <w:lang w:eastAsia="en-US"/>
              </w:rPr>
              <w:t>Защитные свойства</w:t>
            </w:r>
          </w:p>
          <w:p w:rsidR="0085026A" w:rsidRPr="0085026A" w:rsidRDefault="0085026A" w:rsidP="0085026A">
            <w:pPr>
              <w:rPr>
                <w:rFonts w:eastAsia="Calibri"/>
                <w:sz w:val="22"/>
                <w:szCs w:val="22"/>
              </w:rPr>
            </w:pPr>
            <w:r w:rsidRPr="0085026A">
              <w:rPr>
                <w:rFonts w:eastAsia="Calibri"/>
                <w:sz w:val="22"/>
                <w:szCs w:val="22"/>
              </w:rPr>
              <w:t>Тр — защита от повышенных температур: искр и брызг расплавленного металла, окалины.</w:t>
            </w:r>
          </w:p>
          <w:p w:rsidR="0085026A" w:rsidRPr="0085026A" w:rsidRDefault="0085026A" w:rsidP="0085026A">
            <w:pPr>
              <w:rPr>
                <w:rFonts w:eastAsia="Calibri"/>
                <w:sz w:val="22"/>
                <w:szCs w:val="22"/>
              </w:rPr>
            </w:pPr>
            <w:r w:rsidRPr="0085026A">
              <w:rPr>
                <w:rFonts w:eastAsia="Calibri"/>
                <w:sz w:val="22"/>
                <w:szCs w:val="22"/>
              </w:rPr>
              <w:t>Тп 250 — защита от контакта с нагретой поверхностью от 100°C до 250°С.</w:t>
            </w:r>
          </w:p>
          <w:p w:rsidR="0085026A" w:rsidRPr="0085026A" w:rsidRDefault="0085026A" w:rsidP="0085026A">
            <w:pPr>
              <w:rPr>
                <w:rFonts w:eastAsia="Calibri"/>
                <w:sz w:val="22"/>
                <w:szCs w:val="22"/>
              </w:rPr>
            </w:pPr>
            <w:r w:rsidRPr="0085026A">
              <w:rPr>
                <w:rFonts w:eastAsia="Calibri"/>
                <w:sz w:val="22"/>
                <w:szCs w:val="22"/>
              </w:rPr>
              <w:t>Мп — защита от механических воздействий (порезов).</w:t>
            </w:r>
          </w:p>
          <w:p w:rsidR="0085026A" w:rsidRPr="0085026A" w:rsidRDefault="0085026A" w:rsidP="0085026A">
            <w:pPr>
              <w:rPr>
                <w:rFonts w:eastAsia="Calibri"/>
                <w:sz w:val="22"/>
                <w:szCs w:val="22"/>
              </w:rPr>
            </w:pPr>
            <w:r w:rsidRPr="0085026A">
              <w:rPr>
                <w:rFonts w:eastAsia="Calibri"/>
                <w:sz w:val="22"/>
                <w:szCs w:val="22"/>
              </w:rPr>
              <w:t>Мп — защита от механических воздействий (проколов).</w:t>
            </w:r>
          </w:p>
          <w:p w:rsidR="0085026A" w:rsidRPr="0085026A" w:rsidRDefault="0085026A" w:rsidP="0085026A">
            <w:pPr>
              <w:rPr>
                <w:rFonts w:eastAsia="Calibri"/>
                <w:sz w:val="22"/>
                <w:szCs w:val="22"/>
              </w:rPr>
            </w:pPr>
            <w:r w:rsidRPr="0085026A">
              <w:rPr>
                <w:rFonts w:eastAsia="Calibri"/>
                <w:sz w:val="22"/>
                <w:szCs w:val="22"/>
              </w:rPr>
              <w:t>Ми — защита от механических воздействий (истирания).</w:t>
            </w:r>
          </w:p>
          <w:p w:rsidR="0085026A" w:rsidRPr="0085026A" w:rsidRDefault="0085026A" w:rsidP="0085026A">
            <w:pPr>
              <w:jc w:val="both"/>
              <w:rPr>
                <w:rFonts w:eastAsia="Calibri"/>
                <w:sz w:val="22"/>
                <w:szCs w:val="22"/>
                <w:lang w:eastAsia="en-US"/>
              </w:rPr>
            </w:pPr>
            <w:r w:rsidRPr="0085026A">
              <w:rPr>
                <w:rFonts w:eastAsia="Calibri"/>
                <w:sz w:val="22"/>
                <w:szCs w:val="22"/>
                <w:lang w:eastAsia="en-US"/>
              </w:rPr>
              <w:t>Перчатки изготовлены в соответствии с</w:t>
            </w:r>
          </w:p>
          <w:p w:rsidR="0085026A" w:rsidRPr="0085026A" w:rsidRDefault="0085026A" w:rsidP="0085026A">
            <w:pPr>
              <w:jc w:val="both"/>
              <w:rPr>
                <w:rFonts w:eastAsia="Calibri"/>
                <w:sz w:val="22"/>
                <w:szCs w:val="22"/>
                <w:lang w:eastAsia="en-US"/>
              </w:rPr>
            </w:pPr>
            <w:r w:rsidRPr="0085026A">
              <w:rPr>
                <w:rFonts w:eastAsia="Calibri"/>
                <w:bCs/>
                <w:sz w:val="22"/>
                <w:szCs w:val="22"/>
                <w:lang w:eastAsia="en-US"/>
              </w:rPr>
              <w:t>ТР ТС 019/2011 «О безопасности средств индивидуальной защиты».</w:t>
            </w:r>
          </w:p>
          <w:p w:rsidR="0085026A" w:rsidRPr="0085026A" w:rsidRDefault="0085026A" w:rsidP="0085026A">
            <w:pPr>
              <w:jc w:val="both"/>
              <w:rPr>
                <w:rFonts w:eastAsia="Calibri"/>
                <w:b/>
                <w:sz w:val="22"/>
                <w:szCs w:val="22"/>
                <w:lang w:eastAsia="en-US"/>
              </w:rPr>
            </w:pPr>
            <w:r w:rsidRPr="0085026A">
              <w:rPr>
                <w:rFonts w:eastAsia="Calibri"/>
                <w:b/>
                <w:sz w:val="22"/>
                <w:szCs w:val="22"/>
                <w:lang w:eastAsia="en-US"/>
              </w:rPr>
              <w:t>Функциональные характеристики</w:t>
            </w:r>
          </w:p>
          <w:p w:rsidR="0085026A" w:rsidRPr="0085026A" w:rsidRDefault="0085026A" w:rsidP="0085026A">
            <w:pPr>
              <w:rPr>
                <w:rFonts w:eastAsia="Calibri"/>
                <w:sz w:val="22"/>
                <w:szCs w:val="22"/>
              </w:rPr>
            </w:pPr>
            <w:r w:rsidRPr="0085026A">
              <w:rPr>
                <w:rFonts w:eastAsia="Calibri"/>
                <w:sz w:val="22"/>
                <w:szCs w:val="22"/>
              </w:rPr>
              <w:t>Краги для сварщиков и работников металлургических производств. Защищают от повышенных температур и других опасных факторов сварки.</w:t>
            </w:r>
          </w:p>
          <w:p w:rsidR="0085026A" w:rsidRPr="0085026A" w:rsidRDefault="0085026A" w:rsidP="0085026A">
            <w:pPr>
              <w:rPr>
                <w:rFonts w:eastAsia="Calibri"/>
                <w:sz w:val="22"/>
                <w:szCs w:val="22"/>
              </w:rPr>
            </w:pPr>
            <w:r w:rsidRPr="0085026A">
              <w:rPr>
                <w:rFonts w:eastAsia="Calibri"/>
                <w:sz w:val="22"/>
                <w:szCs w:val="22"/>
              </w:rPr>
              <w:t xml:space="preserve">Изготавливаются из кожевенного спилка. Материал обладает превосходной термостойкостью, прочностью, устойчивостью к механическим воздействиям. Подкладка в области ладони выполнена из полиэстера для повышения износостойкости, а в области краги — из хлопка для комфорта и гигиеничности. Длина краг (36 см) позволяет надевать их на рукава спецодежды. </w:t>
            </w:r>
          </w:p>
          <w:p w:rsidR="0085026A" w:rsidRPr="0085026A" w:rsidRDefault="0085026A" w:rsidP="0085026A">
            <w:pPr>
              <w:jc w:val="both"/>
              <w:rPr>
                <w:rFonts w:eastAsia="Calibri"/>
                <w:b/>
                <w:sz w:val="22"/>
                <w:szCs w:val="22"/>
                <w:lang w:eastAsia="en-US"/>
              </w:rPr>
            </w:pPr>
            <w:r w:rsidRPr="0085026A">
              <w:rPr>
                <w:rFonts w:eastAsia="Calibri"/>
                <w:b/>
                <w:sz w:val="22"/>
                <w:szCs w:val="22"/>
                <w:lang w:eastAsia="en-US"/>
              </w:rPr>
              <w:t xml:space="preserve">Технические характеристики </w:t>
            </w:r>
          </w:p>
          <w:p w:rsidR="0085026A" w:rsidRPr="0085026A" w:rsidRDefault="0085026A" w:rsidP="0085026A">
            <w:pPr>
              <w:rPr>
                <w:rFonts w:eastAsia="Calibri"/>
                <w:sz w:val="22"/>
                <w:szCs w:val="22"/>
              </w:rPr>
            </w:pPr>
            <w:r w:rsidRPr="0085026A">
              <w:rPr>
                <w:rFonts w:eastAsia="Calibri"/>
                <w:sz w:val="22"/>
                <w:szCs w:val="22"/>
              </w:rPr>
              <w:t>Материал основы: спилок (толщина 1,1–1,3 мм).</w:t>
            </w:r>
          </w:p>
          <w:p w:rsidR="0085026A" w:rsidRPr="0085026A" w:rsidRDefault="0085026A" w:rsidP="0085026A">
            <w:pPr>
              <w:rPr>
                <w:rFonts w:eastAsia="Calibri"/>
                <w:sz w:val="22"/>
                <w:szCs w:val="22"/>
              </w:rPr>
            </w:pPr>
            <w:r w:rsidRPr="0085026A">
              <w:rPr>
                <w:rFonts w:eastAsia="Calibri"/>
                <w:sz w:val="22"/>
                <w:szCs w:val="22"/>
              </w:rPr>
              <w:t>Материал подкладки: 100% полиэстер в ладонной части, 100% хлопок в области краги.</w:t>
            </w:r>
          </w:p>
          <w:p w:rsidR="0085026A" w:rsidRPr="0085026A" w:rsidRDefault="0085026A" w:rsidP="0085026A">
            <w:pPr>
              <w:rPr>
                <w:rFonts w:eastAsia="Calibri"/>
                <w:sz w:val="22"/>
                <w:szCs w:val="22"/>
              </w:rPr>
            </w:pPr>
            <w:r w:rsidRPr="0085026A">
              <w:rPr>
                <w:rFonts w:eastAsia="Calibri"/>
                <w:sz w:val="22"/>
                <w:szCs w:val="22"/>
              </w:rPr>
              <w:t>Цвет: красный, серый.</w:t>
            </w:r>
          </w:p>
          <w:p w:rsidR="0085026A" w:rsidRPr="0085026A" w:rsidRDefault="0085026A" w:rsidP="0085026A">
            <w:pPr>
              <w:rPr>
                <w:rFonts w:eastAsia="Calibri"/>
                <w:sz w:val="22"/>
                <w:szCs w:val="22"/>
              </w:rPr>
            </w:pPr>
            <w:r w:rsidRPr="0085026A">
              <w:rPr>
                <w:rFonts w:eastAsia="Calibri"/>
                <w:sz w:val="22"/>
                <w:szCs w:val="22"/>
              </w:rPr>
              <w:t>Длина: 360 мм.</w:t>
            </w:r>
          </w:p>
          <w:p w:rsidR="0085026A" w:rsidRPr="0085026A" w:rsidRDefault="0085026A" w:rsidP="0085026A">
            <w:pPr>
              <w:rPr>
                <w:rFonts w:eastAsia="Calibri"/>
                <w:sz w:val="22"/>
                <w:szCs w:val="22"/>
              </w:rPr>
            </w:pPr>
            <w:r w:rsidRPr="0085026A">
              <w:rPr>
                <w:rFonts w:eastAsia="Calibri"/>
                <w:sz w:val="22"/>
                <w:szCs w:val="22"/>
              </w:rPr>
              <w:t>Защитные свойства по ГОСТ EN 388-2019: 4244В.</w:t>
            </w:r>
          </w:p>
          <w:p w:rsidR="0085026A" w:rsidRPr="0085026A" w:rsidRDefault="0085026A" w:rsidP="0085026A">
            <w:pPr>
              <w:rPr>
                <w:rFonts w:eastAsia="Calibri"/>
                <w:sz w:val="22"/>
                <w:szCs w:val="22"/>
              </w:rPr>
            </w:pPr>
            <w:r w:rsidRPr="0085026A">
              <w:rPr>
                <w:rFonts w:eastAsia="Calibri"/>
                <w:sz w:val="22"/>
                <w:szCs w:val="22"/>
              </w:rPr>
              <w:t>Стойкость к истиранию - 4 (8000 циклов).</w:t>
            </w:r>
          </w:p>
          <w:p w:rsidR="0085026A" w:rsidRPr="0085026A" w:rsidRDefault="0085026A" w:rsidP="0085026A">
            <w:pPr>
              <w:rPr>
                <w:rFonts w:eastAsia="Calibri"/>
                <w:sz w:val="22"/>
                <w:szCs w:val="22"/>
              </w:rPr>
            </w:pPr>
            <w:r w:rsidRPr="0085026A">
              <w:rPr>
                <w:rFonts w:eastAsia="Calibri"/>
                <w:sz w:val="22"/>
                <w:szCs w:val="22"/>
              </w:rPr>
              <w:t>Стойкость к порезам - 2 (2,5 показатель).</w:t>
            </w:r>
          </w:p>
          <w:p w:rsidR="0085026A" w:rsidRPr="0085026A" w:rsidRDefault="0085026A" w:rsidP="0085026A">
            <w:pPr>
              <w:rPr>
                <w:rFonts w:eastAsia="Calibri"/>
                <w:sz w:val="22"/>
                <w:szCs w:val="22"/>
              </w:rPr>
            </w:pPr>
            <w:r w:rsidRPr="0085026A">
              <w:rPr>
                <w:rFonts w:eastAsia="Calibri"/>
                <w:sz w:val="22"/>
                <w:szCs w:val="22"/>
              </w:rPr>
              <w:t>Сопротивление раздиру - 4 (75 Ньютонов).</w:t>
            </w:r>
          </w:p>
          <w:p w:rsidR="0085026A" w:rsidRPr="0085026A" w:rsidRDefault="0085026A" w:rsidP="0085026A">
            <w:pPr>
              <w:rPr>
                <w:rFonts w:eastAsia="Calibri"/>
                <w:sz w:val="22"/>
                <w:szCs w:val="22"/>
              </w:rPr>
            </w:pPr>
            <w:r w:rsidRPr="0085026A">
              <w:rPr>
                <w:rFonts w:eastAsia="Calibri"/>
                <w:sz w:val="22"/>
                <w:szCs w:val="22"/>
              </w:rPr>
              <w:t>Сопротивление проколу - 4 (150 Ньютонов).</w:t>
            </w:r>
          </w:p>
          <w:p w:rsidR="0085026A" w:rsidRPr="0085026A" w:rsidRDefault="0085026A" w:rsidP="0085026A">
            <w:pPr>
              <w:rPr>
                <w:rFonts w:eastAsia="Calibri"/>
                <w:sz w:val="22"/>
                <w:szCs w:val="22"/>
              </w:rPr>
            </w:pPr>
            <w:r w:rsidRPr="0085026A">
              <w:rPr>
                <w:rFonts w:eastAsia="Calibri"/>
                <w:sz w:val="22"/>
                <w:szCs w:val="22"/>
              </w:rPr>
              <w:t>Стойкость к порезам (EN ISO 13997) – В (5 Ньютонов).</w:t>
            </w:r>
          </w:p>
          <w:p w:rsidR="0085026A" w:rsidRPr="0085026A" w:rsidRDefault="0085026A" w:rsidP="0085026A">
            <w:pPr>
              <w:rPr>
                <w:rFonts w:eastAsia="Calibri"/>
                <w:sz w:val="22"/>
                <w:szCs w:val="22"/>
              </w:rPr>
            </w:pPr>
            <w:r w:rsidRPr="0085026A">
              <w:rPr>
                <w:rFonts w:eastAsia="Calibri"/>
                <w:sz w:val="22"/>
                <w:szCs w:val="22"/>
              </w:rPr>
              <w:t>Размер: 10.</w:t>
            </w:r>
          </w:p>
          <w:p w:rsidR="0085026A" w:rsidRPr="0085026A" w:rsidRDefault="0085026A" w:rsidP="0085026A">
            <w:pPr>
              <w:rPr>
                <w:rFonts w:eastAsia="Calibri"/>
                <w:sz w:val="22"/>
                <w:szCs w:val="22"/>
              </w:rPr>
            </w:pPr>
            <w:r w:rsidRPr="0085026A">
              <w:rPr>
                <w:rFonts w:eastAsia="Calibri"/>
                <w:sz w:val="22"/>
                <w:szCs w:val="22"/>
              </w:rPr>
              <w:t>Обязательно наличие маркировки. Маркировка должна соответствовать ТР ТС 019/2011.</w:t>
            </w:r>
          </w:p>
          <w:p w:rsidR="0085026A" w:rsidRPr="0085026A" w:rsidRDefault="0085026A" w:rsidP="0085026A">
            <w:pPr>
              <w:rPr>
                <w:rFonts w:eastAsia="Calibri"/>
                <w:sz w:val="22"/>
                <w:szCs w:val="22"/>
              </w:rPr>
            </w:pPr>
            <w:r w:rsidRPr="0085026A">
              <w:rPr>
                <w:rFonts w:eastAsia="Calibri"/>
                <w:sz w:val="22"/>
                <w:szCs w:val="22"/>
              </w:rPr>
              <w:t xml:space="preserve">Обязательно предоставление Сертификата соответствия / Декларации о соответствии ТР ТС 019/2011. </w:t>
            </w:r>
          </w:p>
          <w:p w:rsidR="0085026A" w:rsidRPr="0085026A" w:rsidRDefault="0085026A" w:rsidP="0085026A">
            <w:pPr>
              <w:rPr>
                <w:rFonts w:eastAsia="Calibri"/>
                <w:sz w:val="22"/>
                <w:szCs w:val="22"/>
              </w:rPr>
            </w:pPr>
            <w:r w:rsidRPr="0085026A">
              <w:rPr>
                <w:rFonts w:eastAsia="Calibri"/>
                <w:sz w:val="22"/>
                <w:szCs w:val="22"/>
              </w:rPr>
              <w:t>Наличие Заключения Минпромторг.</w:t>
            </w:r>
          </w:p>
        </w:tc>
        <w:tc>
          <w:tcPr>
            <w:tcW w:w="993" w:type="dxa"/>
            <w:shd w:val="clear" w:color="auto" w:fill="auto"/>
          </w:tcPr>
          <w:p w:rsidR="0085026A" w:rsidRPr="0085026A" w:rsidRDefault="0085026A" w:rsidP="0085026A">
            <w:pPr>
              <w:jc w:val="center"/>
              <w:rPr>
                <w:rFonts w:eastAsia="Calibri"/>
                <w:sz w:val="22"/>
                <w:szCs w:val="22"/>
              </w:rPr>
            </w:pPr>
            <w:r w:rsidRPr="0085026A">
              <w:rPr>
                <w:rFonts w:eastAsia="Calibri"/>
                <w:sz w:val="22"/>
                <w:szCs w:val="22"/>
              </w:rPr>
              <w:t>пара</w:t>
            </w:r>
          </w:p>
        </w:tc>
        <w:tc>
          <w:tcPr>
            <w:tcW w:w="850" w:type="dxa"/>
            <w:shd w:val="clear" w:color="auto" w:fill="auto"/>
          </w:tcPr>
          <w:p w:rsidR="0085026A" w:rsidRPr="0085026A" w:rsidRDefault="0085026A" w:rsidP="0085026A">
            <w:pPr>
              <w:jc w:val="center"/>
              <w:rPr>
                <w:rFonts w:eastAsia="Calibri"/>
                <w:sz w:val="22"/>
                <w:szCs w:val="22"/>
              </w:rPr>
            </w:pPr>
            <w:r w:rsidRPr="0085026A">
              <w:rPr>
                <w:rFonts w:eastAsia="Calibri"/>
                <w:sz w:val="22"/>
                <w:szCs w:val="22"/>
              </w:rPr>
              <w:t>5</w:t>
            </w:r>
          </w:p>
        </w:tc>
      </w:tr>
      <w:tr w:rsidR="00F835A0" w:rsidRPr="0085026A" w:rsidTr="00332789">
        <w:trPr>
          <w:trHeight w:val="148"/>
        </w:trPr>
        <w:tc>
          <w:tcPr>
            <w:tcW w:w="645" w:type="dxa"/>
            <w:shd w:val="clear" w:color="auto" w:fill="auto"/>
          </w:tcPr>
          <w:p w:rsidR="00F835A0" w:rsidRPr="0085026A" w:rsidRDefault="00F835A0" w:rsidP="00F835A0">
            <w:pPr>
              <w:jc w:val="center"/>
              <w:rPr>
                <w:rFonts w:eastAsia="Calibri"/>
                <w:b/>
                <w:bCs/>
                <w:sz w:val="22"/>
                <w:szCs w:val="22"/>
              </w:rPr>
            </w:pPr>
            <w:r>
              <w:rPr>
                <w:rFonts w:eastAsia="Calibri"/>
                <w:b/>
                <w:bCs/>
                <w:sz w:val="22"/>
                <w:szCs w:val="22"/>
              </w:rPr>
              <w:t>51</w:t>
            </w:r>
          </w:p>
        </w:tc>
        <w:tc>
          <w:tcPr>
            <w:tcW w:w="1902" w:type="dxa"/>
            <w:shd w:val="clear" w:color="auto" w:fill="auto"/>
          </w:tcPr>
          <w:p w:rsidR="00F835A0" w:rsidRPr="0085026A" w:rsidRDefault="00F835A0" w:rsidP="00F835A0">
            <w:pPr>
              <w:rPr>
                <w:rFonts w:eastAsia="Calibri"/>
                <w:sz w:val="22"/>
                <w:szCs w:val="22"/>
              </w:rPr>
            </w:pPr>
            <w:r w:rsidRPr="00F835A0">
              <w:rPr>
                <w:rFonts w:eastAsia="Calibri"/>
                <w:sz w:val="22"/>
                <w:szCs w:val="22"/>
              </w:rPr>
              <w:t>Костюм мужской противоэнцефалитный</w:t>
            </w:r>
          </w:p>
        </w:tc>
        <w:tc>
          <w:tcPr>
            <w:tcW w:w="5499" w:type="dxa"/>
          </w:tcPr>
          <w:p w:rsidR="00F835A0" w:rsidRPr="009A169E" w:rsidRDefault="00F835A0" w:rsidP="00F835A0">
            <w:pPr>
              <w:jc w:val="both"/>
              <w:rPr>
                <w:rFonts w:eastAsia="Calibri"/>
                <w:bCs/>
                <w:sz w:val="22"/>
                <w:lang w:eastAsia="en-US"/>
              </w:rPr>
            </w:pPr>
            <w:r w:rsidRPr="009A169E">
              <w:rPr>
                <w:rFonts w:eastAsia="Calibri"/>
                <w:bCs/>
                <w:sz w:val="22"/>
                <w:lang w:eastAsia="en-US"/>
              </w:rPr>
              <w:t>Защитные свойства</w:t>
            </w:r>
          </w:p>
          <w:p w:rsidR="00F835A0" w:rsidRPr="009A169E" w:rsidRDefault="00F835A0" w:rsidP="00F835A0">
            <w:pPr>
              <w:jc w:val="both"/>
              <w:rPr>
                <w:rFonts w:eastAsia="Calibri"/>
                <w:bCs/>
                <w:sz w:val="22"/>
                <w:lang w:eastAsia="en-US"/>
              </w:rPr>
            </w:pPr>
            <w:r w:rsidRPr="009A169E">
              <w:rPr>
                <w:rFonts w:eastAsia="Calibri"/>
                <w:bCs/>
                <w:sz w:val="22"/>
                <w:lang w:eastAsia="en-US"/>
              </w:rPr>
              <w:t>Бнг — Защита от вредных биологических факторов (кровососущих насекомых (гнуса)).</w:t>
            </w:r>
          </w:p>
          <w:p w:rsidR="00F835A0" w:rsidRPr="009A169E" w:rsidRDefault="00F835A0" w:rsidP="00F835A0">
            <w:pPr>
              <w:jc w:val="both"/>
              <w:rPr>
                <w:rFonts w:eastAsia="Calibri"/>
                <w:bCs/>
                <w:sz w:val="22"/>
                <w:lang w:eastAsia="en-US"/>
              </w:rPr>
            </w:pPr>
            <w:r w:rsidRPr="009A169E">
              <w:rPr>
                <w:rFonts w:eastAsia="Calibri"/>
                <w:bCs/>
                <w:sz w:val="22"/>
                <w:lang w:eastAsia="en-US"/>
              </w:rPr>
              <w:t>Бнк — Защита от вредных биологических факторов (паукообразных (клещей)).</w:t>
            </w:r>
          </w:p>
          <w:p w:rsidR="00F835A0" w:rsidRPr="009A169E" w:rsidRDefault="00F835A0" w:rsidP="00F835A0">
            <w:pPr>
              <w:jc w:val="both"/>
              <w:rPr>
                <w:rFonts w:eastAsia="Calibri"/>
                <w:bCs/>
                <w:sz w:val="22"/>
                <w:lang w:eastAsia="en-US"/>
              </w:rPr>
            </w:pPr>
            <w:r w:rsidRPr="009A169E">
              <w:rPr>
                <w:rFonts w:eastAsia="Calibri"/>
                <w:bCs/>
                <w:sz w:val="22"/>
                <w:lang w:eastAsia="en-US"/>
              </w:rPr>
              <w:t>Ми — защита от механических воздействий (истирания).</w:t>
            </w:r>
          </w:p>
          <w:p w:rsidR="00F835A0" w:rsidRPr="009A169E" w:rsidRDefault="00F835A0" w:rsidP="00F835A0">
            <w:pPr>
              <w:jc w:val="both"/>
              <w:rPr>
                <w:rFonts w:eastAsia="Calibri"/>
                <w:bCs/>
                <w:sz w:val="22"/>
                <w:lang w:eastAsia="en-US"/>
              </w:rPr>
            </w:pPr>
            <w:r w:rsidRPr="009A169E">
              <w:rPr>
                <w:rFonts w:eastAsia="Calibri"/>
                <w:bCs/>
                <w:sz w:val="22"/>
                <w:lang w:eastAsia="en-US"/>
              </w:rPr>
              <w:t>З — защита от общих производственных загрязнений.</w:t>
            </w:r>
          </w:p>
          <w:p w:rsidR="00F835A0" w:rsidRPr="009A169E" w:rsidRDefault="00F835A0" w:rsidP="00F835A0">
            <w:pPr>
              <w:jc w:val="both"/>
              <w:rPr>
                <w:rFonts w:eastAsia="Calibri"/>
                <w:bCs/>
                <w:sz w:val="22"/>
                <w:lang w:eastAsia="en-US"/>
              </w:rPr>
            </w:pPr>
            <w:r w:rsidRPr="009A169E">
              <w:rPr>
                <w:rFonts w:eastAsia="Calibri"/>
                <w:bCs/>
                <w:sz w:val="22"/>
                <w:lang w:eastAsia="en-US"/>
              </w:rPr>
              <w:t>Костюм мужской противоэнцефалитный должен быть изготовлен в соответствии с ТР ТС 019/2011 «О безопасности средств индивидуальной защиты».</w:t>
            </w:r>
          </w:p>
          <w:p w:rsidR="00F835A0" w:rsidRPr="009A169E" w:rsidRDefault="00F835A0" w:rsidP="00F835A0">
            <w:pPr>
              <w:jc w:val="both"/>
              <w:rPr>
                <w:rFonts w:eastAsia="Calibri"/>
                <w:bCs/>
                <w:sz w:val="22"/>
                <w:lang w:eastAsia="en-US"/>
              </w:rPr>
            </w:pPr>
            <w:r w:rsidRPr="009A169E">
              <w:rPr>
                <w:rFonts w:eastAsia="Calibri"/>
                <w:bCs/>
                <w:sz w:val="22"/>
                <w:lang w:eastAsia="en-US"/>
              </w:rPr>
              <w:t>Технические характеристики</w:t>
            </w:r>
          </w:p>
          <w:p w:rsidR="00F835A0" w:rsidRPr="009A169E" w:rsidRDefault="00F835A0" w:rsidP="00F835A0">
            <w:pPr>
              <w:jc w:val="both"/>
              <w:rPr>
                <w:rFonts w:eastAsia="Calibri"/>
                <w:bCs/>
                <w:sz w:val="22"/>
                <w:lang w:eastAsia="en-US"/>
              </w:rPr>
            </w:pPr>
            <w:r w:rsidRPr="009A169E">
              <w:rPr>
                <w:rFonts w:eastAsia="Calibri"/>
                <w:bCs/>
                <w:sz w:val="22"/>
                <w:lang w:eastAsia="en-US"/>
              </w:rPr>
              <w:t>Одобрен специалистами «НИИ Де</w:t>
            </w:r>
            <w:r>
              <w:rPr>
                <w:rFonts w:eastAsia="Calibri"/>
                <w:bCs/>
                <w:sz w:val="22"/>
                <w:lang w:eastAsia="en-US"/>
              </w:rPr>
              <w:t>зинфектологии» Роспотребнадзора</w:t>
            </w:r>
          </w:p>
          <w:p w:rsidR="00F835A0" w:rsidRPr="009A169E" w:rsidRDefault="00F835A0" w:rsidP="00F835A0">
            <w:pPr>
              <w:jc w:val="both"/>
              <w:rPr>
                <w:rFonts w:eastAsia="Calibri"/>
                <w:bCs/>
                <w:sz w:val="22"/>
                <w:lang w:eastAsia="en-US"/>
              </w:rPr>
            </w:pPr>
            <w:r w:rsidRPr="009A169E">
              <w:rPr>
                <w:rFonts w:eastAsia="Calibri"/>
                <w:bCs/>
                <w:sz w:val="22"/>
                <w:lang w:eastAsia="en-US"/>
              </w:rPr>
              <w:t>Комплектация: куртка, брюки.</w:t>
            </w:r>
          </w:p>
          <w:p w:rsidR="00F835A0" w:rsidRPr="009A169E" w:rsidRDefault="00F835A0" w:rsidP="00F835A0">
            <w:pPr>
              <w:jc w:val="both"/>
              <w:rPr>
                <w:rFonts w:eastAsia="Calibri"/>
                <w:bCs/>
                <w:sz w:val="22"/>
                <w:lang w:eastAsia="en-US"/>
              </w:rPr>
            </w:pPr>
            <w:r w:rsidRPr="009A169E">
              <w:rPr>
                <w:rFonts w:eastAsia="Calibri"/>
                <w:bCs/>
                <w:sz w:val="22"/>
                <w:lang w:eastAsia="en-US"/>
              </w:rPr>
              <w:t>Состав: хлопок 100%, плотность 250 г/м</w:t>
            </w:r>
            <w:r w:rsidRPr="00F835A0">
              <w:rPr>
                <w:rFonts w:eastAsia="Calibri"/>
                <w:bCs/>
                <w:sz w:val="22"/>
                <w:vertAlign w:val="superscript"/>
                <w:lang w:eastAsia="en-US"/>
              </w:rPr>
              <w:t>2</w:t>
            </w:r>
            <w:r w:rsidRPr="009A169E">
              <w:rPr>
                <w:rFonts w:eastAsia="Calibri"/>
                <w:bCs/>
                <w:sz w:val="22"/>
                <w:lang w:eastAsia="en-US"/>
              </w:rPr>
              <w:t>.</w:t>
            </w:r>
          </w:p>
          <w:p w:rsidR="00F835A0" w:rsidRPr="009A169E" w:rsidRDefault="00F835A0" w:rsidP="00F835A0">
            <w:pPr>
              <w:jc w:val="both"/>
              <w:rPr>
                <w:rFonts w:eastAsia="Calibri"/>
                <w:bCs/>
                <w:sz w:val="22"/>
                <w:lang w:eastAsia="en-US"/>
              </w:rPr>
            </w:pPr>
            <w:r w:rsidRPr="009A169E">
              <w:rPr>
                <w:rFonts w:eastAsia="Calibri"/>
                <w:bCs/>
                <w:sz w:val="22"/>
                <w:lang w:eastAsia="en-US"/>
              </w:rPr>
              <w:t>Отделка: ВО</w:t>
            </w:r>
          </w:p>
          <w:p w:rsidR="00F835A0" w:rsidRPr="009A169E" w:rsidRDefault="00F835A0" w:rsidP="00F835A0">
            <w:pPr>
              <w:jc w:val="both"/>
              <w:rPr>
                <w:rFonts w:eastAsia="Calibri"/>
                <w:bCs/>
                <w:sz w:val="22"/>
                <w:lang w:eastAsia="en-US"/>
              </w:rPr>
            </w:pPr>
            <w:r w:rsidRPr="009A169E">
              <w:rPr>
                <w:rFonts w:eastAsia="Calibri"/>
                <w:bCs/>
                <w:sz w:val="22"/>
                <w:lang w:eastAsia="en-US"/>
              </w:rPr>
              <w:t>Воротник: плотно прилегающая стойка из трикотажа.</w:t>
            </w:r>
          </w:p>
          <w:p w:rsidR="00F835A0" w:rsidRPr="009A169E" w:rsidRDefault="00F835A0" w:rsidP="00F835A0">
            <w:pPr>
              <w:jc w:val="both"/>
              <w:rPr>
                <w:rFonts w:eastAsia="Calibri"/>
                <w:bCs/>
                <w:sz w:val="22"/>
                <w:lang w:eastAsia="en-US"/>
              </w:rPr>
            </w:pPr>
            <w:r w:rsidRPr="009A169E">
              <w:rPr>
                <w:rFonts w:eastAsia="Calibri"/>
                <w:bCs/>
                <w:sz w:val="22"/>
                <w:lang w:eastAsia="en-US"/>
              </w:rPr>
              <w:t>Капюшон: с козырьком, с противомоскитной сеткой, с затяжником на затылке для регулировки размера.</w:t>
            </w:r>
          </w:p>
          <w:p w:rsidR="00F835A0" w:rsidRPr="009A169E" w:rsidRDefault="00F835A0" w:rsidP="00F835A0">
            <w:pPr>
              <w:jc w:val="both"/>
              <w:rPr>
                <w:rFonts w:eastAsia="Calibri"/>
                <w:bCs/>
                <w:sz w:val="22"/>
                <w:lang w:eastAsia="en-US"/>
              </w:rPr>
            </w:pPr>
            <w:r w:rsidRPr="009A169E">
              <w:rPr>
                <w:rFonts w:eastAsia="Calibri"/>
                <w:bCs/>
                <w:sz w:val="22"/>
                <w:lang w:eastAsia="en-US"/>
              </w:rPr>
              <w:t>Застежка: на куртке — на молнии до середины груди; на брюках — гульфик на молнии, с пуговицами на поясе.</w:t>
            </w:r>
          </w:p>
          <w:p w:rsidR="00F835A0" w:rsidRPr="009A169E" w:rsidRDefault="00F835A0" w:rsidP="00F835A0">
            <w:pPr>
              <w:jc w:val="both"/>
              <w:rPr>
                <w:rFonts w:eastAsia="Calibri"/>
                <w:bCs/>
                <w:sz w:val="22"/>
                <w:lang w:eastAsia="en-US"/>
              </w:rPr>
            </w:pPr>
            <w:r w:rsidRPr="009A169E">
              <w:rPr>
                <w:rFonts w:eastAsia="Calibri"/>
                <w:bCs/>
                <w:sz w:val="22"/>
                <w:lang w:eastAsia="en-US"/>
              </w:rPr>
              <w:t>Карманы: на куртке — нагрудный для противомоскитной сетки, два с наклонным входом сзастежкой на молнию, на рукаве</w:t>
            </w:r>
            <w:r>
              <w:rPr>
                <w:rFonts w:eastAsia="Calibri"/>
                <w:bCs/>
                <w:sz w:val="22"/>
                <w:lang w:eastAsia="en-US"/>
              </w:rPr>
              <w:t xml:space="preserve"> </w:t>
            </w:r>
            <w:r w:rsidRPr="009A169E">
              <w:rPr>
                <w:rFonts w:eastAsia="Calibri"/>
                <w:bCs/>
                <w:sz w:val="22"/>
                <w:lang w:eastAsia="en-US"/>
              </w:rPr>
              <w:t>с застежкой на молнии для мелочей; на брюках — в боковых швах с застежкой на молнии, боковые накладные с</w:t>
            </w:r>
            <w:r>
              <w:rPr>
                <w:rFonts w:eastAsia="Calibri"/>
                <w:bCs/>
                <w:sz w:val="22"/>
                <w:lang w:eastAsia="en-US"/>
              </w:rPr>
              <w:t xml:space="preserve"> </w:t>
            </w:r>
            <w:r w:rsidRPr="009A169E">
              <w:rPr>
                <w:rFonts w:eastAsia="Calibri"/>
                <w:bCs/>
                <w:sz w:val="22"/>
                <w:lang w:eastAsia="en-US"/>
              </w:rPr>
              <w:t>клапанами.</w:t>
            </w:r>
          </w:p>
          <w:p w:rsidR="00F835A0" w:rsidRPr="009A169E" w:rsidRDefault="00F835A0" w:rsidP="00F835A0">
            <w:pPr>
              <w:jc w:val="both"/>
              <w:rPr>
                <w:rFonts w:eastAsia="Calibri"/>
                <w:bCs/>
                <w:sz w:val="22"/>
                <w:lang w:eastAsia="en-US"/>
              </w:rPr>
            </w:pPr>
            <w:r w:rsidRPr="009A169E">
              <w:rPr>
                <w:rFonts w:eastAsia="Calibri"/>
                <w:bCs/>
                <w:sz w:val="22"/>
                <w:lang w:eastAsia="en-US"/>
              </w:rPr>
              <w:t>Цвет:</w:t>
            </w:r>
            <w:r>
              <w:rPr>
                <w:rFonts w:eastAsia="Calibri"/>
                <w:bCs/>
                <w:sz w:val="22"/>
                <w:lang w:eastAsia="en-US"/>
              </w:rPr>
              <w:t xml:space="preserve"> </w:t>
            </w:r>
            <w:r w:rsidRPr="009A169E">
              <w:rPr>
                <w:rFonts w:eastAsia="Calibri"/>
                <w:bCs/>
                <w:sz w:val="22"/>
                <w:lang w:eastAsia="en-US"/>
              </w:rPr>
              <w:t>хаки и хаки с оливковым.                                                                                                                                 Наличие химических или механических повреждений на изделии не допускается.</w:t>
            </w:r>
          </w:p>
          <w:p w:rsidR="00F835A0" w:rsidRPr="009A169E" w:rsidRDefault="00F835A0" w:rsidP="00F835A0">
            <w:pPr>
              <w:jc w:val="both"/>
              <w:rPr>
                <w:rFonts w:eastAsia="Calibri"/>
                <w:bCs/>
                <w:sz w:val="22"/>
                <w:lang w:eastAsia="en-US"/>
              </w:rPr>
            </w:pPr>
            <w:r w:rsidRPr="009A169E">
              <w:rPr>
                <w:rFonts w:eastAsia="Calibri"/>
                <w:bCs/>
                <w:sz w:val="22"/>
                <w:lang w:eastAsia="en-US"/>
              </w:rPr>
              <w:t>На костюме обязательно должен быть трудноудаляемый ярлык с нанесенной маркировкой. Маркировка должна соответствовать ТР ТС 019/2011 и содержать следующую информацию:</w:t>
            </w:r>
          </w:p>
          <w:p w:rsidR="00F835A0" w:rsidRPr="009A169E" w:rsidRDefault="00F835A0" w:rsidP="00F835A0">
            <w:pPr>
              <w:jc w:val="both"/>
              <w:rPr>
                <w:rFonts w:eastAsia="Calibri"/>
                <w:bCs/>
                <w:sz w:val="22"/>
                <w:lang w:eastAsia="en-US"/>
              </w:rPr>
            </w:pPr>
            <w:r w:rsidRPr="009A169E">
              <w:rPr>
                <w:rFonts w:eastAsia="Calibri"/>
                <w:bCs/>
                <w:sz w:val="22"/>
                <w:lang w:eastAsia="en-US"/>
              </w:rPr>
              <w:t>- наименование изделия (при наличии - наименование модели, кода, артикула);</w:t>
            </w:r>
          </w:p>
          <w:p w:rsidR="00F835A0" w:rsidRPr="009A169E" w:rsidRDefault="00F835A0" w:rsidP="00F835A0">
            <w:pPr>
              <w:jc w:val="both"/>
              <w:rPr>
                <w:rFonts w:eastAsia="Calibri"/>
                <w:bCs/>
                <w:sz w:val="22"/>
                <w:lang w:eastAsia="en-US"/>
              </w:rPr>
            </w:pPr>
            <w:r w:rsidRPr="009A169E">
              <w:rPr>
                <w:rFonts w:eastAsia="Calibri"/>
                <w:bCs/>
                <w:sz w:val="22"/>
                <w:lang w:eastAsia="en-US"/>
              </w:rPr>
              <w:t>- наименование изготовителя и (или) его товарный знак (при наличии);</w:t>
            </w:r>
          </w:p>
          <w:p w:rsidR="00F835A0" w:rsidRPr="009A169E" w:rsidRDefault="00F835A0" w:rsidP="00F835A0">
            <w:pPr>
              <w:jc w:val="both"/>
              <w:rPr>
                <w:rFonts w:eastAsia="Calibri"/>
                <w:bCs/>
                <w:sz w:val="22"/>
                <w:lang w:eastAsia="en-US"/>
              </w:rPr>
            </w:pPr>
            <w:r w:rsidRPr="009A169E">
              <w:rPr>
                <w:rFonts w:eastAsia="Calibri"/>
                <w:bCs/>
                <w:sz w:val="22"/>
                <w:lang w:eastAsia="en-US"/>
              </w:rPr>
              <w:t>- защитные свойства;</w:t>
            </w:r>
          </w:p>
          <w:p w:rsidR="00F835A0" w:rsidRPr="009A169E" w:rsidRDefault="00F835A0" w:rsidP="00F835A0">
            <w:pPr>
              <w:jc w:val="both"/>
              <w:rPr>
                <w:rFonts w:eastAsia="Calibri"/>
                <w:bCs/>
                <w:sz w:val="22"/>
                <w:lang w:eastAsia="en-US"/>
              </w:rPr>
            </w:pPr>
            <w:r w:rsidRPr="009A169E">
              <w:rPr>
                <w:rFonts w:eastAsia="Calibri"/>
                <w:bCs/>
                <w:sz w:val="22"/>
                <w:lang w:eastAsia="en-US"/>
              </w:rPr>
              <w:t>- размер;</w:t>
            </w:r>
          </w:p>
          <w:p w:rsidR="00F835A0" w:rsidRPr="009A169E" w:rsidRDefault="00F835A0" w:rsidP="00F835A0">
            <w:pPr>
              <w:jc w:val="both"/>
              <w:rPr>
                <w:rFonts w:eastAsia="Calibri"/>
                <w:bCs/>
                <w:sz w:val="22"/>
                <w:lang w:eastAsia="en-US"/>
              </w:rPr>
            </w:pPr>
            <w:r w:rsidRPr="009A169E">
              <w:rPr>
                <w:rFonts w:eastAsia="Calibri"/>
                <w:bCs/>
                <w:sz w:val="22"/>
                <w:lang w:eastAsia="en-US"/>
              </w:rPr>
              <w:t>- обозначение технического регламента Таможенного союза, требованиям которого должно соответствовать изделие;</w:t>
            </w:r>
          </w:p>
          <w:p w:rsidR="00F835A0" w:rsidRPr="009A169E" w:rsidRDefault="00F835A0" w:rsidP="00F835A0">
            <w:pPr>
              <w:jc w:val="both"/>
              <w:rPr>
                <w:rFonts w:eastAsia="Calibri"/>
                <w:bCs/>
                <w:sz w:val="22"/>
                <w:lang w:eastAsia="en-US"/>
              </w:rPr>
            </w:pPr>
            <w:r w:rsidRPr="009A169E">
              <w:rPr>
                <w:rFonts w:eastAsia="Calibri"/>
                <w:bCs/>
                <w:sz w:val="22"/>
                <w:lang w:eastAsia="en-US"/>
              </w:rPr>
              <w:t>- дата (месяц, год) изготовления или дата окончания срока годности, если она установлена;</w:t>
            </w:r>
          </w:p>
          <w:p w:rsidR="00F835A0" w:rsidRPr="009A169E" w:rsidRDefault="00F835A0" w:rsidP="00F835A0">
            <w:pPr>
              <w:jc w:val="both"/>
              <w:rPr>
                <w:rFonts w:eastAsia="Calibri"/>
                <w:bCs/>
                <w:sz w:val="22"/>
                <w:lang w:eastAsia="en-US"/>
              </w:rPr>
            </w:pPr>
            <w:r w:rsidRPr="009A169E">
              <w:rPr>
                <w:rFonts w:eastAsia="Calibri"/>
                <w:bCs/>
                <w:sz w:val="22"/>
                <w:lang w:eastAsia="en-US"/>
              </w:rPr>
              <w:t>- сведения о классе защиты;</w:t>
            </w:r>
          </w:p>
          <w:p w:rsidR="00F835A0" w:rsidRPr="009A169E" w:rsidRDefault="00F835A0" w:rsidP="00F835A0">
            <w:pPr>
              <w:jc w:val="both"/>
              <w:rPr>
                <w:rFonts w:eastAsia="Calibri"/>
                <w:bCs/>
                <w:sz w:val="22"/>
                <w:lang w:eastAsia="en-US"/>
              </w:rPr>
            </w:pPr>
            <w:r w:rsidRPr="009A169E">
              <w:rPr>
                <w:rFonts w:eastAsia="Calibri"/>
                <w:bCs/>
                <w:sz w:val="22"/>
                <w:lang w:eastAsia="en-US"/>
              </w:rPr>
              <w:t>- сведения о способах ухода и требованиях к утилизации средства индивидуальной защиты;</w:t>
            </w:r>
          </w:p>
          <w:p w:rsidR="00F835A0" w:rsidRPr="009A169E" w:rsidRDefault="00F835A0" w:rsidP="00F835A0">
            <w:pPr>
              <w:jc w:val="both"/>
              <w:rPr>
                <w:rFonts w:eastAsia="Calibri"/>
                <w:bCs/>
                <w:sz w:val="22"/>
                <w:lang w:eastAsia="en-US"/>
              </w:rPr>
            </w:pPr>
            <w:r w:rsidRPr="009A169E">
              <w:rPr>
                <w:rFonts w:eastAsia="Calibri"/>
                <w:bCs/>
                <w:sz w:val="22"/>
                <w:lang w:eastAsia="en-US"/>
              </w:rPr>
              <w:t>- сведения о документе, в соответствии с которым изготовлено средство индивидуальной защиты.</w:t>
            </w:r>
          </w:p>
          <w:p w:rsidR="00F835A0" w:rsidRPr="009A169E" w:rsidRDefault="00F835A0" w:rsidP="00F835A0">
            <w:pPr>
              <w:jc w:val="both"/>
              <w:rPr>
                <w:rFonts w:eastAsia="Calibri"/>
                <w:bCs/>
                <w:sz w:val="22"/>
                <w:lang w:eastAsia="en-US"/>
              </w:rPr>
            </w:pPr>
            <w:r w:rsidRPr="009A169E">
              <w:rPr>
                <w:rFonts w:eastAsia="Calibri"/>
                <w:bCs/>
                <w:sz w:val="22"/>
                <w:lang w:eastAsia="en-US"/>
              </w:rPr>
              <w:t>Маркировка должна быть нанесена несмываемой краской на русском языке, четкая и разборчивая.</w:t>
            </w:r>
          </w:p>
          <w:p w:rsidR="00F835A0" w:rsidRPr="009A169E" w:rsidRDefault="00F835A0" w:rsidP="00F835A0">
            <w:pPr>
              <w:jc w:val="both"/>
              <w:rPr>
                <w:rFonts w:eastAsia="Calibri"/>
                <w:bCs/>
                <w:sz w:val="22"/>
                <w:lang w:eastAsia="en-US"/>
              </w:rPr>
            </w:pPr>
            <w:r w:rsidRPr="009A169E">
              <w:rPr>
                <w:rFonts w:eastAsia="Calibri"/>
                <w:bCs/>
                <w:sz w:val="22"/>
                <w:lang w:eastAsia="en-US"/>
              </w:rPr>
              <w:t xml:space="preserve">Обязательно предоставление Сертификата соответствия / Декларации о соответствии ТР ТС 019/2011. </w:t>
            </w:r>
          </w:p>
          <w:p w:rsidR="00F835A0" w:rsidRPr="009A169E" w:rsidRDefault="00F835A0" w:rsidP="00F835A0">
            <w:pPr>
              <w:jc w:val="both"/>
              <w:rPr>
                <w:rFonts w:eastAsia="Calibri"/>
                <w:bCs/>
                <w:sz w:val="22"/>
                <w:lang w:eastAsia="en-US"/>
              </w:rPr>
            </w:pPr>
            <w:r w:rsidRPr="009A169E">
              <w:rPr>
                <w:rFonts w:eastAsia="Calibri"/>
                <w:bCs/>
                <w:sz w:val="22"/>
                <w:lang w:eastAsia="en-US"/>
              </w:rPr>
              <w:t>Наличие Заключения Минпромторг.</w:t>
            </w:r>
          </w:p>
        </w:tc>
        <w:tc>
          <w:tcPr>
            <w:tcW w:w="993" w:type="dxa"/>
            <w:shd w:val="clear" w:color="auto" w:fill="auto"/>
          </w:tcPr>
          <w:p w:rsidR="00F835A0" w:rsidRPr="0085026A" w:rsidRDefault="00977AE8" w:rsidP="00F835A0">
            <w:pPr>
              <w:jc w:val="center"/>
              <w:rPr>
                <w:rFonts w:eastAsia="Calibri"/>
                <w:sz w:val="22"/>
                <w:szCs w:val="22"/>
              </w:rPr>
            </w:pPr>
            <w:r>
              <w:rPr>
                <w:rFonts w:eastAsia="Calibri"/>
                <w:sz w:val="22"/>
                <w:szCs w:val="22"/>
              </w:rPr>
              <w:t>компл</w:t>
            </w:r>
          </w:p>
        </w:tc>
        <w:tc>
          <w:tcPr>
            <w:tcW w:w="850" w:type="dxa"/>
            <w:shd w:val="clear" w:color="auto" w:fill="auto"/>
          </w:tcPr>
          <w:p w:rsidR="00F835A0" w:rsidRPr="0085026A" w:rsidRDefault="00977AE8" w:rsidP="00F835A0">
            <w:pPr>
              <w:jc w:val="center"/>
              <w:rPr>
                <w:rFonts w:eastAsia="Calibri"/>
                <w:sz w:val="22"/>
                <w:szCs w:val="22"/>
              </w:rPr>
            </w:pPr>
            <w:r>
              <w:rPr>
                <w:rFonts w:eastAsia="Calibri"/>
                <w:sz w:val="22"/>
                <w:szCs w:val="22"/>
              </w:rPr>
              <w:t>1</w:t>
            </w:r>
          </w:p>
        </w:tc>
      </w:tr>
      <w:tr w:rsidR="00551F62" w:rsidRPr="0085026A" w:rsidTr="00332789">
        <w:trPr>
          <w:trHeight w:val="148"/>
        </w:trPr>
        <w:tc>
          <w:tcPr>
            <w:tcW w:w="645" w:type="dxa"/>
            <w:shd w:val="clear" w:color="auto" w:fill="auto"/>
          </w:tcPr>
          <w:p w:rsidR="00551F62" w:rsidRDefault="00551F62" w:rsidP="00551F62">
            <w:pPr>
              <w:jc w:val="center"/>
              <w:rPr>
                <w:rFonts w:eastAsia="Calibri"/>
                <w:b/>
                <w:bCs/>
                <w:sz w:val="22"/>
                <w:szCs w:val="22"/>
              </w:rPr>
            </w:pPr>
            <w:r>
              <w:rPr>
                <w:rFonts w:eastAsia="Calibri"/>
                <w:b/>
                <w:bCs/>
                <w:sz w:val="22"/>
                <w:szCs w:val="22"/>
              </w:rPr>
              <w:t>52</w:t>
            </w:r>
          </w:p>
        </w:tc>
        <w:tc>
          <w:tcPr>
            <w:tcW w:w="1902" w:type="dxa"/>
            <w:shd w:val="clear" w:color="auto" w:fill="auto"/>
          </w:tcPr>
          <w:p w:rsidR="00551F62" w:rsidRPr="00F835A0" w:rsidRDefault="00551F62" w:rsidP="00551F62">
            <w:pPr>
              <w:rPr>
                <w:rFonts w:eastAsia="Calibri"/>
                <w:sz w:val="22"/>
                <w:szCs w:val="22"/>
              </w:rPr>
            </w:pPr>
            <w:r w:rsidRPr="00551F62">
              <w:rPr>
                <w:rFonts w:eastAsia="Calibri"/>
                <w:sz w:val="22"/>
                <w:szCs w:val="22"/>
              </w:rPr>
              <w:t>Сапоги мужские утепленные с вкладным чулком</w:t>
            </w:r>
          </w:p>
        </w:tc>
        <w:tc>
          <w:tcPr>
            <w:tcW w:w="5499" w:type="dxa"/>
          </w:tcPr>
          <w:p w:rsidR="00551F62" w:rsidRPr="00767DA4" w:rsidRDefault="00551F62" w:rsidP="00551F62">
            <w:pPr>
              <w:jc w:val="both"/>
              <w:rPr>
                <w:rFonts w:eastAsia="Calibri"/>
                <w:b/>
                <w:sz w:val="22"/>
                <w:lang w:eastAsia="en-US"/>
              </w:rPr>
            </w:pPr>
            <w:r w:rsidRPr="00767DA4">
              <w:rPr>
                <w:rFonts w:eastAsia="Calibri"/>
                <w:b/>
                <w:sz w:val="22"/>
                <w:lang w:eastAsia="en-US"/>
              </w:rPr>
              <w:t>Защитные свойства</w:t>
            </w:r>
          </w:p>
          <w:p w:rsidR="00551F62" w:rsidRPr="00767DA4" w:rsidRDefault="00551F62" w:rsidP="00551F62">
            <w:pPr>
              <w:jc w:val="both"/>
              <w:rPr>
                <w:rFonts w:eastAsia="Calibri"/>
                <w:sz w:val="22"/>
                <w:lang w:eastAsia="en-US"/>
              </w:rPr>
            </w:pPr>
            <w:r w:rsidRPr="00767DA4">
              <w:rPr>
                <w:rFonts w:eastAsia="Calibri"/>
                <w:sz w:val="22"/>
                <w:lang w:eastAsia="en-US"/>
              </w:rPr>
              <w:t>Нс — Защита от сырой нефти.</w:t>
            </w:r>
          </w:p>
          <w:p w:rsidR="00551F62" w:rsidRPr="00767DA4" w:rsidRDefault="00551F62" w:rsidP="00551F62">
            <w:pPr>
              <w:jc w:val="both"/>
              <w:rPr>
                <w:rFonts w:eastAsia="Calibri"/>
                <w:sz w:val="22"/>
                <w:lang w:eastAsia="en-US"/>
              </w:rPr>
            </w:pPr>
            <w:r w:rsidRPr="00767DA4">
              <w:rPr>
                <w:rFonts w:eastAsia="Calibri"/>
                <w:sz w:val="22"/>
                <w:lang w:eastAsia="en-US"/>
              </w:rPr>
              <w:t>Нм — Защита от нефтяных масел и продуктов тяжелых фракций.</w:t>
            </w:r>
          </w:p>
          <w:p w:rsidR="00551F62" w:rsidRPr="00767DA4" w:rsidRDefault="00551F62" w:rsidP="00551F62">
            <w:pPr>
              <w:jc w:val="both"/>
              <w:rPr>
                <w:rFonts w:eastAsia="Calibri"/>
                <w:sz w:val="22"/>
                <w:lang w:eastAsia="en-US"/>
              </w:rPr>
            </w:pPr>
            <w:r w:rsidRPr="00767DA4">
              <w:rPr>
                <w:rFonts w:eastAsia="Calibri"/>
                <w:sz w:val="22"/>
                <w:lang w:eastAsia="en-US"/>
              </w:rPr>
              <w:t>Мун 200 — Защита от ударов в носочной части энергией 200 Дж.</w:t>
            </w:r>
          </w:p>
          <w:p w:rsidR="00551F62" w:rsidRPr="00767DA4" w:rsidRDefault="00551F62" w:rsidP="00551F62">
            <w:pPr>
              <w:jc w:val="both"/>
              <w:rPr>
                <w:rFonts w:eastAsia="Calibri"/>
                <w:sz w:val="22"/>
                <w:lang w:eastAsia="en-US"/>
              </w:rPr>
            </w:pPr>
            <w:r w:rsidRPr="00767DA4">
              <w:rPr>
                <w:rFonts w:eastAsia="Calibri"/>
                <w:sz w:val="22"/>
                <w:lang w:eastAsia="en-US"/>
              </w:rPr>
              <w:t>См — Защита от скольжения по мокрым, загрязненным и другим поверхностям.</w:t>
            </w:r>
          </w:p>
          <w:p w:rsidR="00551F62" w:rsidRPr="00767DA4" w:rsidRDefault="00551F62" w:rsidP="00551F62">
            <w:pPr>
              <w:jc w:val="both"/>
              <w:rPr>
                <w:rFonts w:eastAsia="Calibri"/>
                <w:sz w:val="22"/>
                <w:lang w:eastAsia="en-US"/>
              </w:rPr>
            </w:pPr>
            <w:r w:rsidRPr="00767DA4">
              <w:rPr>
                <w:rFonts w:eastAsia="Calibri"/>
                <w:sz w:val="22"/>
                <w:lang w:eastAsia="en-US"/>
              </w:rPr>
              <w:t>Сж — Защита от скольжения по зажиренным поверхностям.</w:t>
            </w:r>
          </w:p>
          <w:p w:rsidR="00551F62" w:rsidRPr="00767DA4" w:rsidRDefault="00551F62" w:rsidP="00551F62">
            <w:pPr>
              <w:jc w:val="both"/>
              <w:rPr>
                <w:rFonts w:eastAsia="Calibri"/>
                <w:sz w:val="22"/>
                <w:lang w:eastAsia="en-US"/>
              </w:rPr>
            </w:pPr>
            <w:r w:rsidRPr="00767DA4">
              <w:rPr>
                <w:rFonts w:eastAsia="Calibri"/>
                <w:sz w:val="22"/>
                <w:lang w:eastAsia="en-US"/>
              </w:rPr>
              <w:t>Тн 40 — Защита от пониженных температур до минус 40°С.</w:t>
            </w:r>
          </w:p>
          <w:p w:rsidR="00551F62" w:rsidRPr="00767DA4" w:rsidRDefault="00551F62" w:rsidP="00551F62">
            <w:pPr>
              <w:jc w:val="both"/>
              <w:rPr>
                <w:rFonts w:eastAsia="Calibri"/>
                <w:sz w:val="22"/>
                <w:lang w:eastAsia="en-US"/>
              </w:rPr>
            </w:pPr>
            <w:r w:rsidRPr="00767DA4">
              <w:rPr>
                <w:rFonts w:eastAsia="Calibri"/>
                <w:sz w:val="22"/>
                <w:lang w:eastAsia="en-US"/>
              </w:rPr>
              <w:t>Тп</w:t>
            </w:r>
            <w:r>
              <w:rPr>
                <w:rFonts w:eastAsia="Calibri"/>
                <w:sz w:val="22"/>
                <w:lang w:eastAsia="en-US"/>
              </w:rPr>
              <w:t xml:space="preserve"> 300</w:t>
            </w:r>
            <w:r w:rsidRPr="00767DA4">
              <w:rPr>
                <w:rFonts w:eastAsia="Calibri"/>
                <w:sz w:val="22"/>
                <w:lang w:eastAsia="en-US"/>
              </w:rPr>
              <w:t xml:space="preserve"> — Защита от кон</w:t>
            </w:r>
            <w:r>
              <w:rPr>
                <w:rFonts w:eastAsia="Calibri"/>
                <w:sz w:val="22"/>
                <w:lang w:eastAsia="en-US"/>
              </w:rPr>
              <w:t>такта с нагретыми поверхностями (до +300°С).</w:t>
            </w:r>
          </w:p>
          <w:p w:rsidR="00551F62" w:rsidRPr="00767DA4" w:rsidRDefault="00551F62" w:rsidP="00551F62">
            <w:pPr>
              <w:jc w:val="both"/>
              <w:rPr>
                <w:rFonts w:eastAsia="Calibri"/>
                <w:sz w:val="22"/>
                <w:lang w:eastAsia="en-US"/>
              </w:rPr>
            </w:pPr>
            <w:r w:rsidRPr="00767DA4">
              <w:rPr>
                <w:rFonts w:eastAsia="Calibri"/>
                <w:sz w:val="22"/>
                <w:lang w:eastAsia="en-US"/>
              </w:rPr>
              <w:t>Ми — Защита от механических воздействий: от истирания.</w:t>
            </w:r>
          </w:p>
          <w:p w:rsidR="00551F62" w:rsidRPr="00767DA4" w:rsidRDefault="00551F62" w:rsidP="00551F62">
            <w:pPr>
              <w:jc w:val="both"/>
              <w:rPr>
                <w:rFonts w:eastAsia="Calibri"/>
                <w:sz w:val="22"/>
                <w:lang w:eastAsia="en-US"/>
              </w:rPr>
            </w:pPr>
            <w:r w:rsidRPr="00767DA4">
              <w:rPr>
                <w:rFonts w:eastAsia="Calibri"/>
                <w:sz w:val="22"/>
                <w:lang w:eastAsia="en-US"/>
              </w:rPr>
              <w:t>З — Защита от общих производственных загрязнений.</w:t>
            </w:r>
          </w:p>
          <w:p w:rsidR="00551F62" w:rsidRPr="00767DA4" w:rsidRDefault="00551F62" w:rsidP="00551F62">
            <w:pPr>
              <w:jc w:val="both"/>
              <w:rPr>
                <w:rFonts w:eastAsia="Calibri"/>
                <w:bCs/>
                <w:sz w:val="22"/>
                <w:lang w:eastAsia="en-US"/>
              </w:rPr>
            </w:pPr>
            <w:r>
              <w:rPr>
                <w:rFonts w:eastAsia="Calibri"/>
                <w:sz w:val="22"/>
                <w:lang w:eastAsia="en-US"/>
              </w:rPr>
              <w:t>Сапоги</w:t>
            </w:r>
            <w:r w:rsidRPr="00767DA4">
              <w:rPr>
                <w:rFonts w:eastAsia="Calibri"/>
                <w:sz w:val="22"/>
                <w:lang w:eastAsia="en-US"/>
              </w:rPr>
              <w:t xml:space="preserve"> мужские утепленные</w:t>
            </w:r>
            <w:r w:rsidRPr="00767DA4">
              <w:rPr>
                <w:rFonts w:eastAsia="Calibri"/>
                <w:bCs/>
                <w:sz w:val="22"/>
                <w:lang w:eastAsia="en-US"/>
              </w:rPr>
              <w:t xml:space="preserve"> изготовлены в соответствии с требованиями ТР ТС 019/2011 «О безопасности средств индивидуальной защиты».</w:t>
            </w:r>
          </w:p>
          <w:p w:rsidR="00551F62" w:rsidRPr="00551F62" w:rsidRDefault="00551F62" w:rsidP="00551F62">
            <w:pPr>
              <w:jc w:val="both"/>
              <w:rPr>
                <w:rFonts w:eastAsia="Calibri"/>
                <w:b/>
                <w:sz w:val="22"/>
                <w:szCs w:val="22"/>
                <w:lang w:eastAsia="en-US"/>
              </w:rPr>
            </w:pPr>
            <w:r w:rsidRPr="00551F62">
              <w:rPr>
                <w:rFonts w:eastAsia="Calibri"/>
                <w:b/>
                <w:sz w:val="22"/>
                <w:szCs w:val="22"/>
                <w:lang w:eastAsia="en-US"/>
              </w:rPr>
              <w:t xml:space="preserve">Технические характеристики  </w:t>
            </w:r>
          </w:p>
          <w:p w:rsidR="00551F62" w:rsidRPr="00551F62" w:rsidRDefault="00551F62" w:rsidP="00551F62">
            <w:pPr>
              <w:rPr>
                <w:sz w:val="22"/>
                <w:szCs w:val="22"/>
              </w:rPr>
            </w:pPr>
            <w:r w:rsidRPr="00551F62">
              <w:rPr>
                <w:sz w:val="22"/>
                <w:szCs w:val="22"/>
              </w:rPr>
              <w:t>Материал верха: натуральная кожа (1,8-2 мм).</w:t>
            </w:r>
          </w:p>
          <w:p w:rsidR="00551F62" w:rsidRPr="00551F62" w:rsidRDefault="00551F62" w:rsidP="00551F62">
            <w:pPr>
              <w:rPr>
                <w:sz w:val="22"/>
                <w:szCs w:val="22"/>
              </w:rPr>
            </w:pPr>
            <w:r w:rsidRPr="00551F62">
              <w:rPr>
                <w:sz w:val="22"/>
                <w:szCs w:val="22"/>
              </w:rPr>
              <w:t>Утеплитель: многослойный пакетный утеплитель.</w:t>
            </w:r>
          </w:p>
          <w:p w:rsidR="00551F62" w:rsidRPr="00551F62" w:rsidRDefault="00551F62" w:rsidP="00551F62">
            <w:pPr>
              <w:rPr>
                <w:sz w:val="22"/>
                <w:szCs w:val="22"/>
              </w:rPr>
            </w:pPr>
            <w:r w:rsidRPr="00551F62">
              <w:rPr>
                <w:sz w:val="22"/>
                <w:szCs w:val="22"/>
              </w:rPr>
              <w:t>Материал подошвы: ПУ/Нитрил.</w:t>
            </w:r>
          </w:p>
          <w:p w:rsidR="00551F62" w:rsidRPr="00551F62" w:rsidRDefault="00551F62" w:rsidP="00551F62">
            <w:pPr>
              <w:rPr>
                <w:sz w:val="22"/>
                <w:szCs w:val="22"/>
              </w:rPr>
            </w:pPr>
            <w:r w:rsidRPr="00551F62">
              <w:rPr>
                <w:sz w:val="22"/>
                <w:szCs w:val="22"/>
              </w:rPr>
              <w:t>Защитные свойства подошвы: КЩС, МБС.</w:t>
            </w:r>
          </w:p>
          <w:p w:rsidR="00551F62" w:rsidRPr="00551F62" w:rsidRDefault="00551F62" w:rsidP="00551F62">
            <w:pPr>
              <w:rPr>
                <w:sz w:val="22"/>
                <w:szCs w:val="22"/>
              </w:rPr>
            </w:pPr>
            <w:r w:rsidRPr="00551F62">
              <w:rPr>
                <w:sz w:val="22"/>
                <w:szCs w:val="22"/>
              </w:rPr>
              <w:t>Тип подошвы: двухслойная.</w:t>
            </w:r>
          </w:p>
          <w:p w:rsidR="00551F62" w:rsidRPr="00551F62" w:rsidRDefault="00551F62" w:rsidP="00551F62">
            <w:pPr>
              <w:rPr>
                <w:sz w:val="22"/>
                <w:szCs w:val="22"/>
              </w:rPr>
            </w:pPr>
            <w:r w:rsidRPr="00551F62">
              <w:rPr>
                <w:sz w:val="22"/>
                <w:szCs w:val="22"/>
              </w:rPr>
              <w:t>Метод крепления: литьевой.</w:t>
            </w:r>
          </w:p>
          <w:p w:rsidR="00551F62" w:rsidRPr="00551F62" w:rsidRDefault="00551F62" w:rsidP="00551F62">
            <w:pPr>
              <w:rPr>
                <w:sz w:val="22"/>
                <w:szCs w:val="22"/>
              </w:rPr>
            </w:pPr>
            <w:r w:rsidRPr="00551F62">
              <w:rPr>
                <w:sz w:val="22"/>
                <w:szCs w:val="22"/>
              </w:rPr>
              <w:t>Глубина протектора: 5 мм.</w:t>
            </w:r>
          </w:p>
          <w:p w:rsidR="00551F62" w:rsidRPr="00551F62" w:rsidRDefault="00551F62" w:rsidP="00551F62">
            <w:pPr>
              <w:rPr>
                <w:sz w:val="22"/>
                <w:szCs w:val="22"/>
              </w:rPr>
            </w:pPr>
            <w:r w:rsidRPr="00551F62">
              <w:rPr>
                <w:sz w:val="22"/>
                <w:szCs w:val="22"/>
              </w:rPr>
              <w:t>Подносок: композитный (200 Дж).</w:t>
            </w:r>
          </w:p>
          <w:p w:rsidR="00551F62" w:rsidRPr="00551F62" w:rsidRDefault="00551F62" w:rsidP="00551F62">
            <w:pPr>
              <w:rPr>
                <w:sz w:val="22"/>
                <w:szCs w:val="22"/>
              </w:rPr>
            </w:pPr>
            <w:r w:rsidRPr="00551F62">
              <w:rPr>
                <w:sz w:val="22"/>
                <w:szCs w:val="22"/>
              </w:rPr>
              <w:t>Стелька: вкладная анатомическая.</w:t>
            </w:r>
          </w:p>
          <w:p w:rsidR="00551F62" w:rsidRPr="00551F62" w:rsidRDefault="00551F62" w:rsidP="00551F62">
            <w:pPr>
              <w:rPr>
                <w:sz w:val="22"/>
                <w:szCs w:val="22"/>
              </w:rPr>
            </w:pPr>
            <w:r w:rsidRPr="00551F62">
              <w:rPr>
                <w:sz w:val="22"/>
                <w:szCs w:val="22"/>
              </w:rPr>
              <w:t>Антипрокольная стелька: кевлар (1200 Н).</w:t>
            </w:r>
          </w:p>
          <w:p w:rsidR="00551F62" w:rsidRPr="00551F62" w:rsidRDefault="00551F62" w:rsidP="00551F62">
            <w:pPr>
              <w:rPr>
                <w:sz w:val="22"/>
                <w:szCs w:val="22"/>
              </w:rPr>
            </w:pPr>
            <w:r w:rsidRPr="00551F62">
              <w:rPr>
                <w:sz w:val="22"/>
                <w:szCs w:val="22"/>
              </w:rPr>
              <w:t>Цвет: чёрный.</w:t>
            </w:r>
          </w:p>
          <w:p w:rsidR="00551F62" w:rsidRPr="00551F62" w:rsidRDefault="00551F62" w:rsidP="00551F62">
            <w:pPr>
              <w:rPr>
                <w:sz w:val="22"/>
                <w:szCs w:val="22"/>
              </w:rPr>
            </w:pPr>
            <w:r w:rsidRPr="00551F62">
              <w:rPr>
                <w:sz w:val="22"/>
                <w:szCs w:val="22"/>
              </w:rPr>
              <w:t>Высота: до 370 мм.</w:t>
            </w:r>
          </w:p>
          <w:p w:rsidR="00551F62" w:rsidRPr="00551F62" w:rsidRDefault="00551F62" w:rsidP="00551F62">
            <w:pPr>
              <w:rPr>
                <w:sz w:val="22"/>
                <w:szCs w:val="22"/>
              </w:rPr>
            </w:pPr>
            <w:r w:rsidRPr="00551F62">
              <w:rPr>
                <w:sz w:val="22"/>
                <w:szCs w:val="22"/>
              </w:rPr>
              <w:t>Вес: до 950 г.</w:t>
            </w:r>
          </w:p>
          <w:p w:rsidR="00551F62" w:rsidRPr="00551F62" w:rsidRDefault="00551F62" w:rsidP="00551F62">
            <w:pPr>
              <w:rPr>
                <w:sz w:val="22"/>
                <w:szCs w:val="22"/>
              </w:rPr>
            </w:pPr>
            <w:r w:rsidRPr="00551F62">
              <w:rPr>
                <w:sz w:val="22"/>
                <w:szCs w:val="22"/>
              </w:rPr>
              <w:t>Пол: мужской.</w:t>
            </w:r>
          </w:p>
          <w:p w:rsidR="00551F62" w:rsidRPr="00551F62" w:rsidRDefault="00551F62" w:rsidP="00551F62">
            <w:pPr>
              <w:rPr>
                <w:sz w:val="22"/>
                <w:szCs w:val="22"/>
              </w:rPr>
            </w:pPr>
            <w:r w:rsidRPr="00551F62">
              <w:rPr>
                <w:sz w:val="22"/>
                <w:szCs w:val="22"/>
              </w:rPr>
              <w:t>Сезон: зима.</w:t>
            </w:r>
          </w:p>
          <w:p w:rsidR="00551F62" w:rsidRPr="00551F62" w:rsidRDefault="00551F62" w:rsidP="00551F62">
            <w:pPr>
              <w:rPr>
                <w:sz w:val="22"/>
                <w:szCs w:val="22"/>
              </w:rPr>
            </w:pPr>
            <w:r w:rsidRPr="00551F62">
              <w:rPr>
                <w:sz w:val="22"/>
                <w:szCs w:val="22"/>
              </w:rPr>
              <w:t>Подошва из нитрильной резины с технологией Grip Technology обеспечивает высокое.</w:t>
            </w:r>
          </w:p>
          <w:p w:rsidR="00551F62" w:rsidRPr="00551F62" w:rsidRDefault="00551F62" w:rsidP="00551F62">
            <w:pPr>
              <w:rPr>
                <w:sz w:val="22"/>
                <w:szCs w:val="22"/>
              </w:rPr>
            </w:pPr>
            <w:r w:rsidRPr="00551F62">
              <w:rPr>
                <w:sz w:val="22"/>
                <w:szCs w:val="22"/>
              </w:rPr>
              <w:t>сопротивление скольжению и стойкость к агрессивным средам. Подошва устойчива к высоким температурам (до +300°C).</w:t>
            </w:r>
          </w:p>
          <w:p w:rsidR="00551F62" w:rsidRPr="00551F62" w:rsidRDefault="00551F62" w:rsidP="00551F62">
            <w:pPr>
              <w:rPr>
                <w:sz w:val="22"/>
                <w:szCs w:val="22"/>
              </w:rPr>
            </w:pPr>
            <w:r w:rsidRPr="00551F62">
              <w:rPr>
                <w:sz w:val="22"/>
                <w:szCs w:val="22"/>
              </w:rPr>
              <w:t>Регулируемой голенище для удобства фиксации по ширине голени</w:t>
            </w:r>
          </w:p>
          <w:p w:rsidR="00551F62" w:rsidRPr="00551F62" w:rsidRDefault="00551F62" w:rsidP="00551F62">
            <w:pPr>
              <w:rPr>
                <w:sz w:val="22"/>
                <w:szCs w:val="22"/>
              </w:rPr>
            </w:pPr>
            <w:r w:rsidRPr="00551F62">
              <w:rPr>
                <w:sz w:val="22"/>
                <w:szCs w:val="22"/>
              </w:rPr>
              <w:t>Защита от пониженных температур до -40°С.</w:t>
            </w:r>
          </w:p>
          <w:p w:rsidR="00551F62" w:rsidRPr="00551F62" w:rsidRDefault="00551F62" w:rsidP="00551F62">
            <w:pPr>
              <w:rPr>
                <w:sz w:val="22"/>
                <w:szCs w:val="22"/>
              </w:rPr>
            </w:pPr>
            <w:r w:rsidRPr="00551F62">
              <w:rPr>
                <w:sz w:val="22"/>
                <w:szCs w:val="22"/>
              </w:rPr>
              <w:t>Обязательно наличие трудноудаляемого ярлыка с нанесенной маркировкой. Маркировка должна соответствовать ТР ТС 019/2011.</w:t>
            </w:r>
          </w:p>
          <w:p w:rsidR="00551F62" w:rsidRPr="00551F62" w:rsidRDefault="00551F62" w:rsidP="00551F62">
            <w:pPr>
              <w:rPr>
                <w:sz w:val="22"/>
                <w:szCs w:val="22"/>
              </w:rPr>
            </w:pPr>
            <w:r w:rsidRPr="00551F62">
              <w:rPr>
                <w:sz w:val="22"/>
                <w:szCs w:val="22"/>
              </w:rPr>
              <w:t>Обязательно предоставление Сертификата соответствия / Декларации о соответствии ТР ТС 019/2011.</w:t>
            </w:r>
          </w:p>
          <w:p w:rsidR="00551F62" w:rsidRDefault="00551F62" w:rsidP="00551F62">
            <w:r w:rsidRPr="00551F62">
              <w:rPr>
                <w:sz w:val="22"/>
                <w:szCs w:val="22"/>
              </w:rPr>
              <w:t>Наличие Заключения Минпромторг.</w:t>
            </w:r>
          </w:p>
        </w:tc>
        <w:tc>
          <w:tcPr>
            <w:tcW w:w="993" w:type="dxa"/>
            <w:shd w:val="clear" w:color="auto" w:fill="auto"/>
          </w:tcPr>
          <w:p w:rsidR="00551F62" w:rsidRDefault="00551F62" w:rsidP="00551F62">
            <w:pPr>
              <w:jc w:val="center"/>
              <w:rPr>
                <w:rFonts w:eastAsia="Calibri"/>
                <w:sz w:val="22"/>
                <w:szCs w:val="22"/>
              </w:rPr>
            </w:pPr>
            <w:r>
              <w:rPr>
                <w:rFonts w:eastAsia="Calibri"/>
                <w:sz w:val="22"/>
                <w:szCs w:val="22"/>
              </w:rPr>
              <w:t>пара</w:t>
            </w:r>
          </w:p>
        </w:tc>
        <w:tc>
          <w:tcPr>
            <w:tcW w:w="850" w:type="dxa"/>
            <w:shd w:val="clear" w:color="auto" w:fill="auto"/>
          </w:tcPr>
          <w:p w:rsidR="00551F62" w:rsidRDefault="00551F62" w:rsidP="00551F62">
            <w:pPr>
              <w:jc w:val="center"/>
              <w:rPr>
                <w:rFonts w:eastAsia="Calibri"/>
                <w:sz w:val="22"/>
                <w:szCs w:val="22"/>
              </w:rPr>
            </w:pPr>
            <w:r>
              <w:rPr>
                <w:rFonts w:eastAsia="Calibri"/>
                <w:sz w:val="22"/>
                <w:szCs w:val="22"/>
              </w:rPr>
              <w:t>35</w:t>
            </w:r>
          </w:p>
        </w:tc>
      </w:tr>
    </w:tbl>
    <w:p w:rsidR="00A74418" w:rsidRPr="00A74418" w:rsidRDefault="00A74418" w:rsidP="00A74418">
      <w:pPr>
        <w:tabs>
          <w:tab w:val="left" w:pos="284"/>
        </w:tabs>
        <w:ind w:firstLine="567"/>
      </w:pPr>
      <w:r w:rsidRPr="00A74418">
        <w:t xml:space="preserve">        </w:t>
      </w:r>
    </w:p>
    <w:p w:rsidR="00DD5629" w:rsidRPr="00DD5629" w:rsidRDefault="00EF0213" w:rsidP="00DD5629">
      <w:pPr>
        <w:ind w:firstLine="567"/>
        <w:jc w:val="both"/>
        <w:rPr>
          <w:b/>
        </w:rPr>
      </w:pPr>
      <w:r>
        <w:rPr>
          <w:b/>
        </w:rPr>
        <w:t xml:space="preserve">   </w:t>
      </w:r>
      <w:r w:rsidR="00DD5629" w:rsidRPr="00DD5629">
        <w:rPr>
          <w:b/>
        </w:rPr>
        <w:t>1.2.2.</w:t>
      </w:r>
      <w:r w:rsidR="00DD5629" w:rsidRPr="00DD5629">
        <w:rPr>
          <w:b/>
        </w:rPr>
        <w:tab/>
        <w:t xml:space="preserve">Требования к основным условиям </w:t>
      </w:r>
      <w:r w:rsidR="00E539A2">
        <w:rPr>
          <w:b/>
        </w:rPr>
        <w:t xml:space="preserve">поставки </w:t>
      </w:r>
      <w:r w:rsidR="00DD5629" w:rsidRPr="00DD5629">
        <w:rPr>
          <w:b/>
        </w:rPr>
        <w:t>Товара</w:t>
      </w:r>
    </w:p>
    <w:p w:rsidR="00DD5629" w:rsidRPr="00874B62" w:rsidRDefault="00DD5629" w:rsidP="00DD5629">
      <w:pPr>
        <w:ind w:firstLine="709"/>
        <w:jc w:val="both"/>
        <w:rPr>
          <w:bCs/>
        </w:rPr>
      </w:pPr>
      <w:r w:rsidRPr="00DD5629">
        <w:rPr>
          <w:b/>
        </w:rPr>
        <w:t>1.2.2.1.</w:t>
      </w:r>
      <w:r w:rsidRPr="00800417">
        <w:t xml:space="preserve">  </w:t>
      </w:r>
      <w:r w:rsidRPr="00874B62">
        <w:rPr>
          <w:bCs/>
        </w:rPr>
        <w:t>Сроки поставки Товара</w:t>
      </w:r>
    </w:p>
    <w:p w:rsidR="00DD5629" w:rsidRPr="00874B62" w:rsidRDefault="00DD5629" w:rsidP="00DD5629">
      <w:pPr>
        <w:ind w:firstLine="709"/>
        <w:jc w:val="both"/>
        <w:rPr>
          <w:bCs/>
        </w:rPr>
      </w:pPr>
      <w:r w:rsidRPr="00874B62">
        <w:rPr>
          <w:bCs/>
        </w:rPr>
        <w:t>Начало – с момента</w:t>
      </w:r>
      <w:r w:rsidR="00EF0213">
        <w:rPr>
          <w:bCs/>
        </w:rPr>
        <w:t xml:space="preserve"> </w:t>
      </w:r>
      <w:r w:rsidR="00EF0213" w:rsidRPr="00EF0213">
        <w:rPr>
          <w:bCs/>
        </w:rPr>
        <w:t>заключения Договора</w:t>
      </w:r>
      <w:r w:rsidRPr="00874B62">
        <w:rPr>
          <w:bCs/>
        </w:rPr>
        <w:t>.</w:t>
      </w:r>
    </w:p>
    <w:p w:rsidR="00DD5629" w:rsidRDefault="001A1D67" w:rsidP="00DD5629">
      <w:pPr>
        <w:ind w:firstLine="709"/>
        <w:jc w:val="both"/>
        <w:rPr>
          <w:bCs/>
        </w:rPr>
      </w:pPr>
      <w:r w:rsidRPr="00874B62">
        <w:rPr>
          <w:bCs/>
        </w:rPr>
        <w:t xml:space="preserve">Окончание </w:t>
      </w:r>
      <w:r w:rsidR="00DD5629" w:rsidRPr="00874B62">
        <w:rPr>
          <w:bCs/>
        </w:rPr>
        <w:t xml:space="preserve">– </w:t>
      </w:r>
      <w:r w:rsidRPr="00874B62">
        <w:rPr>
          <w:bCs/>
        </w:rPr>
        <w:t xml:space="preserve"> </w:t>
      </w:r>
      <w:r w:rsidR="00EF0213" w:rsidRPr="00EF0213">
        <w:rPr>
          <w:bCs/>
        </w:rPr>
        <w:t>не позднее 31.0</w:t>
      </w:r>
      <w:r w:rsidR="00D62A17">
        <w:rPr>
          <w:bCs/>
        </w:rPr>
        <w:t>3</w:t>
      </w:r>
      <w:r w:rsidR="00EF0213" w:rsidRPr="00EF0213">
        <w:rPr>
          <w:bCs/>
        </w:rPr>
        <w:t>.202</w:t>
      </w:r>
      <w:r w:rsidR="00D62A17">
        <w:rPr>
          <w:bCs/>
        </w:rPr>
        <w:t>7</w:t>
      </w:r>
      <w:r w:rsidR="00EF0213" w:rsidRPr="00EF0213">
        <w:rPr>
          <w:bCs/>
        </w:rPr>
        <w:t xml:space="preserve"> г.</w:t>
      </w:r>
      <w:r w:rsidR="00D62A17">
        <w:rPr>
          <w:bCs/>
        </w:rPr>
        <w:t xml:space="preserve"> Товар поставляется отдельными партиями по заявкам Заказчика. Срок поставки каждой партии Товара – 30 (тридцать) календарных дней с момента получения Поставщиком заявки Заказчика.</w:t>
      </w:r>
    </w:p>
    <w:p w:rsidR="00DD5629" w:rsidRDefault="00DD5629" w:rsidP="00DD5629">
      <w:pPr>
        <w:ind w:firstLine="709"/>
        <w:jc w:val="both"/>
        <w:rPr>
          <w:bCs/>
        </w:rPr>
      </w:pPr>
      <w:r w:rsidRPr="00D336A6">
        <w:rPr>
          <w:bCs/>
        </w:rPr>
        <w:t>Место</w:t>
      </w:r>
      <w:r w:rsidR="001A1D67">
        <w:rPr>
          <w:bCs/>
        </w:rPr>
        <w:t xml:space="preserve"> поставки Товара </w:t>
      </w:r>
      <w:r w:rsidRPr="00D336A6">
        <w:rPr>
          <w:b/>
          <w:bCs/>
        </w:rPr>
        <w:t>–</w:t>
      </w:r>
      <w:r w:rsidRPr="00D336A6">
        <w:rPr>
          <w:bCs/>
        </w:rPr>
        <w:t xml:space="preserve"> г. Хабаровск</w:t>
      </w:r>
      <w:r>
        <w:rPr>
          <w:bCs/>
        </w:rPr>
        <w:t xml:space="preserve">, </w:t>
      </w:r>
      <w:r w:rsidR="00EF0213" w:rsidRPr="00EF0213">
        <w:rPr>
          <w:bCs/>
        </w:rPr>
        <w:t>пер. Промышленный, д 1</w:t>
      </w:r>
      <w:r w:rsidR="00EF0213">
        <w:rPr>
          <w:bCs/>
        </w:rPr>
        <w:t>.</w:t>
      </w:r>
    </w:p>
    <w:p w:rsidR="0086183A" w:rsidRPr="0086183A" w:rsidRDefault="0086183A" w:rsidP="0086183A">
      <w:pPr>
        <w:ind w:firstLine="709"/>
        <w:jc w:val="both"/>
        <w:rPr>
          <w:bCs/>
        </w:rPr>
      </w:pPr>
      <w:r w:rsidRPr="0086183A">
        <w:rPr>
          <w:bCs/>
        </w:rPr>
        <w:t xml:space="preserve">Гарантийный срок на Товар должен составлять </w:t>
      </w:r>
      <w:r w:rsidR="00D62A17">
        <w:rPr>
          <w:bCs/>
        </w:rPr>
        <w:t>12</w:t>
      </w:r>
      <w:r w:rsidR="00EF0213" w:rsidRPr="00EF0213">
        <w:rPr>
          <w:bCs/>
        </w:rPr>
        <w:t xml:space="preserve"> (</w:t>
      </w:r>
      <w:r w:rsidR="00D62A17">
        <w:rPr>
          <w:bCs/>
        </w:rPr>
        <w:t>двенадцать</w:t>
      </w:r>
      <w:r w:rsidR="00EF0213" w:rsidRPr="00EF0213">
        <w:rPr>
          <w:bCs/>
        </w:rPr>
        <w:t xml:space="preserve">) </w:t>
      </w:r>
      <w:r w:rsidR="00D62A17">
        <w:rPr>
          <w:bCs/>
        </w:rPr>
        <w:t xml:space="preserve">месяцев </w:t>
      </w:r>
      <w:r w:rsidR="00EF0213" w:rsidRPr="00EF0213">
        <w:rPr>
          <w:bCs/>
        </w:rPr>
        <w:t>с даты подписания сторонами товарной накладной или УПД без замечаний Заказчика.</w:t>
      </w:r>
    </w:p>
    <w:p w:rsidR="0086183A" w:rsidRDefault="0086183A" w:rsidP="00DD5629">
      <w:pPr>
        <w:ind w:firstLine="709"/>
        <w:jc w:val="both"/>
        <w:rPr>
          <w:bCs/>
        </w:rPr>
      </w:pPr>
    </w:p>
    <w:p w:rsidR="00E672E3" w:rsidRPr="00E672E3" w:rsidRDefault="009811D8" w:rsidP="00E672E3">
      <w:pPr>
        <w:ind w:firstLine="567"/>
        <w:jc w:val="both"/>
        <w:rPr>
          <w:b/>
          <w:bCs/>
        </w:rPr>
      </w:pPr>
      <w:r w:rsidRPr="00800417">
        <w:rPr>
          <w:color w:val="00B050"/>
        </w:rPr>
        <w:t xml:space="preserve"> </w:t>
      </w:r>
      <w:r w:rsidR="0077581F">
        <w:rPr>
          <w:color w:val="00B050"/>
        </w:rPr>
        <w:t xml:space="preserve">   </w:t>
      </w:r>
      <w:r w:rsidR="00D6129B" w:rsidRPr="00E672E3">
        <w:rPr>
          <w:b/>
        </w:rPr>
        <w:t>1.2.2.</w:t>
      </w:r>
      <w:r w:rsidR="00E672E3" w:rsidRPr="00E672E3">
        <w:rPr>
          <w:b/>
        </w:rPr>
        <w:t>2.</w:t>
      </w:r>
      <w:r w:rsidR="0077581F">
        <w:rPr>
          <w:b/>
        </w:rPr>
        <w:t xml:space="preserve"> </w:t>
      </w:r>
      <w:r w:rsidR="00E672E3" w:rsidRPr="00E672E3">
        <w:rPr>
          <w:b/>
        </w:rPr>
        <w:t>Форма, сроки и порядок оплаты Товара.</w:t>
      </w:r>
    </w:p>
    <w:p w:rsidR="0077581F" w:rsidRPr="0077581F" w:rsidRDefault="0077581F" w:rsidP="0077581F">
      <w:pPr>
        <w:ind w:firstLine="709"/>
        <w:jc w:val="both"/>
        <w:rPr>
          <w:bCs/>
        </w:rPr>
      </w:pPr>
      <w:r w:rsidRPr="0077581F">
        <w:rPr>
          <w:bCs/>
        </w:rPr>
        <w:t xml:space="preserve">Оплата </w:t>
      </w:r>
      <w:r w:rsidR="00936F24">
        <w:rPr>
          <w:bCs/>
        </w:rPr>
        <w:t xml:space="preserve">каждой партии </w:t>
      </w:r>
      <w:r w:rsidRPr="0077581F">
        <w:rPr>
          <w:bCs/>
        </w:rPr>
        <w:t xml:space="preserve">Товара производится Заказчиком в течение 10 (десяти) рабочих дней со дня подписания Сторонами товарной накладной/УПД и получения полного комплекта документов, относящих </w:t>
      </w:r>
      <w:r w:rsidR="00DB79BD" w:rsidRPr="0077581F">
        <w:rPr>
          <w:bCs/>
        </w:rPr>
        <w:t xml:space="preserve">к </w:t>
      </w:r>
      <w:r w:rsidR="00DB79BD">
        <w:rPr>
          <w:bCs/>
        </w:rPr>
        <w:t>партии</w:t>
      </w:r>
      <w:r w:rsidR="00936F24">
        <w:rPr>
          <w:bCs/>
        </w:rPr>
        <w:t xml:space="preserve"> </w:t>
      </w:r>
      <w:r w:rsidRPr="0077581F">
        <w:rPr>
          <w:bCs/>
        </w:rPr>
        <w:t>Товар</w:t>
      </w:r>
      <w:r w:rsidR="00936F24">
        <w:rPr>
          <w:bCs/>
        </w:rPr>
        <w:t>а</w:t>
      </w:r>
      <w:r w:rsidRPr="0077581F">
        <w:rPr>
          <w:bCs/>
        </w:rPr>
        <w:t>. Оплата производится в безналичной форме на расчетный счет Победителя/Участника.</w:t>
      </w:r>
    </w:p>
    <w:p w:rsidR="004D2587" w:rsidRPr="00800417" w:rsidRDefault="004D2587" w:rsidP="004D2587">
      <w:pPr>
        <w:ind w:firstLine="709"/>
        <w:jc w:val="both"/>
        <w:rPr>
          <w:bCs/>
        </w:rPr>
      </w:pPr>
    </w:p>
    <w:p w:rsidR="009B5D86" w:rsidRPr="00BA7246" w:rsidRDefault="00D6129B" w:rsidP="00CF30AD">
      <w:pPr>
        <w:ind w:firstLine="709"/>
        <w:jc w:val="both"/>
        <w:rPr>
          <w:b/>
        </w:rPr>
      </w:pPr>
      <w:r w:rsidRPr="00BA7246">
        <w:rPr>
          <w:b/>
        </w:rPr>
        <w:t>1.2.2.</w:t>
      </w:r>
      <w:r w:rsidR="000C47CF" w:rsidRPr="00BA7246">
        <w:rPr>
          <w:b/>
        </w:rPr>
        <w:t>3</w:t>
      </w:r>
      <w:r w:rsidRPr="00BA7246">
        <w:rPr>
          <w:b/>
        </w:rPr>
        <w:t xml:space="preserve">. </w:t>
      </w:r>
      <w:r w:rsidR="009B5D86" w:rsidRPr="00BA7246">
        <w:rPr>
          <w:b/>
        </w:rPr>
        <w:t>Сведения о начальной (максимальной) цене договора</w:t>
      </w:r>
    </w:p>
    <w:p w:rsidR="00E56496" w:rsidRPr="00E56496" w:rsidRDefault="00792BFE" w:rsidP="00E56496">
      <w:pPr>
        <w:ind w:firstLine="709"/>
        <w:jc w:val="both"/>
        <w:rPr>
          <w:bCs/>
        </w:rPr>
      </w:pPr>
      <w:r w:rsidRPr="00792BFE">
        <w:t xml:space="preserve">Начальная (максимальная) цена по договору составляет – </w:t>
      </w:r>
      <w:r w:rsidR="00DB79BD" w:rsidRPr="00DB79BD">
        <w:t>2 147 393 (два миллиона сто сорок семь тысяч триста девяносто три) руб.  94 коп. без НДС.  2 619 820 (два миллиона шестьсот девятнадцать тысяч восемьсот двадцать) руб. 61 коп., в том числе НДС 22%.</w:t>
      </w:r>
    </w:p>
    <w:p w:rsidR="006F33D4" w:rsidRPr="006F33D4" w:rsidRDefault="006F33D4" w:rsidP="006F33D4">
      <w:pPr>
        <w:ind w:firstLine="709"/>
        <w:jc w:val="both"/>
      </w:pPr>
    </w:p>
    <w:p w:rsidR="00D6129B" w:rsidRPr="00BA7246" w:rsidRDefault="00D6129B" w:rsidP="00653A2D">
      <w:pPr>
        <w:jc w:val="both"/>
        <w:rPr>
          <w:b/>
        </w:rPr>
      </w:pPr>
      <w:r w:rsidRPr="00800417">
        <w:tab/>
      </w:r>
      <w:r w:rsidRPr="00BA7246">
        <w:rPr>
          <w:b/>
        </w:rPr>
        <w:t>1.</w:t>
      </w:r>
      <w:r w:rsidR="00746C73" w:rsidRPr="00BA7246">
        <w:rPr>
          <w:b/>
        </w:rPr>
        <w:t>2.</w:t>
      </w:r>
      <w:r w:rsidRPr="00BA7246">
        <w:rPr>
          <w:b/>
        </w:rPr>
        <w:t xml:space="preserve">3. Порядок формирования цены договора. </w:t>
      </w:r>
    </w:p>
    <w:p w:rsidR="004F7597" w:rsidRDefault="004F7597" w:rsidP="00393443">
      <w:pPr>
        <w:ind w:firstLine="709"/>
        <w:jc w:val="both"/>
      </w:pPr>
      <w:r w:rsidRPr="004F7597">
        <w:t>Начальная (максимальная) цена договора включает в себя все расходы и издержки Участника/Побед</w:t>
      </w:r>
      <w:r w:rsidR="00903E5E">
        <w:t xml:space="preserve">ителя, связанные с </w:t>
      </w:r>
      <w:r w:rsidR="00BA7246">
        <w:t xml:space="preserve">поставкой Товара, </w:t>
      </w:r>
      <w:r w:rsidRPr="004F7597">
        <w:t>с учетом расходов на доставку, перевозку, погрузо-разгрузочные работы, страхование, уплату таможенных пошлин, налогов и других обязательных платежей, всех прочих расходов, необходимых для выполнения обязательств по договору.</w:t>
      </w:r>
    </w:p>
    <w:p w:rsidR="00BA7246" w:rsidRDefault="00BA7246" w:rsidP="00393443">
      <w:pPr>
        <w:ind w:firstLine="709"/>
        <w:jc w:val="both"/>
      </w:pPr>
    </w:p>
    <w:p w:rsidR="00BA7246" w:rsidRPr="00BA7246" w:rsidRDefault="000C47CF" w:rsidP="00393443">
      <w:pPr>
        <w:ind w:firstLine="709"/>
        <w:jc w:val="both"/>
        <w:rPr>
          <w:b/>
        </w:rPr>
      </w:pPr>
      <w:r w:rsidRPr="00BA7246">
        <w:rPr>
          <w:b/>
        </w:rPr>
        <w:t>1.</w:t>
      </w:r>
      <w:r w:rsidR="00746C73" w:rsidRPr="00BA7246">
        <w:rPr>
          <w:b/>
        </w:rPr>
        <w:t>2.</w:t>
      </w:r>
      <w:r w:rsidRPr="00BA7246">
        <w:rPr>
          <w:b/>
        </w:rPr>
        <w:t xml:space="preserve">4. </w:t>
      </w:r>
      <w:r w:rsidR="00BA7246" w:rsidRPr="00BA7246">
        <w:rPr>
          <w:b/>
        </w:rPr>
        <w:t>Техническое предложение.</w:t>
      </w:r>
    </w:p>
    <w:p w:rsidR="00393443" w:rsidRPr="00800417" w:rsidRDefault="000C47CF" w:rsidP="00393443">
      <w:pPr>
        <w:ind w:firstLine="709"/>
        <w:jc w:val="both"/>
      </w:pPr>
      <w:r w:rsidRPr="00800417">
        <w:t xml:space="preserve">В составе котировочной заявки Участник/Победитель должен представить техническое предложение, </w:t>
      </w:r>
      <w:r w:rsidR="00393443" w:rsidRPr="00800417">
        <w:t xml:space="preserve">оформленное </w:t>
      </w:r>
      <w:r w:rsidR="00393443" w:rsidRPr="00800417">
        <w:rPr>
          <w:iCs/>
        </w:rPr>
        <w:t xml:space="preserve">по форме </w:t>
      </w:r>
      <w:r w:rsidR="00393443" w:rsidRPr="00603FEB">
        <w:rPr>
          <w:iCs/>
        </w:rPr>
        <w:t xml:space="preserve">приложения № </w:t>
      </w:r>
      <w:r w:rsidR="00BA7246">
        <w:rPr>
          <w:iCs/>
        </w:rPr>
        <w:t>5</w:t>
      </w:r>
      <w:r w:rsidR="00393443" w:rsidRPr="00603FEB">
        <w:rPr>
          <w:iCs/>
        </w:rPr>
        <w:t xml:space="preserve"> к</w:t>
      </w:r>
      <w:r w:rsidR="00393443" w:rsidRPr="00800417">
        <w:rPr>
          <w:iCs/>
        </w:rPr>
        <w:t xml:space="preserve"> котировочной документации, заверенное подписью и печатью (при ее наличии). Документ должен быть сканирован с оригинала</w:t>
      </w:r>
      <w:r w:rsidR="00393443" w:rsidRPr="00800417">
        <w:t xml:space="preserve">. </w:t>
      </w:r>
    </w:p>
    <w:p w:rsidR="00393443" w:rsidRPr="00800417" w:rsidRDefault="00393443" w:rsidP="00393443">
      <w:pPr>
        <w:ind w:firstLine="709"/>
        <w:jc w:val="both"/>
      </w:pPr>
      <w:r w:rsidRPr="00800417">
        <w:t xml:space="preserve">В техническом предложении </w:t>
      </w:r>
      <w:r w:rsidRPr="00800417">
        <w:rPr>
          <w:bCs/>
        </w:rPr>
        <w:t>Участника/Победителя</w:t>
      </w:r>
      <w:r w:rsidRPr="00800417">
        <w:t xml:space="preserve"> должны быть изложены все условия, соответствующие требованиям технического задания, либо более выгодные для Заказчика.</w:t>
      </w:r>
    </w:p>
    <w:p w:rsidR="00393443" w:rsidRDefault="00393443" w:rsidP="00393443">
      <w:pPr>
        <w:ind w:firstLine="709"/>
        <w:jc w:val="both"/>
      </w:pPr>
      <w:r w:rsidRPr="00800417">
        <w:t xml:space="preserve">В техническом предложении </w:t>
      </w:r>
      <w:r w:rsidRPr="00800417">
        <w:rPr>
          <w:bCs/>
        </w:rPr>
        <w:t>Участник/Победитель</w:t>
      </w:r>
      <w:r w:rsidRPr="00800417">
        <w:t xml:space="preserve"> должен указать информацию о </w:t>
      </w:r>
      <w:r w:rsidR="00E14A59">
        <w:t>Товарах</w:t>
      </w:r>
      <w:r w:rsidR="00F05248" w:rsidRPr="00800417">
        <w:t>, соответствующих</w:t>
      </w:r>
      <w:r w:rsidRPr="00800417">
        <w:t xml:space="preserve"> требованиям технического задания </w:t>
      </w:r>
      <w:r w:rsidR="00C23004" w:rsidRPr="00800417">
        <w:t>котировочной</w:t>
      </w:r>
      <w:r w:rsidRPr="00800417">
        <w:t xml:space="preserve"> документации.</w:t>
      </w:r>
    </w:p>
    <w:p w:rsidR="000321D3" w:rsidRPr="00800417" w:rsidRDefault="000321D3" w:rsidP="00393443">
      <w:pPr>
        <w:ind w:firstLine="709"/>
        <w:jc w:val="both"/>
      </w:pPr>
    </w:p>
    <w:p w:rsidR="001B0AA9" w:rsidRPr="00800417" w:rsidRDefault="00B63A54" w:rsidP="00B63A54">
      <w:pPr>
        <w:pStyle w:val="13"/>
        <w:spacing w:before="0" w:after="0"/>
        <w:jc w:val="both"/>
        <w:rPr>
          <w:rFonts w:ascii="Times New Roman" w:hAnsi="Times New Roman" w:cs="Times New Roman"/>
          <w:sz w:val="24"/>
          <w:szCs w:val="24"/>
        </w:rPr>
      </w:pPr>
      <w:r w:rsidRPr="00800417">
        <w:rPr>
          <w:rFonts w:ascii="Times New Roman" w:hAnsi="Times New Roman" w:cs="Times New Roman"/>
          <w:b w:val="0"/>
          <w:bCs w:val="0"/>
          <w:kern w:val="0"/>
          <w:sz w:val="24"/>
          <w:szCs w:val="24"/>
        </w:rPr>
        <w:t xml:space="preserve">          </w:t>
      </w:r>
      <w:r w:rsidR="000321D3">
        <w:rPr>
          <w:rFonts w:ascii="Times New Roman" w:hAnsi="Times New Roman" w:cs="Times New Roman"/>
          <w:b w:val="0"/>
          <w:bCs w:val="0"/>
          <w:kern w:val="0"/>
          <w:sz w:val="24"/>
          <w:szCs w:val="24"/>
        </w:rPr>
        <w:t xml:space="preserve"> </w:t>
      </w:r>
      <w:r w:rsidR="007F255C" w:rsidRPr="00800417">
        <w:rPr>
          <w:rFonts w:ascii="Times New Roman" w:hAnsi="Times New Roman" w:cs="Times New Roman"/>
          <w:sz w:val="24"/>
          <w:szCs w:val="24"/>
        </w:rPr>
        <w:t xml:space="preserve">2. </w:t>
      </w:r>
      <w:r w:rsidR="0055485C" w:rsidRPr="00800417">
        <w:rPr>
          <w:rFonts w:ascii="Times New Roman" w:hAnsi="Times New Roman" w:cs="Times New Roman"/>
          <w:sz w:val="24"/>
          <w:szCs w:val="24"/>
        </w:rPr>
        <w:t>П</w:t>
      </w:r>
      <w:r w:rsidR="00625FBB" w:rsidRPr="00800417">
        <w:rPr>
          <w:rFonts w:ascii="Times New Roman" w:hAnsi="Times New Roman" w:cs="Times New Roman"/>
          <w:sz w:val="24"/>
          <w:szCs w:val="24"/>
        </w:rPr>
        <w:t>роведени</w:t>
      </w:r>
      <w:r w:rsidR="0055485C" w:rsidRPr="00800417">
        <w:rPr>
          <w:rFonts w:ascii="Times New Roman" w:hAnsi="Times New Roman" w:cs="Times New Roman"/>
          <w:sz w:val="24"/>
          <w:szCs w:val="24"/>
        </w:rPr>
        <w:t>е</w:t>
      </w:r>
      <w:r w:rsidR="00625FBB" w:rsidRPr="00800417">
        <w:rPr>
          <w:rFonts w:ascii="Times New Roman" w:hAnsi="Times New Roman" w:cs="Times New Roman"/>
          <w:sz w:val="24"/>
          <w:szCs w:val="24"/>
        </w:rPr>
        <w:t xml:space="preserve"> </w:t>
      </w:r>
      <w:r w:rsidR="00626DAF" w:rsidRPr="00800417">
        <w:rPr>
          <w:rFonts w:ascii="Times New Roman" w:hAnsi="Times New Roman" w:cs="Times New Roman"/>
          <w:sz w:val="24"/>
          <w:szCs w:val="24"/>
        </w:rPr>
        <w:t>запроса котировок</w:t>
      </w:r>
    </w:p>
    <w:p w:rsidR="002B5627" w:rsidRPr="00800417" w:rsidRDefault="00BC50E6" w:rsidP="00FC791F">
      <w:pPr>
        <w:pStyle w:val="20"/>
        <w:numPr>
          <w:ilvl w:val="1"/>
          <w:numId w:val="5"/>
        </w:numPr>
        <w:tabs>
          <w:tab w:val="left" w:pos="567"/>
        </w:tabs>
        <w:spacing w:before="0" w:after="0"/>
        <w:ind w:hanging="528"/>
        <w:jc w:val="both"/>
        <w:rPr>
          <w:rFonts w:ascii="Times New Roman" w:hAnsi="Times New Roman" w:cs="Times New Roman"/>
          <w:i w:val="0"/>
          <w:sz w:val="24"/>
          <w:szCs w:val="24"/>
        </w:rPr>
      </w:pPr>
      <w:r w:rsidRPr="00800417">
        <w:rPr>
          <w:rFonts w:ascii="Times New Roman" w:hAnsi="Times New Roman" w:cs="Times New Roman"/>
          <w:i w:val="0"/>
          <w:sz w:val="24"/>
          <w:szCs w:val="24"/>
        </w:rPr>
        <w:t>Претендент и у</w:t>
      </w:r>
      <w:r w:rsidR="002B5627" w:rsidRPr="00800417">
        <w:rPr>
          <w:rFonts w:ascii="Times New Roman" w:hAnsi="Times New Roman" w:cs="Times New Roman"/>
          <w:i w:val="0"/>
          <w:sz w:val="24"/>
          <w:szCs w:val="24"/>
        </w:rPr>
        <w:t xml:space="preserve">частник </w:t>
      </w:r>
      <w:r w:rsidR="00626DAF" w:rsidRPr="00800417">
        <w:rPr>
          <w:rFonts w:ascii="Times New Roman" w:hAnsi="Times New Roman" w:cs="Times New Roman"/>
          <w:i w:val="0"/>
          <w:sz w:val="24"/>
          <w:szCs w:val="24"/>
        </w:rPr>
        <w:t>запроса котировок</w:t>
      </w:r>
    </w:p>
    <w:p w:rsidR="00BC50E6" w:rsidRPr="00800417" w:rsidRDefault="00BC50E6" w:rsidP="0086183A">
      <w:pPr>
        <w:pStyle w:val="120"/>
        <w:numPr>
          <w:ilvl w:val="1"/>
          <w:numId w:val="4"/>
        </w:numPr>
        <w:tabs>
          <w:tab w:val="left" w:pos="1276"/>
        </w:tabs>
        <w:ind w:left="0" w:firstLine="567"/>
        <w:rPr>
          <w:sz w:val="24"/>
          <w:szCs w:val="24"/>
        </w:rPr>
      </w:pPr>
      <w:r w:rsidRPr="00800417">
        <w:rPr>
          <w:sz w:val="24"/>
          <w:szCs w:val="24"/>
        </w:rPr>
        <w:t xml:space="preserve">Претендентом на участие в </w:t>
      </w:r>
      <w:r w:rsidR="008F3BC9" w:rsidRPr="00800417">
        <w:rPr>
          <w:sz w:val="24"/>
          <w:szCs w:val="24"/>
        </w:rPr>
        <w:t>З</w:t>
      </w:r>
      <w:r w:rsidR="00626DAF" w:rsidRPr="00800417">
        <w:rPr>
          <w:sz w:val="24"/>
          <w:szCs w:val="24"/>
        </w:rPr>
        <w:t>апросе котировок</w:t>
      </w:r>
      <w:r w:rsidRPr="00800417">
        <w:rPr>
          <w:sz w:val="24"/>
          <w:szCs w:val="24"/>
        </w:rPr>
        <w:t xml:space="preserve"> признается любое юридическое лицо или несколько юридических лиц, выступающих на стороне одного </w:t>
      </w:r>
      <w:r w:rsidR="00BF68BD" w:rsidRPr="00800417">
        <w:rPr>
          <w:sz w:val="24"/>
          <w:szCs w:val="24"/>
        </w:rPr>
        <w:t>Претенд</w:t>
      </w:r>
      <w:r w:rsidRPr="00800417">
        <w:rPr>
          <w:sz w:val="24"/>
          <w:szCs w:val="24"/>
        </w:rPr>
        <w:t xml:space="preserve">ента,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w:t>
      </w:r>
      <w:r w:rsidR="00BF68BD" w:rsidRPr="00800417">
        <w:rPr>
          <w:sz w:val="24"/>
          <w:szCs w:val="24"/>
        </w:rPr>
        <w:t>Претенд</w:t>
      </w:r>
      <w:r w:rsidRPr="00800417">
        <w:rPr>
          <w:sz w:val="24"/>
          <w:szCs w:val="24"/>
        </w:rPr>
        <w:t xml:space="preserve">ента, в том числе индивидуальный предприниматель или несколько индивидуальных предпринимателей, выступающих на стороне одного </w:t>
      </w:r>
      <w:r w:rsidR="00BF68BD" w:rsidRPr="00800417">
        <w:rPr>
          <w:sz w:val="24"/>
          <w:szCs w:val="24"/>
        </w:rPr>
        <w:t>Претенд</w:t>
      </w:r>
      <w:r w:rsidRPr="00800417">
        <w:rPr>
          <w:sz w:val="24"/>
          <w:szCs w:val="24"/>
        </w:rPr>
        <w:t xml:space="preserve">ента, которые подали </w:t>
      </w:r>
      <w:r w:rsidR="00D2547C" w:rsidRPr="00800417">
        <w:rPr>
          <w:sz w:val="24"/>
          <w:szCs w:val="24"/>
        </w:rPr>
        <w:t xml:space="preserve">котировочную </w:t>
      </w:r>
      <w:r w:rsidRPr="00800417">
        <w:rPr>
          <w:sz w:val="24"/>
          <w:szCs w:val="24"/>
        </w:rPr>
        <w:t xml:space="preserve">заявку на участие в </w:t>
      </w:r>
      <w:r w:rsidR="00626DAF" w:rsidRPr="00800417">
        <w:rPr>
          <w:sz w:val="24"/>
          <w:szCs w:val="24"/>
        </w:rPr>
        <w:t>запросе котировок</w:t>
      </w:r>
      <w:r w:rsidRPr="00800417">
        <w:rPr>
          <w:sz w:val="24"/>
          <w:szCs w:val="24"/>
        </w:rPr>
        <w:t>.</w:t>
      </w:r>
    </w:p>
    <w:p w:rsidR="00F65958" w:rsidRPr="00800417" w:rsidRDefault="00BF68BD" w:rsidP="0086183A">
      <w:pPr>
        <w:pStyle w:val="120"/>
        <w:numPr>
          <w:ilvl w:val="1"/>
          <w:numId w:val="4"/>
        </w:numPr>
        <w:tabs>
          <w:tab w:val="left" w:pos="1276"/>
        </w:tabs>
        <w:ind w:left="0" w:firstLine="567"/>
        <w:rPr>
          <w:sz w:val="24"/>
          <w:szCs w:val="24"/>
        </w:rPr>
      </w:pPr>
      <w:r w:rsidRPr="00800417">
        <w:rPr>
          <w:sz w:val="24"/>
          <w:szCs w:val="24"/>
        </w:rPr>
        <w:t>Претенд</w:t>
      </w:r>
      <w:r w:rsidR="00F65958" w:rsidRPr="00800417">
        <w:rPr>
          <w:sz w:val="24"/>
          <w:szCs w:val="24"/>
        </w:rPr>
        <w:t xml:space="preserve">ент несет все расходы и убытки, связанные с подготовкой и подачей своей </w:t>
      </w:r>
      <w:r w:rsidR="00626DAF" w:rsidRPr="00800417">
        <w:rPr>
          <w:sz w:val="24"/>
          <w:szCs w:val="24"/>
        </w:rPr>
        <w:t>котировочной</w:t>
      </w:r>
      <w:r w:rsidR="00F65958" w:rsidRPr="00800417">
        <w:rPr>
          <w:sz w:val="24"/>
          <w:szCs w:val="24"/>
        </w:rPr>
        <w:t xml:space="preserve"> заявки. </w:t>
      </w:r>
      <w:r w:rsidR="005F76D7" w:rsidRPr="00800417">
        <w:rPr>
          <w:sz w:val="24"/>
          <w:szCs w:val="24"/>
        </w:rPr>
        <w:t>Заказчик</w:t>
      </w:r>
      <w:r w:rsidR="00F65958" w:rsidRPr="00800417">
        <w:rPr>
          <w:sz w:val="24"/>
          <w:szCs w:val="24"/>
        </w:rPr>
        <w:t xml:space="preserve"> не несет никакой ответственности по расходам и убыткам, понесенным </w:t>
      </w:r>
      <w:r w:rsidRPr="00800417">
        <w:rPr>
          <w:sz w:val="24"/>
          <w:szCs w:val="24"/>
        </w:rPr>
        <w:t>Претенд</w:t>
      </w:r>
      <w:r w:rsidR="00F65958" w:rsidRPr="00800417">
        <w:rPr>
          <w:sz w:val="24"/>
          <w:szCs w:val="24"/>
        </w:rPr>
        <w:t xml:space="preserve">ентами в связи с их участием в </w:t>
      </w:r>
      <w:r w:rsidR="008F3BC9" w:rsidRPr="00800417">
        <w:rPr>
          <w:sz w:val="24"/>
          <w:szCs w:val="24"/>
        </w:rPr>
        <w:t>З</w:t>
      </w:r>
      <w:r w:rsidR="00626DAF" w:rsidRPr="00800417">
        <w:rPr>
          <w:sz w:val="24"/>
          <w:szCs w:val="24"/>
        </w:rPr>
        <w:t>апросе котировок</w:t>
      </w:r>
      <w:r w:rsidR="00F65958" w:rsidRPr="00800417">
        <w:rPr>
          <w:sz w:val="24"/>
          <w:szCs w:val="24"/>
        </w:rPr>
        <w:t>.</w:t>
      </w:r>
    </w:p>
    <w:p w:rsidR="00F65958" w:rsidRPr="00800417" w:rsidRDefault="00F65958" w:rsidP="0086183A">
      <w:pPr>
        <w:pStyle w:val="120"/>
        <w:numPr>
          <w:ilvl w:val="1"/>
          <w:numId w:val="4"/>
        </w:numPr>
        <w:tabs>
          <w:tab w:val="left" w:pos="1276"/>
        </w:tabs>
        <w:ind w:left="0" w:firstLine="567"/>
        <w:rPr>
          <w:sz w:val="24"/>
          <w:szCs w:val="24"/>
        </w:rPr>
      </w:pPr>
      <w:r w:rsidRPr="00800417">
        <w:rPr>
          <w:sz w:val="24"/>
          <w:szCs w:val="24"/>
        </w:rPr>
        <w:t xml:space="preserve">Документы, представленные </w:t>
      </w:r>
      <w:r w:rsidR="00BF68BD" w:rsidRPr="00800417">
        <w:rPr>
          <w:sz w:val="24"/>
          <w:szCs w:val="24"/>
        </w:rPr>
        <w:t>Претенд</w:t>
      </w:r>
      <w:r w:rsidRPr="00800417">
        <w:rPr>
          <w:sz w:val="24"/>
          <w:szCs w:val="24"/>
        </w:rPr>
        <w:t xml:space="preserve">ентами в составе </w:t>
      </w:r>
      <w:r w:rsidR="00626DAF" w:rsidRPr="00800417">
        <w:rPr>
          <w:sz w:val="24"/>
          <w:szCs w:val="24"/>
        </w:rPr>
        <w:t>котировочных</w:t>
      </w:r>
      <w:r w:rsidRPr="00800417">
        <w:rPr>
          <w:sz w:val="24"/>
          <w:szCs w:val="24"/>
        </w:rPr>
        <w:t xml:space="preserve"> заявок, возврату не подлежат.</w:t>
      </w:r>
    </w:p>
    <w:p w:rsidR="00F65958" w:rsidRPr="00800417" w:rsidRDefault="00F65958" w:rsidP="006B6BE7">
      <w:pPr>
        <w:pStyle w:val="a9"/>
        <w:numPr>
          <w:ilvl w:val="1"/>
          <w:numId w:val="4"/>
        </w:numPr>
        <w:ind w:left="0" w:firstLine="567"/>
        <w:jc w:val="both"/>
      </w:pPr>
      <w:r w:rsidRPr="00800417">
        <w:t xml:space="preserve">К участию в </w:t>
      </w:r>
      <w:r w:rsidR="00626DAF" w:rsidRPr="00800417">
        <w:t xml:space="preserve">запросе котировок </w:t>
      </w:r>
      <w:r w:rsidRPr="00800417">
        <w:t xml:space="preserve">допускаются </w:t>
      </w:r>
      <w:r w:rsidR="00BF68BD" w:rsidRPr="00800417">
        <w:t>Претенд</w:t>
      </w:r>
      <w:r w:rsidRPr="00800417">
        <w:t>енты, соответствующие требованиям пункт</w:t>
      </w:r>
      <w:r w:rsidR="00DB0124" w:rsidRPr="00800417">
        <w:t>а</w:t>
      </w:r>
      <w:r w:rsidR="00E04C2E" w:rsidRPr="00800417">
        <w:t xml:space="preserve"> 2.3 </w:t>
      </w:r>
      <w:r w:rsidRPr="00800417">
        <w:t>к</w:t>
      </w:r>
      <w:r w:rsidR="00626DAF" w:rsidRPr="00800417">
        <w:t>отировочной</w:t>
      </w:r>
      <w:r w:rsidRPr="00800417">
        <w:t xml:space="preserve"> документации, предъявляемым обязательным</w:t>
      </w:r>
      <w:r w:rsidR="00DB0124" w:rsidRPr="00800417">
        <w:t xml:space="preserve"> </w:t>
      </w:r>
      <w:r w:rsidRPr="00800417">
        <w:t xml:space="preserve">требованиям, </w:t>
      </w:r>
      <w:r w:rsidR="00626DAF" w:rsidRPr="00800417">
        <w:t>котировочные</w:t>
      </w:r>
      <w:r w:rsidRPr="00800417">
        <w:t xml:space="preserve"> заявки которых соответствуют требованиям технического задания, представившие надлежащим образом оформленные документы, предусмотренные </w:t>
      </w:r>
      <w:r w:rsidR="00626DAF" w:rsidRPr="00800417">
        <w:t>котировочной</w:t>
      </w:r>
      <w:r w:rsidRPr="00800417">
        <w:t xml:space="preserve"> документацией.</w:t>
      </w:r>
    </w:p>
    <w:p w:rsidR="00550985" w:rsidRPr="00800417" w:rsidRDefault="00550985" w:rsidP="006B6BE7">
      <w:pPr>
        <w:pStyle w:val="a9"/>
        <w:numPr>
          <w:ilvl w:val="1"/>
          <w:numId w:val="4"/>
        </w:numPr>
        <w:ind w:left="0" w:firstLine="567"/>
        <w:jc w:val="both"/>
      </w:pPr>
      <w:r w:rsidRPr="00800417">
        <w:t xml:space="preserve">Участником </w:t>
      </w:r>
      <w:r w:rsidR="009A428F" w:rsidRPr="00800417">
        <w:t>З</w:t>
      </w:r>
      <w:r w:rsidR="00626DAF" w:rsidRPr="00800417">
        <w:t>апрос</w:t>
      </w:r>
      <w:r w:rsidR="00226B88" w:rsidRPr="00800417">
        <w:t>а</w:t>
      </w:r>
      <w:r w:rsidR="00626DAF" w:rsidRPr="00800417">
        <w:t xml:space="preserve"> котировок </w:t>
      </w:r>
      <w:r w:rsidRPr="00800417">
        <w:t xml:space="preserve">признается </w:t>
      </w:r>
      <w:r w:rsidR="00BF68BD" w:rsidRPr="00800417">
        <w:t>Претенд</w:t>
      </w:r>
      <w:r w:rsidRPr="00800417">
        <w:t xml:space="preserve">ент, соответствующий требованиям, установленным </w:t>
      </w:r>
      <w:r w:rsidR="005F76D7" w:rsidRPr="00800417">
        <w:t>Заказчик</w:t>
      </w:r>
      <w:r w:rsidRPr="00800417">
        <w:t>ом в соответствии с порядком, предусмотренным настоящей к</w:t>
      </w:r>
      <w:r w:rsidR="00626DAF" w:rsidRPr="00800417">
        <w:t>отировочной</w:t>
      </w:r>
      <w:r w:rsidRPr="00800417">
        <w:t xml:space="preserve"> документацией, и допущенный к участию в </w:t>
      </w:r>
      <w:r w:rsidR="009A428F" w:rsidRPr="00800417">
        <w:t>З</w:t>
      </w:r>
      <w:r w:rsidR="00626DAF" w:rsidRPr="00800417">
        <w:t>апросе котировок</w:t>
      </w:r>
      <w:r w:rsidRPr="00800417">
        <w:t>.</w:t>
      </w:r>
    </w:p>
    <w:p w:rsidR="00F65958" w:rsidRPr="00800417" w:rsidRDefault="00626DAF" w:rsidP="006B6BE7">
      <w:pPr>
        <w:pStyle w:val="a9"/>
        <w:numPr>
          <w:ilvl w:val="1"/>
          <w:numId w:val="4"/>
        </w:numPr>
        <w:ind w:left="0" w:firstLine="567"/>
        <w:jc w:val="both"/>
      </w:pPr>
      <w:r w:rsidRPr="00800417">
        <w:t>Котировочные</w:t>
      </w:r>
      <w:r w:rsidR="00F65958" w:rsidRPr="00800417">
        <w:t xml:space="preserve"> заявки рассматриваются как обязательства </w:t>
      </w:r>
      <w:r w:rsidR="00226B88" w:rsidRPr="00800417">
        <w:t>У</w:t>
      </w:r>
      <w:r w:rsidR="00F65958" w:rsidRPr="00800417">
        <w:t xml:space="preserve">частников. </w:t>
      </w:r>
      <w:r w:rsidR="005F76D7" w:rsidRPr="00800417">
        <w:t>Заказчик</w:t>
      </w:r>
      <w:r w:rsidR="00F65958" w:rsidRPr="00800417">
        <w:t xml:space="preserve"> вправе требовать от </w:t>
      </w:r>
      <w:r w:rsidR="005F76D7" w:rsidRPr="00800417">
        <w:t>Победит</w:t>
      </w:r>
      <w:r w:rsidR="00F65958" w:rsidRPr="00800417">
        <w:t xml:space="preserve">еля </w:t>
      </w:r>
      <w:r w:rsidRPr="00800417">
        <w:t>запро</w:t>
      </w:r>
      <w:r w:rsidR="00226B88" w:rsidRPr="00800417">
        <w:t>са</w:t>
      </w:r>
      <w:r w:rsidRPr="00800417">
        <w:t xml:space="preserve"> котировок </w:t>
      </w:r>
      <w:r w:rsidR="00F65958" w:rsidRPr="00800417">
        <w:t xml:space="preserve">заключения договора на условиях, предложенных в его </w:t>
      </w:r>
      <w:r w:rsidRPr="00800417">
        <w:t>котировочной</w:t>
      </w:r>
      <w:r w:rsidR="00F65958" w:rsidRPr="00800417">
        <w:t xml:space="preserve"> заявке.</w:t>
      </w:r>
    </w:p>
    <w:p w:rsidR="001613EE" w:rsidRPr="00800417" w:rsidRDefault="001613EE" w:rsidP="001613EE">
      <w:pPr>
        <w:pStyle w:val="a9"/>
        <w:ind w:left="567"/>
        <w:jc w:val="both"/>
      </w:pPr>
    </w:p>
    <w:p w:rsidR="00017A3F" w:rsidRPr="00017572" w:rsidRDefault="00EA280B" w:rsidP="00464A7C">
      <w:pPr>
        <w:pStyle w:val="30"/>
        <w:spacing w:before="0" w:after="0"/>
        <w:ind w:firstLine="708"/>
        <w:jc w:val="both"/>
      </w:pPr>
      <w:r w:rsidRPr="00017572">
        <w:rPr>
          <w:rFonts w:ascii="Times New Roman" w:hAnsi="Times New Roman" w:cs="Times New Roman"/>
          <w:sz w:val="24"/>
          <w:szCs w:val="24"/>
        </w:rPr>
        <w:t>2.2</w:t>
      </w:r>
      <w:r w:rsidR="00964A03" w:rsidRPr="00017572">
        <w:rPr>
          <w:rFonts w:ascii="Times New Roman" w:hAnsi="Times New Roman" w:cs="Times New Roman"/>
          <w:sz w:val="24"/>
          <w:szCs w:val="24"/>
        </w:rPr>
        <w:t>.</w:t>
      </w:r>
      <w:r w:rsidRPr="00017572">
        <w:rPr>
          <w:rFonts w:ascii="Times New Roman" w:hAnsi="Times New Roman" w:cs="Times New Roman"/>
          <w:sz w:val="24"/>
          <w:szCs w:val="24"/>
        </w:rPr>
        <w:t xml:space="preserve">  Претендент</w:t>
      </w:r>
      <w:r w:rsidR="00BB6E23" w:rsidRPr="00017572">
        <w:rPr>
          <w:rFonts w:ascii="Times New Roman" w:hAnsi="Times New Roman" w:cs="Times New Roman"/>
          <w:sz w:val="24"/>
          <w:szCs w:val="24"/>
        </w:rPr>
        <w:t>,</w:t>
      </w:r>
      <w:r w:rsidRPr="00017572">
        <w:rPr>
          <w:rFonts w:ascii="Times New Roman" w:hAnsi="Times New Roman" w:cs="Times New Roman"/>
          <w:sz w:val="24"/>
          <w:szCs w:val="24"/>
        </w:rPr>
        <w:t xml:space="preserve"> </w:t>
      </w:r>
      <w:r w:rsidR="002B5627" w:rsidRPr="00017572">
        <w:rPr>
          <w:rFonts w:ascii="Times New Roman" w:hAnsi="Times New Roman" w:cs="Times New Roman"/>
          <w:sz w:val="24"/>
          <w:szCs w:val="24"/>
        </w:rPr>
        <w:t>на стороне которого выступает несколько лиц</w:t>
      </w:r>
      <w:r w:rsidRPr="00017572">
        <w:rPr>
          <w:rFonts w:ascii="Times New Roman" w:hAnsi="Times New Roman" w:cs="Times New Roman"/>
          <w:sz w:val="24"/>
          <w:szCs w:val="24"/>
        </w:rPr>
        <w:t xml:space="preserve"> </w:t>
      </w:r>
    </w:p>
    <w:p w:rsidR="00B65A0D" w:rsidRPr="00017572" w:rsidRDefault="0012603D" w:rsidP="00FC791F">
      <w:pPr>
        <w:pStyle w:val="15"/>
        <w:numPr>
          <w:ilvl w:val="2"/>
          <w:numId w:val="6"/>
        </w:numPr>
        <w:ind w:left="0" w:firstLine="709"/>
        <w:rPr>
          <w:sz w:val="24"/>
          <w:szCs w:val="24"/>
        </w:rPr>
      </w:pPr>
      <w:r w:rsidRPr="00017572">
        <w:rPr>
          <w:sz w:val="24"/>
          <w:szCs w:val="24"/>
        </w:rPr>
        <w:t>В случае участия нескольких лиц на стороне одного</w:t>
      </w:r>
      <w:r w:rsidR="00964A03" w:rsidRPr="00017572">
        <w:rPr>
          <w:sz w:val="24"/>
          <w:szCs w:val="24"/>
        </w:rPr>
        <w:t xml:space="preserve"> </w:t>
      </w:r>
      <w:r w:rsidR="00BF68BD" w:rsidRPr="00017572">
        <w:rPr>
          <w:sz w:val="24"/>
          <w:szCs w:val="24"/>
        </w:rPr>
        <w:t>Претенд</w:t>
      </w:r>
      <w:r w:rsidR="00EA280B" w:rsidRPr="00017572">
        <w:rPr>
          <w:sz w:val="24"/>
          <w:szCs w:val="24"/>
        </w:rPr>
        <w:t>ента</w:t>
      </w:r>
      <w:r w:rsidRPr="00017572">
        <w:rPr>
          <w:sz w:val="24"/>
          <w:szCs w:val="24"/>
        </w:rPr>
        <w:t xml:space="preserve"> соответствующая информация должна быть указана в </w:t>
      </w:r>
      <w:r w:rsidR="00D2547C" w:rsidRPr="00017572">
        <w:rPr>
          <w:sz w:val="24"/>
          <w:szCs w:val="24"/>
        </w:rPr>
        <w:t xml:space="preserve">котировочной </w:t>
      </w:r>
      <w:r w:rsidRPr="00017572">
        <w:rPr>
          <w:sz w:val="24"/>
          <w:szCs w:val="24"/>
        </w:rPr>
        <w:t xml:space="preserve">заявке на участие в </w:t>
      </w:r>
      <w:r w:rsidR="00626DAF" w:rsidRPr="00017572">
        <w:rPr>
          <w:sz w:val="24"/>
          <w:szCs w:val="24"/>
        </w:rPr>
        <w:t>запросе котировок</w:t>
      </w:r>
      <w:r w:rsidRPr="00017572">
        <w:rPr>
          <w:sz w:val="24"/>
          <w:szCs w:val="24"/>
        </w:rPr>
        <w:t xml:space="preserve">, оформленной в соответствии с приложением </w:t>
      </w:r>
      <w:r w:rsidR="00DD3446" w:rsidRPr="00017572">
        <w:rPr>
          <w:sz w:val="24"/>
          <w:szCs w:val="24"/>
        </w:rPr>
        <w:t xml:space="preserve">№ </w:t>
      </w:r>
      <w:r w:rsidR="008A5FFD" w:rsidRPr="00017572">
        <w:rPr>
          <w:sz w:val="24"/>
          <w:szCs w:val="24"/>
        </w:rPr>
        <w:t>1</w:t>
      </w:r>
      <w:r w:rsidRPr="00017572">
        <w:rPr>
          <w:sz w:val="24"/>
          <w:szCs w:val="24"/>
        </w:rPr>
        <w:t xml:space="preserve"> к </w:t>
      </w:r>
      <w:r w:rsidR="00626DAF" w:rsidRPr="00017572">
        <w:rPr>
          <w:sz w:val="24"/>
          <w:szCs w:val="24"/>
        </w:rPr>
        <w:t>котировочной</w:t>
      </w:r>
      <w:r w:rsidR="00E30EDE" w:rsidRPr="00017572">
        <w:rPr>
          <w:sz w:val="24"/>
          <w:szCs w:val="24"/>
        </w:rPr>
        <w:t xml:space="preserve"> </w:t>
      </w:r>
      <w:r w:rsidRPr="00017572">
        <w:rPr>
          <w:sz w:val="24"/>
          <w:szCs w:val="24"/>
        </w:rPr>
        <w:t xml:space="preserve">документации. </w:t>
      </w:r>
      <w:r w:rsidR="008A5FFD" w:rsidRPr="00017572">
        <w:rPr>
          <w:sz w:val="24"/>
          <w:szCs w:val="24"/>
        </w:rPr>
        <w:t xml:space="preserve">Если соответствующая информация не указана в </w:t>
      </w:r>
      <w:r w:rsidR="00D2547C" w:rsidRPr="00017572">
        <w:rPr>
          <w:sz w:val="24"/>
          <w:szCs w:val="24"/>
        </w:rPr>
        <w:t xml:space="preserve">котировочной </w:t>
      </w:r>
      <w:r w:rsidR="008A5FFD" w:rsidRPr="00017572">
        <w:rPr>
          <w:sz w:val="24"/>
          <w:szCs w:val="24"/>
        </w:rPr>
        <w:t xml:space="preserve">заявке, </w:t>
      </w:r>
      <w:r w:rsidR="00BF68BD" w:rsidRPr="00017572">
        <w:rPr>
          <w:sz w:val="24"/>
          <w:szCs w:val="24"/>
        </w:rPr>
        <w:t>Претенд</w:t>
      </w:r>
      <w:r w:rsidR="00EA280B" w:rsidRPr="00017572">
        <w:rPr>
          <w:sz w:val="24"/>
          <w:szCs w:val="24"/>
        </w:rPr>
        <w:t xml:space="preserve">ент </w:t>
      </w:r>
      <w:r w:rsidR="008A5FFD" w:rsidRPr="00017572">
        <w:rPr>
          <w:sz w:val="24"/>
          <w:szCs w:val="24"/>
        </w:rPr>
        <w:t xml:space="preserve">считается подавшим </w:t>
      </w:r>
      <w:r w:rsidR="00D2547C" w:rsidRPr="00017572">
        <w:rPr>
          <w:sz w:val="24"/>
          <w:szCs w:val="24"/>
        </w:rPr>
        <w:t xml:space="preserve">котировочную </w:t>
      </w:r>
      <w:r w:rsidR="008A5FFD" w:rsidRPr="00017572">
        <w:rPr>
          <w:sz w:val="24"/>
          <w:szCs w:val="24"/>
        </w:rPr>
        <w:t xml:space="preserve">заявку от своего имени и действующим в своих интересах. </w:t>
      </w:r>
    </w:p>
    <w:p w:rsidR="00B65A0D" w:rsidRPr="00017572" w:rsidRDefault="0012603D" w:rsidP="00FC791F">
      <w:pPr>
        <w:pStyle w:val="15"/>
        <w:numPr>
          <w:ilvl w:val="2"/>
          <w:numId w:val="6"/>
        </w:numPr>
        <w:ind w:left="0" w:firstLine="709"/>
        <w:rPr>
          <w:sz w:val="24"/>
          <w:szCs w:val="24"/>
        </w:rPr>
      </w:pPr>
      <w:r w:rsidRPr="00017572">
        <w:rPr>
          <w:sz w:val="24"/>
          <w:szCs w:val="24"/>
        </w:rPr>
        <w:t>В составе</w:t>
      </w:r>
      <w:r w:rsidR="00D2547C" w:rsidRPr="00017572">
        <w:rPr>
          <w:sz w:val="24"/>
          <w:szCs w:val="24"/>
        </w:rPr>
        <w:t xml:space="preserve"> котировочной</w:t>
      </w:r>
      <w:r w:rsidRPr="00017572">
        <w:rPr>
          <w:sz w:val="24"/>
          <w:szCs w:val="24"/>
        </w:rPr>
        <w:t xml:space="preserve"> заявки</w:t>
      </w:r>
      <w:r w:rsidR="00EA280B" w:rsidRPr="00017572">
        <w:rPr>
          <w:sz w:val="24"/>
          <w:szCs w:val="24"/>
        </w:rPr>
        <w:t xml:space="preserve"> </w:t>
      </w:r>
      <w:r w:rsidR="00BF68BD" w:rsidRPr="00017572">
        <w:rPr>
          <w:sz w:val="24"/>
          <w:szCs w:val="24"/>
        </w:rPr>
        <w:t>Претенд</w:t>
      </w:r>
      <w:r w:rsidR="00EA280B" w:rsidRPr="00017572">
        <w:rPr>
          <w:sz w:val="24"/>
          <w:szCs w:val="24"/>
        </w:rPr>
        <w:t>ента</w:t>
      </w:r>
      <w:r w:rsidRPr="00017572">
        <w:rPr>
          <w:sz w:val="24"/>
          <w:szCs w:val="24"/>
        </w:rPr>
        <w:t>, на стороне которого выступает несколько лиц, должны быть представлены документы, подтверждающие соответствие каждого лица, выступающего на стороне такого</w:t>
      </w:r>
      <w:r w:rsidR="00EA280B" w:rsidRPr="00017572">
        <w:rPr>
          <w:sz w:val="24"/>
          <w:szCs w:val="24"/>
        </w:rPr>
        <w:t xml:space="preserve"> </w:t>
      </w:r>
      <w:r w:rsidR="00BF68BD" w:rsidRPr="00017572">
        <w:rPr>
          <w:sz w:val="24"/>
          <w:szCs w:val="24"/>
        </w:rPr>
        <w:t>Претенд</w:t>
      </w:r>
      <w:r w:rsidR="00EA280B" w:rsidRPr="00017572">
        <w:rPr>
          <w:sz w:val="24"/>
          <w:szCs w:val="24"/>
        </w:rPr>
        <w:t>ента</w:t>
      </w:r>
      <w:r w:rsidRPr="00017572">
        <w:rPr>
          <w:sz w:val="24"/>
          <w:szCs w:val="24"/>
        </w:rPr>
        <w:t xml:space="preserve">, обязательным требованиям </w:t>
      </w:r>
      <w:r w:rsidR="001346A0" w:rsidRPr="00017572">
        <w:rPr>
          <w:sz w:val="24"/>
          <w:szCs w:val="24"/>
        </w:rPr>
        <w:t>котировочной</w:t>
      </w:r>
      <w:r w:rsidRPr="00017572">
        <w:rPr>
          <w:sz w:val="24"/>
          <w:szCs w:val="24"/>
        </w:rPr>
        <w:t xml:space="preserve"> документации, </w:t>
      </w:r>
      <w:r w:rsidR="00DD3446" w:rsidRPr="00017572">
        <w:rPr>
          <w:sz w:val="24"/>
          <w:szCs w:val="24"/>
        </w:rPr>
        <w:t>предусмотренным</w:t>
      </w:r>
      <w:r w:rsidRPr="00017572">
        <w:rPr>
          <w:sz w:val="24"/>
          <w:szCs w:val="24"/>
        </w:rPr>
        <w:t xml:space="preserve"> </w:t>
      </w:r>
      <w:r w:rsidR="00067FB8" w:rsidRPr="00017572">
        <w:rPr>
          <w:sz w:val="24"/>
          <w:szCs w:val="24"/>
        </w:rPr>
        <w:t>под</w:t>
      </w:r>
      <w:r w:rsidRPr="00017572">
        <w:rPr>
          <w:sz w:val="24"/>
          <w:szCs w:val="24"/>
        </w:rPr>
        <w:t>пункт</w:t>
      </w:r>
      <w:r w:rsidR="00A54E90" w:rsidRPr="00017572">
        <w:rPr>
          <w:sz w:val="24"/>
          <w:szCs w:val="24"/>
        </w:rPr>
        <w:t>ом</w:t>
      </w:r>
      <w:r w:rsidRPr="00017572">
        <w:rPr>
          <w:sz w:val="24"/>
          <w:szCs w:val="24"/>
        </w:rPr>
        <w:t xml:space="preserve"> </w:t>
      </w:r>
      <w:r w:rsidR="00862D46" w:rsidRPr="00017572">
        <w:rPr>
          <w:bCs/>
          <w:sz w:val="24"/>
          <w:szCs w:val="24"/>
        </w:rPr>
        <w:t xml:space="preserve">2.3.3. </w:t>
      </w:r>
      <w:r w:rsidR="001346A0" w:rsidRPr="00017572">
        <w:rPr>
          <w:sz w:val="24"/>
          <w:szCs w:val="24"/>
        </w:rPr>
        <w:t>котировочной</w:t>
      </w:r>
      <w:r w:rsidR="00320442" w:rsidRPr="00017572">
        <w:rPr>
          <w:sz w:val="24"/>
          <w:szCs w:val="24"/>
        </w:rPr>
        <w:t xml:space="preserve"> документации</w:t>
      </w:r>
      <w:r w:rsidR="008A5FFD" w:rsidRPr="00017572">
        <w:rPr>
          <w:sz w:val="24"/>
          <w:szCs w:val="24"/>
        </w:rPr>
        <w:t>.</w:t>
      </w:r>
    </w:p>
    <w:p w:rsidR="00B65A0D" w:rsidRPr="00017572" w:rsidRDefault="009A428F" w:rsidP="00FC791F">
      <w:pPr>
        <w:pStyle w:val="15"/>
        <w:numPr>
          <w:ilvl w:val="2"/>
          <w:numId w:val="6"/>
        </w:numPr>
        <w:ind w:left="0" w:firstLine="709"/>
        <w:rPr>
          <w:sz w:val="24"/>
          <w:szCs w:val="24"/>
        </w:rPr>
      </w:pPr>
      <w:r w:rsidRPr="00017572">
        <w:rPr>
          <w:sz w:val="24"/>
          <w:szCs w:val="24"/>
        </w:rPr>
        <w:t>К</w:t>
      </w:r>
      <w:r w:rsidR="00D2547C" w:rsidRPr="00017572">
        <w:rPr>
          <w:sz w:val="24"/>
          <w:szCs w:val="24"/>
        </w:rPr>
        <w:t xml:space="preserve">отировочная </w:t>
      </w:r>
      <w:r w:rsidR="0012603D" w:rsidRPr="00017572">
        <w:rPr>
          <w:sz w:val="24"/>
          <w:szCs w:val="24"/>
        </w:rPr>
        <w:t xml:space="preserve">заявка </w:t>
      </w:r>
      <w:r w:rsidR="00BF68BD" w:rsidRPr="00017572">
        <w:rPr>
          <w:sz w:val="24"/>
          <w:szCs w:val="24"/>
        </w:rPr>
        <w:t>Претенд</w:t>
      </w:r>
      <w:r w:rsidR="00EA280B" w:rsidRPr="00017572">
        <w:rPr>
          <w:sz w:val="24"/>
          <w:szCs w:val="24"/>
        </w:rPr>
        <w:t>ента</w:t>
      </w:r>
      <w:r w:rsidRPr="00017572">
        <w:rPr>
          <w:sz w:val="24"/>
          <w:szCs w:val="24"/>
        </w:rPr>
        <w:t xml:space="preserve">, на стороне которого выступают несколько лиц (все юридические и/или физические лица, выступающие на стороне одного Претендента, в совокупности) </w:t>
      </w:r>
      <w:r w:rsidR="0012603D" w:rsidRPr="00017572">
        <w:rPr>
          <w:sz w:val="24"/>
          <w:szCs w:val="24"/>
        </w:rPr>
        <w:t>должна соответствовать требованиям технического задания.</w:t>
      </w:r>
    </w:p>
    <w:p w:rsidR="0012603D" w:rsidRPr="00017572" w:rsidRDefault="00EA280B" w:rsidP="00FC791F">
      <w:pPr>
        <w:pStyle w:val="15"/>
        <w:numPr>
          <w:ilvl w:val="2"/>
          <w:numId w:val="6"/>
        </w:numPr>
        <w:ind w:left="0" w:firstLine="709"/>
        <w:rPr>
          <w:sz w:val="24"/>
          <w:szCs w:val="24"/>
        </w:rPr>
      </w:pPr>
      <w:r w:rsidRPr="00017572">
        <w:rPr>
          <w:sz w:val="24"/>
          <w:szCs w:val="24"/>
        </w:rPr>
        <w:t>Претендент</w:t>
      </w:r>
      <w:r w:rsidR="00BB6E23" w:rsidRPr="00017572">
        <w:rPr>
          <w:sz w:val="24"/>
          <w:szCs w:val="24"/>
        </w:rPr>
        <w:t>,</w:t>
      </w:r>
      <w:r w:rsidRPr="00017572">
        <w:rPr>
          <w:sz w:val="24"/>
          <w:szCs w:val="24"/>
        </w:rPr>
        <w:t xml:space="preserve"> </w:t>
      </w:r>
      <w:r w:rsidR="0012603D" w:rsidRPr="00017572">
        <w:rPr>
          <w:sz w:val="24"/>
          <w:szCs w:val="24"/>
        </w:rPr>
        <w:t>на стороне которого выступает несколько лиц</w:t>
      </w:r>
      <w:r w:rsidR="007F0B19" w:rsidRPr="00017572">
        <w:rPr>
          <w:sz w:val="24"/>
          <w:szCs w:val="24"/>
        </w:rPr>
        <w:t>,</w:t>
      </w:r>
      <w:r w:rsidR="0012603D" w:rsidRPr="00017572">
        <w:rPr>
          <w:sz w:val="24"/>
          <w:szCs w:val="24"/>
        </w:rPr>
        <w:t xml:space="preserve"> должен представить в составе </w:t>
      </w:r>
      <w:r w:rsidR="00D2547C" w:rsidRPr="00017572">
        <w:rPr>
          <w:sz w:val="24"/>
          <w:szCs w:val="24"/>
        </w:rPr>
        <w:t xml:space="preserve">котировочной </w:t>
      </w:r>
      <w:r w:rsidR="0012603D" w:rsidRPr="00017572">
        <w:rPr>
          <w:sz w:val="24"/>
          <w:szCs w:val="24"/>
        </w:rPr>
        <w:t>заявки все предусмотренные</w:t>
      </w:r>
      <w:r w:rsidR="00C41EC7" w:rsidRPr="00017572">
        <w:rPr>
          <w:sz w:val="24"/>
          <w:szCs w:val="24"/>
        </w:rPr>
        <w:t xml:space="preserve"> </w:t>
      </w:r>
      <w:r w:rsidR="0022385E" w:rsidRPr="00017572">
        <w:rPr>
          <w:sz w:val="24"/>
          <w:szCs w:val="24"/>
        </w:rPr>
        <w:t>под</w:t>
      </w:r>
      <w:r w:rsidR="00C41EC7" w:rsidRPr="00017572">
        <w:rPr>
          <w:sz w:val="24"/>
          <w:szCs w:val="24"/>
        </w:rPr>
        <w:t xml:space="preserve">пунктом </w:t>
      </w:r>
      <w:r w:rsidR="000F5593" w:rsidRPr="00017572">
        <w:rPr>
          <w:sz w:val="24"/>
          <w:szCs w:val="24"/>
        </w:rPr>
        <w:t>2.5.1.</w:t>
      </w:r>
      <w:r w:rsidR="00E14D00" w:rsidRPr="00017572">
        <w:rPr>
          <w:sz w:val="24"/>
          <w:szCs w:val="24"/>
        </w:rPr>
        <w:t>6</w:t>
      </w:r>
      <w:r w:rsidR="000F5593" w:rsidRPr="00017572">
        <w:rPr>
          <w:sz w:val="24"/>
          <w:szCs w:val="24"/>
        </w:rPr>
        <w:t>.</w:t>
      </w:r>
      <w:r w:rsidR="0012603D" w:rsidRPr="00017572">
        <w:rPr>
          <w:sz w:val="24"/>
          <w:szCs w:val="24"/>
        </w:rPr>
        <w:t xml:space="preserve"> </w:t>
      </w:r>
      <w:r w:rsidR="001346A0" w:rsidRPr="00017572">
        <w:rPr>
          <w:sz w:val="24"/>
          <w:szCs w:val="24"/>
        </w:rPr>
        <w:t>котировочной</w:t>
      </w:r>
      <w:r w:rsidR="0012603D" w:rsidRPr="00017572">
        <w:rPr>
          <w:sz w:val="24"/>
          <w:szCs w:val="24"/>
        </w:rPr>
        <w:t xml:space="preserve"> документацией документы, с учетом требований </w:t>
      </w:r>
      <w:r w:rsidR="0022385E" w:rsidRPr="00017572">
        <w:rPr>
          <w:sz w:val="24"/>
          <w:szCs w:val="24"/>
        </w:rPr>
        <w:t>под</w:t>
      </w:r>
      <w:r w:rsidR="0012603D" w:rsidRPr="00017572">
        <w:rPr>
          <w:sz w:val="24"/>
          <w:szCs w:val="24"/>
        </w:rPr>
        <w:t xml:space="preserve">пунктов </w:t>
      </w:r>
      <w:r w:rsidR="000F5593" w:rsidRPr="00017572">
        <w:rPr>
          <w:sz w:val="24"/>
          <w:szCs w:val="24"/>
        </w:rPr>
        <w:t>2.2.1.</w:t>
      </w:r>
      <w:r w:rsidR="00024425" w:rsidRPr="00017572">
        <w:rPr>
          <w:sz w:val="24"/>
          <w:szCs w:val="24"/>
        </w:rPr>
        <w:t xml:space="preserve"> </w:t>
      </w:r>
      <w:r w:rsidR="000F5593" w:rsidRPr="00017572">
        <w:rPr>
          <w:sz w:val="24"/>
          <w:szCs w:val="24"/>
        </w:rPr>
        <w:t>-</w:t>
      </w:r>
      <w:r w:rsidR="00024425" w:rsidRPr="00017572">
        <w:rPr>
          <w:sz w:val="24"/>
          <w:szCs w:val="24"/>
        </w:rPr>
        <w:t xml:space="preserve"> </w:t>
      </w:r>
      <w:r w:rsidR="000F5593" w:rsidRPr="00017572">
        <w:rPr>
          <w:sz w:val="24"/>
          <w:szCs w:val="24"/>
        </w:rPr>
        <w:t xml:space="preserve">2.2.3., 2.5.6 </w:t>
      </w:r>
      <w:r w:rsidR="001346A0" w:rsidRPr="00017572">
        <w:rPr>
          <w:sz w:val="24"/>
          <w:szCs w:val="24"/>
        </w:rPr>
        <w:t>котировочной</w:t>
      </w:r>
      <w:r w:rsidR="00E30EDE" w:rsidRPr="00017572">
        <w:rPr>
          <w:sz w:val="24"/>
          <w:szCs w:val="24"/>
        </w:rPr>
        <w:t xml:space="preserve"> документации</w:t>
      </w:r>
      <w:r w:rsidR="007F0B19" w:rsidRPr="00017572">
        <w:rPr>
          <w:sz w:val="24"/>
          <w:szCs w:val="24"/>
        </w:rPr>
        <w:t>.</w:t>
      </w:r>
    </w:p>
    <w:p w:rsidR="00017A3F" w:rsidRPr="00800417" w:rsidRDefault="00BB6E23" w:rsidP="00464A7C">
      <w:pPr>
        <w:pStyle w:val="30"/>
        <w:spacing w:before="0" w:after="0"/>
        <w:ind w:left="708"/>
        <w:jc w:val="both"/>
      </w:pPr>
      <w:r w:rsidRPr="00800417">
        <w:rPr>
          <w:rFonts w:ascii="Times New Roman" w:hAnsi="Times New Roman" w:cs="Times New Roman"/>
          <w:sz w:val="24"/>
          <w:szCs w:val="24"/>
        </w:rPr>
        <w:t xml:space="preserve">2.3    </w:t>
      </w:r>
      <w:r w:rsidR="002B5627" w:rsidRPr="00800417">
        <w:rPr>
          <w:rFonts w:ascii="Times New Roman" w:hAnsi="Times New Roman" w:cs="Times New Roman"/>
          <w:sz w:val="24"/>
          <w:szCs w:val="24"/>
        </w:rPr>
        <w:t>Требования к</w:t>
      </w:r>
      <w:r w:rsidR="00190BDE" w:rsidRPr="00800417">
        <w:rPr>
          <w:rFonts w:ascii="Times New Roman" w:hAnsi="Times New Roman" w:cs="Times New Roman"/>
          <w:sz w:val="24"/>
          <w:szCs w:val="24"/>
        </w:rPr>
        <w:t xml:space="preserve"> </w:t>
      </w:r>
      <w:r w:rsidR="00DB697A" w:rsidRPr="00800417">
        <w:rPr>
          <w:rFonts w:ascii="Times New Roman" w:hAnsi="Times New Roman" w:cs="Times New Roman"/>
          <w:sz w:val="24"/>
          <w:szCs w:val="24"/>
        </w:rPr>
        <w:t>у</w:t>
      </w:r>
      <w:r w:rsidR="002B5627" w:rsidRPr="00800417">
        <w:rPr>
          <w:rFonts w:ascii="Times New Roman" w:hAnsi="Times New Roman" w:cs="Times New Roman"/>
          <w:sz w:val="24"/>
          <w:szCs w:val="24"/>
        </w:rPr>
        <w:t>частникам</w:t>
      </w:r>
      <w:r w:rsidR="00DB697A" w:rsidRPr="00800417">
        <w:rPr>
          <w:rFonts w:ascii="Times New Roman" w:hAnsi="Times New Roman" w:cs="Times New Roman"/>
          <w:sz w:val="24"/>
          <w:szCs w:val="24"/>
        </w:rPr>
        <w:t xml:space="preserve"> </w:t>
      </w:r>
      <w:r w:rsidR="001346A0" w:rsidRPr="00800417">
        <w:rPr>
          <w:rFonts w:ascii="Times New Roman" w:hAnsi="Times New Roman" w:cs="Times New Roman"/>
          <w:sz w:val="24"/>
          <w:szCs w:val="24"/>
        </w:rPr>
        <w:t>запроса котировок</w:t>
      </w:r>
    </w:p>
    <w:p w:rsidR="007B56D4" w:rsidRPr="00800417" w:rsidRDefault="00EC464A" w:rsidP="00FC791F">
      <w:pPr>
        <w:pStyle w:val="a9"/>
        <w:numPr>
          <w:ilvl w:val="2"/>
          <w:numId w:val="7"/>
        </w:numPr>
        <w:ind w:left="0" w:firstLine="709"/>
        <w:jc w:val="both"/>
      </w:pPr>
      <w:r w:rsidRPr="00800417">
        <w:t>Участник</w:t>
      </w:r>
      <w:r w:rsidR="00DB697A" w:rsidRPr="00800417">
        <w:t xml:space="preserve"> </w:t>
      </w:r>
      <w:r w:rsidR="007B56D4" w:rsidRPr="00800417">
        <w:t xml:space="preserve">должен соответствовать обязательным требованиям </w:t>
      </w:r>
      <w:r w:rsidR="001346A0" w:rsidRPr="00800417">
        <w:t>котировочной</w:t>
      </w:r>
      <w:r w:rsidR="007B56D4" w:rsidRPr="00800417">
        <w:t xml:space="preserve"> документации. </w:t>
      </w:r>
      <w:r w:rsidR="00D2547C" w:rsidRPr="00800417">
        <w:t>Котировочная з</w:t>
      </w:r>
      <w:r w:rsidR="00226B88" w:rsidRPr="00800417">
        <w:t>аявка У</w:t>
      </w:r>
      <w:r w:rsidR="007B56D4" w:rsidRPr="00800417">
        <w:t>частника должна соответствовать требованиям технического задания. Для подтверждения соответствия требованиям</w:t>
      </w:r>
      <w:r w:rsidR="008A5FFD" w:rsidRPr="00800417">
        <w:t xml:space="preserve"> </w:t>
      </w:r>
      <w:r w:rsidR="00B34B3E" w:rsidRPr="00800417">
        <w:t>котировочной</w:t>
      </w:r>
      <w:r w:rsidR="008A5FFD" w:rsidRPr="00800417">
        <w:t xml:space="preserve"> документации</w:t>
      </w:r>
      <w:r w:rsidR="0018794D" w:rsidRPr="00800417">
        <w:t xml:space="preserve">, </w:t>
      </w:r>
      <w:r w:rsidR="007B56D4" w:rsidRPr="00800417">
        <w:t xml:space="preserve">в составе </w:t>
      </w:r>
      <w:r w:rsidR="00D2547C" w:rsidRPr="00800417">
        <w:t xml:space="preserve">котировочной </w:t>
      </w:r>
      <w:r w:rsidR="007B56D4" w:rsidRPr="00800417">
        <w:t xml:space="preserve">заявки должны быть представлены все необходимые документы и информация в соответствии с требованиями </w:t>
      </w:r>
      <w:r w:rsidR="00B34B3E" w:rsidRPr="00800417">
        <w:t>котировочной</w:t>
      </w:r>
      <w:r w:rsidR="007B56D4" w:rsidRPr="00800417">
        <w:t xml:space="preserve"> документации.</w:t>
      </w:r>
    </w:p>
    <w:p w:rsidR="007B56D4" w:rsidRPr="00800417" w:rsidRDefault="00BB6E23" w:rsidP="00154090">
      <w:pPr>
        <w:ind w:firstLine="708"/>
        <w:jc w:val="both"/>
      </w:pPr>
      <w:r w:rsidRPr="00800417">
        <w:t xml:space="preserve">2.3.2. </w:t>
      </w:r>
      <w:r w:rsidR="007B56D4" w:rsidRPr="00800417">
        <w:t xml:space="preserve">Информация о </w:t>
      </w:r>
      <w:r w:rsidR="006567E7" w:rsidRPr="00800417">
        <w:t xml:space="preserve">квалификационных </w:t>
      </w:r>
      <w:r w:rsidR="007B56D4" w:rsidRPr="00800417">
        <w:t xml:space="preserve">требованиях </w:t>
      </w:r>
      <w:r w:rsidR="006567E7" w:rsidRPr="00800417">
        <w:t xml:space="preserve">и требованиях </w:t>
      </w:r>
      <w:r w:rsidR="007B56D4" w:rsidRPr="00800417">
        <w:t>технического задания</w:t>
      </w:r>
      <w:r w:rsidR="008A5FFD" w:rsidRPr="00800417">
        <w:t>, а также о документах, предоставляемых в подтверждение данным требованиям</w:t>
      </w:r>
      <w:r w:rsidR="0018794D" w:rsidRPr="00800417">
        <w:t>,</w:t>
      </w:r>
      <w:r w:rsidR="007B56D4" w:rsidRPr="00800417">
        <w:t xml:space="preserve"> изложена в </w:t>
      </w:r>
      <w:r w:rsidR="006567E7" w:rsidRPr="00800417">
        <w:t>п.п. 1.1.9,</w:t>
      </w:r>
      <w:r w:rsidR="00DD3446" w:rsidRPr="00800417">
        <w:t xml:space="preserve"> </w:t>
      </w:r>
      <w:r w:rsidRPr="00800417">
        <w:t>1.</w:t>
      </w:r>
      <w:r w:rsidR="008A5FFD" w:rsidRPr="00800417">
        <w:t>2</w:t>
      </w:r>
      <w:r w:rsidR="006567E7" w:rsidRPr="00800417">
        <w:t xml:space="preserve">., 2.5.6. </w:t>
      </w:r>
      <w:r w:rsidR="008A5FFD" w:rsidRPr="00800417">
        <w:t xml:space="preserve"> </w:t>
      </w:r>
      <w:r w:rsidR="00B34B3E" w:rsidRPr="00800417">
        <w:t>котировочной</w:t>
      </w:r>
      <w:r w:rsidR="007B56D4" w:rsidRPr="00800417">
        <w:t xml:space="preserve"> документации</w:t>
      </w:r>
      <w:r w:rsidR="008A5FFD" w:rsidRPr="00800417">
        <w:t>.</w:t>
      </w:r>
    </w:p>
    <w:p w:rsidR="00B65A0D" w:rsidRPr="00800417" w:rsidRDefault="00BB6E23" w:rsidP="00154090">
      <w:pPr>
        <w:pStyle w:val="ac"/>
        <w:tabs>
          <w:tab w:val="left" w:pos="0"/>
        </w:tabs>
        <w:rPr>
          <w:rFonts w:eastAsia="Times New Roman"/>
          <w:bCs/>
          <w:sz w:val="24"/>
        </w:rPr>
      </w:pPr>
      <w:r w:rsidRPr="00800417">
        <w:rPr>
          <w:rFonts w:eastAsia="Times New Roman"/>
          <w:bCs/>
          <w:sz w:val="24"/>
        </w:rPr>
        <w:t xml:space="preserve">2.3.3. </w:t>
      </w:r>
      <w:r w:rsidR="007B56D4" w:rsidRPr="00800417">
        <w:rPr>
          <w:rFonts w:eastAsia="Times New Roman"/>
          <w:bCs/>
          <w:sz w:val="24"/>
        </w:rPr>
        <w:t>Участник (в том числе каждое юридическое и</w:t>
      </w:r>
      <w:r w:rsidR="00FF521B" w:rsidRPr="00800417">
        <w:rPr>
          <w:rFonts w:eastAsia="Times New Roman"/>
          <w:bCs/>
          <w:sz w:val="24"/>
        </w:rPr>
        <w:t>/</w:t>
      </w:r>
      <w:r w:rsidR="007B56D4" w:rsidRPr="00800417">
        <w:rPr>
          <w:rFonts w:eastAsia="Times New Roman"/>
          <w:bCs/>
          <w:sz w:val="24"/>
        </w:rPr>
        <w:t xml:space="preserve">или физическое лицо, выступающее на стороне одного </w:t>
      </w:r>
      <w:r w:rsidR="005F76D7" w:rsidRPr="00800417">
        <w:rPr>
          <w:rFonts w:eastAsia="Times New Roman"/>
          <w:bCs/>
          <w:sz w:val="24"/>
        </w:rPr>
        <w:t>Участник</w:t>
      </w:r>
      <w:r w:rsidR="00497B55" w:rsidRPr="00800417">
        <w:rPr>
          <w:rFonts w:eastAsia="Times New Roman"/>
          <w:bCs/>
          <w:sz w:val="24"/>
        </w:rPr>
        <w:t>а</w:t>
      </w:r>
      <w:r w:rsidR="007B56D4" w:rsidRPr="00800417">
        <w:rPr>
          <w:rFonts w:eastAsia="Times New Roman"/>
          <w:bCs/>
          <w:sz w:val="24"/>
        </w:rPr>
        <w:t xml:space="preserve">) должен соответствовать обязательным требованиям </w:t>
      </w:r>
      <w:r w:rsidR="00B34B3E" w:rsidRPr="00800417">
        <w:rPr>
          <w:rFonts w:eastAsia="Times New Roman"/>
          <w:bCs/>
          <w:sz w:val="24"/>
        </w:rPr>
        <w:t>котировочной</w:t>
      </w:r>
      <w:r w:rsidR="007B56D4" w:rsidRPr="00800417">
        <w:rPr>
          <w:rFonts w:eastAsia="Times New Roman"/>
          <w:bCs/>
          <w:sz w:val="24"/>
        </w:rPr>
        <w:t xml:space="preserve"> документации, а именно:</w:t>
      </w:r>
    </w:p>
    <w:p w:rsidR="00903E5E" w:rsidRPr="00903E5E" w:rsidRDefault="0055485C" w:rsidP="00903E5E">
      <w:pPr>
        <w:pStyle w:val="ac"/>
        <w:tabs>
          <w:tab w:val="left" w:pos="0"/>
        </w:tabs>
        <w:rPr>
          <w:rFonts w:eastAsia="Times New Roman"/>
          <w:bCs/>
          <w:sz w:val="24"/>
        </w:rPr>
      </w:pPr>
      <w:r w:rsidRPr="00800417">
        <w:rPr>
          <w:rFonts w:eastAsia="Times New Roman"/>
          <w:bCs/>
          <w:sz w:val="24"/>
        </w:rPr>
        <w:t>а)</w:t>
      </w:r>
      <w:r w:rsidR="00BB6E23" w:rsidRPr="00800417">
        <w:rPr>
          <w:rFonts w:eastAsia="Times New Roman"/>
          <w:bCs/>
          <w:sz w:val="24"/>
        </w:rPr>
        <w:t xml:space="preserve"> </w:t>
      </w:r>
      <w:r w:rsidR="006D33EB" w:rsidRPr="00800417">
        <w:rPr>
          <w:rFonts w:eastAsia="Times New Roman"/>
          <w:bCs/>
          <w:sz w:val="24"/>
        </w:rPr>
        <w:t xml:space="preserve">отсутствие у Участника запроса котировок недоимки по налогам, сборам, </w:t>
      </w:r>
      <w:r w:rsidR="00903E5E" w:rsidRPr="00903E5E">
        <w:rPr>
          <w:rFonts w:eastAsia="Times New Roman"/>
          <w:bCs/>
          <w:sz w:val="24"/>
        </w:rPr>
        <w:t xml:space="preserve">сборам, задолженности по иным обязательным платежам в бюджеты бюджетной системы Российской Федерации (за исключением сумм,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а так же на которые представлены отсрочка (рассрочка) либо инвестиционный налоговый кредит в соответствии с законодательством Российской Федерации о налогах и сборах, либо реструктурированные в соответствии с законодательством Российской Федерации. Участник </w:t>
      </w:r>
      <w:r w:rsidR="00F2625B">
        <w:rPr>
          <w:rFonts w:eastAsia="Times New Roman"/>
          <w:bCs/>
          <w:sz w:val="24"/>
        </w:rPr>
        <w:t xml:space="preserve">запроса котировок </w:t>
      </w:r>
      <w:r w:rsidR="00903E5E" w:rsidRPr="00903E5E">
        <w:rPr>
          <w:rFonts w:eastAsia="Times New Roman"/>
          <w:bCs/>
          <w:sz w:val="24"/>
        </w:rPr>
        <w:t xml:space="preserve">считается соответствующим установленному требованию в случае наличия у него задолженности по налогам, сборам, страховым взносам, пеням, штрафам, процентам, в размере не более 1000 (одной тысячи) рублей. Соответствие данному требованию подтверждается справкой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выданной по состоянию на дату не ранее 15 (пятнадцати) дней, до дня опубликования извещения и </w:t>
      </w:r>
      <w:r w:rsidR="00F2625B">
        <w:rPr>
          <w:rFonts w:eastAsia="Times New Roman"/>
          <w:bCs/>
          <w:sz w:val="24"/>
        </w:rPr>
        <w:t>котировочн</w:t>
      </w:r>
      <w:r w:rsidR="00903E5E" w:rsidRPr="00903E5E">
        <w:rPr>
          <w:rFonts w:eastAsia="Times New Roman"/>
          <w:bCs/>
          <w:sz w:val="24"/>
        </w:rPr>
        <w:t xml:space="preserve">ой документации на ЭТП налоговыми органами по форме, установленной Приказом ФНС России от 23.11.2022 N ЕД-7-8/1123@.  </w:t>
      </w:r>
    </w:p>
    <w:p w:rsidR="00903E5E" w:rsidRDefault="00903E5E" w:rsidP="00903E5E">
      <w:pPr>
        <w:pStyle w:val="ac"/>
        <w:tabs>
          <w:tab w:val="left" w:pos="0"/>
        </w:tabs>
        <w:rPr>
          <w:rFonts w:eastAsia="Times New Roman"/>
          <w:bCs/>
          <w:sz w:val="24"/>
        </w:rPr>
      </w:pPr>
      <w:r w:rsidRPr="00903E5E">
        <w:rPr>
          <w:rFonts w:eastAsia="Times New Roman"/>
          <w:bCs/>
          <w:sz w:val="24"/>
        </w:rPr>
        <w:t xml:space="preserve">В случае наличия задолженности в размере не более 1000 (одной тысячи) рублей также необходимо представить справку по форме, установленной приказом ФНС России от 05.11.2024 N ЕД-7-8/987@, выданную по состоянию на дату не ранее 15 (пятнадцати) дней, до дня опубликования извещения и </w:t>
      </w:r>
      <w:r w:rsidR="00330169">
        <w:rPr>
          <w:rFonts w:eastAsia="Times New Roman"/>
          <w:bCs/>
          <w:sz w:val="24"/>
        </w:rPr>
        <w:t>котировочн</w:t>
      </w:r>
      <w:r w:rsidRPr="00903E5E">
        <w:rPr>
          <w:rFonts w:eastAsia="Times New Roman"/>
          <w:bCs/>
          <w:sz w:val="24"/>
        </w:rPr>
        <w:t>ой документации на ЭТП. В случае наличия вступившего в законную силу решения суда о признании обязанности заявителя по уплате недоимки по налогам, сборам, задолженности по иным обязательным платежам в бюджеты бюджетной системы Российской Федерации, исполненной или решения компетентного органа, которым указанные суммы признаны безнадежными к взысканию в соответствии с законодательством Российской Федерации о налогах и сборах, дополнительно представляется соответствующее решение. Документы представляются в электронной форме путем сканирования с оригинала или нотариально заверенной копии или в электронной форме, подписанные квалифицированной электронной подписью.</w:t>
      </w:r>
    </w:p>
    <w:p w:rsidR="007B56D4" w:rsidRPr="00800417" w:rsidRDefault="0055485C" w:rsidP="00154090">
      <w:pPr>
        <w:pStyle w:val="ac"/>
        <w:tabs>
          <w:tab w:val="left" w:pos="0"/>
        </w:tabs>
        <w:rPr>
          <w:rFonts w:eastAsia="Times New Roman"/>
          <w:bCs/>
          <w:sz w:val="24"/>
        </w:rPr>
      </w:pPr>
      <w:r w:rsidRPr="00800417">
        <w:rPr>
          <w:rFonts w:eastAsia="Times New Roman"/>
          <w:bCs/>
          <w:sz w:val="24"/>
        </w:rPr>
        <w:t xml:space="preserve">б) </w:t>
      </w:r>
      <w:r w:rsidR="0072649A" w:rsidRPr="00800417">
        <w:rPr>
          <w:rFonts w:eastAsia="Times New Roman"/>
          <w:bCs/>
          <w:sz w:val="24"/>
        </w:rPr>
        <w:t xml:space="preserve">непроведение ликвидации </w:t>
      </w:r>
      <w:r w:rsidR="005F76D7" w:rsidRPr="00800417">
        <w:rPr>
          <w:rFonts w:eastAsia="Times New Roman"/>
          <w:bCs/>
          <w:sz w:val="24"/>
        </w:rPr>
        <w:t>Участник</w:t>
      </w:r>
      <w:r w:rsidR="0072649A" w:rsidRPr="00800417">
        <w:rPr>
          <w:rFonts w:eastAsia="Times New Roman"/>
          <w:bCs/>
          <w:sz w:val="24"/>
        </w:rPr>
        <w:t xml:space="preserve">а </w:t>
      </w:r>
      <w:r w:rsidR="00B34B3E" w:rsidRPr="00800417">
        <w:rPr>
          <w:rFonts w:eastAsia="Times New Roman"/>
          <w:bCs/>
          <w:sz w:val="24"/>
        </w:rPr>
        <w:t>запроса котировок</w:t>
      </w:r>
      <w:r w:rsidR="0072649A" w:rsidRPr="00800417">
        <w:rPr>
          <w:rFonts w:eastAsia="Times New Roman"/>
          <w:bCs/>
          <w:sz w:val="24"/>
        </w:rPr>
        <w:t xml:space="preserve"> – юридического лиц</w:t>
      </w:r>
      <w:r w:rsidR="004D2F02" w:rsidRPr="00800417">
        <w:rPr>
          <w:rFonts w:eastAsia="Times New Roman"/>
          <w:bCs/>
          <w:sz w:val="24"/>
        </w:rPr>
        <w:t>а</w:t>
      </w:r>
      <w:r w:rsidR="0072649A" w:rsidRPr="00800417">
        <w:rPr>
          <w:rFonts w:eastAsia="Times New Roman"/>
          <w:bCs/>
          <w:sz w:val="24"/>
        </w:rPr>
        <w:t xml:space="preserve"> и отсутствие </w:t>
      </w:r>
      <w:r w:rsidR="002D17A2" w:rsidRPr="00800417">
        <w:rPr>
          <w:rFonts w:eastAsia="Times New Roman"/>
          <w:bCs/>
          <w:sz w:val="24"/>
        </w:rPr>
        <w:t xml:space="preserve">решения </w:t>
      </w:r>
      <w:r w:rsidR="0072649A" w:rsidRPr="00800417">
        <w:rPr>
          <w:rFonts w:eastAsia="Times New Roman"/>
          <w:bCs/>
          <w:sz w:val="24"/>
        </w:rPr>
        <w:t xml:space="preserve">арбитражного суда о признании </w:t>
      </w:r>
      <w:r w:rsidR="005F76D7" w:rsidRPr="00800417">
        <w:rPr>
          <w:rFonts w:eastAsia="Times New Roman"/>
          <w:bCs/>
          <w:sz w:val="24"/>
        </w:rPr>
        <w:t>Участник</w:t>
      </w:r>
      <w:r w:rsidR="0072649A" w:rsidRPr="00800417">
        <w:rPr>
          <w:rFonts w:eastAsia="Times New Roman"/>
          <w:bCs/>
          <w:sz w:val="24"/>
        </w:rPr>
        <w:t xml:space="preserve">а </w:t>
      </w:r>
      <w:r w:rsidR="00B34B3E" w:rsidRPr="00800417">
        <w:rPr>
          <w:rFonts w:eastAsia="Times New Roman"/>
          <w:bCs/>
          <w:sz w:val="24"/>
        </w:rPr>
        <w:t>запроса котировок</w:t>
      </w:r>
      <w:r w:rsidR="0072649A" w:rsidRPr="00800417">
        <w:rPr>
          <w:rFonts w:eastAsia="Times New Roman"/>
          <w:bCs/>
          <w:sz w:val="24"/>
        </w:rPr>
        <w:t xml:space="preserve"> – юридического лица или индивидуального предпринимателя несостоятельным (банкротом) и об открытии конкурсного производства</w:t>
      </w:r>
      <w:r w:rsidR="00441280" w:rsidRPr="00800417">
        <w:rPr>
          <w:rFonts w:eastAsia="Times New Roman"/>
          <w:bCs/>
          <w:sz w:val="24"/>
        </w:rPr>
        <w:t>;</w:t>
      </w:r>
    </w:p>
    <w:p w:rsidR="007B56D4" w:rsidRPr="00800417" w:rsidRDefault="0055485C" w:rsidP="00154090">
      <w:pPr>
        <w:pStyle w:val="ac"/>
        <w:tabs>
          <w:tab w:val="left" w:pos="0"/>
        </w:tabs>
        <w:rPr>
          <w:rFonts w:eastAsia="Times New Roman"/>
          <w:bCs/>
          <w:sz w:val="24"/>
        </w:rPr>
      </w:pPr>
      <w:r w:rsidRPr="00800417">
        <w:rPr>
          <w:rFonts w:eastAsia="Times New Roman"/>
          <w:bCs/>
          <w:sz w:val="24"/>
        </w:rPr>
        <w:t xml:space="preserve">в) </w:t>
      </w:r>
      <w:r w:rsidR="0072649A" w:rsidRPr="00800417">
        <w:rPr>
          <w:rFonts w:eastAsia="Times New Roman"/>
          <w:bCs/>
          <w:sz w:val="24"/>
        </w:rPr>
        <w:t xml:space="preserve">неприостановление деятельности </w:t>
      </w:r>
      <w:r w:rsidR="005F76D7" w:rsidRPr="00800417">
        <w:rPr>
          <w:rFonts w:eastAsia="Times New Roman"/>
          <w:bCs/>
          <w:sz w:val="24"/>
        </w:rPr>
        <w:t>Участник</w:t>
      </w:r>
      <w:r w:rsidR="0072649A" w:rsidRPr="00800417">
        <w:rPr>
          <w:rFonts w:eastAsia="Times New Roman"/>
          <w:bCs/>
          <w:sz w:val="24"/>
        </w:rPr>
        <w:t xml:space="preserve">а в порядке, установленном Кодексом Российской Федерации об административных правонарушениях, на дату подачи </w:t>
      </w:r>
      <w:r w:rsidR="00D2547C" w:rsidRPr="00800417">
        <w:rPr>
          <w:rFonts w:eastAsia="Times New Roman"/>
          <w:bCs/>
          <w:sz w:val="24"/>
        </w:rPr>
        <w:t xml:space="preserve">котировочной </w:t>
      </w:r>
      <w:r w:rsidR="0072649A" w:rsidRPr="00800417">
        <w:rPr>
          <w:rFonts w:eastAsia="Times New Roman"/>
          <w:bCs/>
          <w:sz w:val="24"/>
        </w:rPr>
        <w:t xml:space="preserve">заявки на участие в </w:t>
      </w:r>
      <w:r w:rsidR="009A428F" w:rsidRPr="00800417">
        <w:rPr>
          <w:rFonts w:eastAsia="Times New Roman"/>
          <w:bCs/>
          <w:sz w:val="24"/>
        </w:rPr>
        <w:t>З</w:t>
      </w:r>
      <w:r w:rsidR="001A3B7A" w:rsidRPr="00800417">
        <w:rPr>
          <w:rFonts w:eastAsia="Times New Roman"/>
          <w:bCs/>
          <w:sz w:val="24"/>
        </w:rPr>
        <w:t>апросе котировок</w:t>
      </w:r>
      <w:r w:rsidR="007B56D4" w:rsidRPr="00800417">
        <w:rPr>
          <w:rFonts w:eastAsia="Times New Roman"/>
          <w:bCs/>
          <w:sz w:val="24"/>
        </w:rPr>
        <w:t>;</w:t>
      </w:r>
    </w:p>
    <w:p w:rsidR="00B65A0D" w:rsidRPr="00800417" w:rsidRDefault="0055485C" w:rsidP="00154090">
      <w:pPr>
        <w:pStyle w:val="ac"/>
        <w:tabs>
          <w:tab w:val="left" w:pos="0"/>
        </w:tabs>
        <w:rPr>
          <w:rFonts w:eastAsia="Times New Roman"/>
          <w:bCs/>
          <w:sz w:val="24"/>
        </w:rPr>
      </w:pPr>
      <w:r w:rsidRPr="00800417">
        <w:rPr>
          <w:rFonts w:eastAsia="Times New Roman"/>
          <w:bCs/>
          <w:sz w:val="24"/>
        </w:rPr>
        <w:t xml:space="preserve">г)    </w:t>
      </w:r>
      <w:r w:rsidR="004D2F02" w:rsidRPr="00800417">
        <w:rPr>
          <w:rFonts w:eastAsia="Times New Roman"/>
          <w:bCs/>
          <w:sz w:val="24"/>
        </w:rPr>
        <w:t xml:space="preserve">отсутствие у </w:t>
      </w:r>
      <w:r w:rsidR="005F76D7" w:rsidRPr="00800417">
        <w:rPr>
          <w:rFonts w:eastAsia="Times New Roman"/>
          <w:bCs/>
          <w:sz w:val="24"/>
        </w:rPr>
        <w:t>Участник</w:t>
      </w:r>
      <w:r w:rsidR="004D2F02" w:rsidRPr="00800417">
        <w:rPr>
          <w:rFonts w:eastAsia="Times New Roman"/>
          <w:bCs/>
          <w:sz w:val="24"/>
        </w:rPr>
        <w:t xml:space="preserve">а </w:t>
      </w:r>
      <w:r w:rsidR="00B34B3E" w:rsidRPr="00800417">
        <w:rPr>
          <w:rFonts w:eastAsia="Times New Roman"/>
          <w:bCs/>
          <w:sz w:val="24"/>
        </w:rPr>
        <w:t>запроса котировок</w:t>
      </w:r>
      <w:r w:rsidR="004D2F02" w:rsidRPr="00800417">
        <w:rPr>
          <w:rFonts w:eastAsia="Times New Roman"/>
          <w:bCs/>
          <w:sz w:val="24"/>
        </w:rPr>
        <w:t xml:space="preserve"> –</w:t>
      </w:r>
      <w:r w:rsidR="008A5FFD" w:rsidRPr="00800417">
        <w:rPr>
          <w:rFonts w:eastAsia="Times New Roman"/>
          <w:bCs/>
          <w:sz w:val="24"/>
        </w:rPr>
        <w:t xml:space="preserve"> </w:t>
      </w:r>
      <w:r w:rsidR="004D2F02" w:rsidRPr="00800417">
        <w:rPr>
          <w:rFonts w:eastAsia="Times New Roman"/>
          <w:bCs/>
          <w:sz w:val="24"/>
        </w:rPr>
        <w:t xml:space="preserve">физического лица либо у руководителя, членов коллегиального исполнительного органа или главного бухгалтера юридического лица – </w:t>
      </w:r>
      <w:r w:rsidR="005F76D7" w:rsidRPr="00800417">
        <w:rPr>
          <w:rFonts w:eastAsia="Times New Roman"/>
          <w:bCs/>
          <w:sz w:val="24"/>
        </w:rPr>
        <w:t>Участник</w:t>
      </w:r>
      <w:r w:rsidR="004D2F02" w:rsidRPr="00800417">
        <w:rPr>
          <w:rFonts w:eastAsia="Times New Roman"/>
          <w:bCs/>
          <w:sz w:val="24"/>
        </w:rPr>
        <w:t xml:space="preserve">а </w:t>
      </w:r>
      <w:r w:rsidR="00B34B3E" w:rsidRPr="00800417">
        <w:rPr>
          <w:rFonts w:eastAsia="Times New Roman"/>
          <w:bCs/>
          <w:sz w:val="24"/>
        </w:rPr>
        <w:t>запроса котировок</w:t>
      </w:r>
      <w:r w:rsidR="004D2F02" w:rsidRPr="00800417">
        <w:rPr>
          <w:rFonts w:eastAsia="Times New Roman"/>
          <w:bCs/>
          <w:sz w:val="24"/>
        </w:rPr>
        <w:t xml:space="preserve">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w:t>
      </w:r>
      <w:r w:rsidR="00E62C7F">
        <w:rPr>
          <w:rFonts w:eastAsia="Times New Roman"/>
          <w:bCs/>
          <w:sz w:val="24"/>
        </w:rPr>
        <w:t xml:space="preserve"> поставкой Товара</w:t>
      </w:r>
      <w:r w:rsidR="004D2F02" w:rsidRPr="00800417">
        <w:rPr>
          <w:rFonts w:eastAsia="Times New Roman"/>
          <w:bCs/>
          <w:sz w:val="24"/>
        </w:rPr>
        <w:t>, яв</w:t>
      </w:r>
      <w:r w:rsidR="00245F4A" w:rsidRPr="00800417">
        <w:rPr>
          <w:rFonts w:eastAsia="Times New Roman"/>
          <w:bCs/>
          <w:sz w:val="24"/>
        </w:rPr>
        <w:t>ляющ</w:t>
      </w:r>
      <w:r w:rsidR="00B45E51" w:rsidRPr="00800417">
        <w:rPr>
          <w:rFonts w:eastAsia="Times New Roman"/>
          <w:bCs/>
          <w:sz w:val="24"/>
        </w:rPr>
        <w:t>его</w:t>
      </w:r>
      <w:r w:rsidR="00EF49D8" w:rsidRPr="00800417">
        <w:rPr>
          <w:rFonts w:eastAsia="Times New Roman"/>
          <w:bCs/>
          <w:sz w:val="24"/>
        </w:rPr>
        <w:t>ся</w:t>
      </w:r>
      <w:r w:rsidR="00D90606" w:rsidRPr="00800417">
        <w:rPr>
          <w:rFonts w:eastAsia="Times New Roman"/>
          <w:bCs/>
          <w:sz w:val="24"/>
        </w:rPr>
        <w:t xml:space="preserve"> предметом </w:t>
      </w:r>
      <w:r w:rsidR="00B34B3E" w:rsidRPr="00800417">
        <w:rPr>
          <w:rFonts w:eastAsia="Times New Roman"/>
          <w:bCs/>
          <w:sz w:val="24"/>
        </w:rPr>
        <w:t>запроса котировок</w:t>
      </w:r>
      <w:r w:rsidR="004D2F02" w:rsidRPr="00800417">
        <w:rPr>
          <w:rFonts w:eastAsia="Times New Roman"/>
          <w:bCs/>
          <w:sz w:val="24"/>
        </w:rPr>
        <w:t>, и административного наказания в виде дисквалификации;</w:t>
      </w:r>
      <w:r w:rsidR="002E69B7" w:rsidRPr="00800417">
        <w:rPr>
          <w:rFonts w:eastAsia="Times New Roman"/>
          <w:bCs/>
          <w:sz w:val="24"/>
        </w:rPr>
        <w:t xml:space="preserve"> </w:t>
      </w:r>
    </w:p>
    <w:p w:rsidR="002C54B3" w:rsidRPr="00800417" w:rsidRDefault="002C54B3" w:rsidP="002C54B3">
      <w:pPr>
        <w:pStyle w:val="ac"/>
        <w:tabs>
          <w:tab w:val="left" w:pos="0"/>
        </w:tabs>
        <w:rPr>
          <w:rFonts w:eastAsia="Times New Roman"/>
          <w:bCs/>
          <w:sz w:val="24"/>
        </w:rPr>
      </w:pPr>
      <w:r w:rsidRPr="00800417">
        <w:rPr>
          <w:rFonts w:eastAsia="Times New Roman"/>
          <w:bCs/>
          <w:sz w:val="24"/>
        </w:rPr>
        <w:t>д) отсутствие просроченной задолженности перед АО «Дальгипротранс» за 3 (три) года, предшествующие дате размещения извещения о проведении запроса котировок и котировочной документации на сайтах;</w:t>
      </w:r>
    </w:p>
    <w:p w:rsidR="002C54B3" w:rsidRPr="00800417" w:rsidRDefault="002C54B3" w:rsidP="002C54B3">
      <w:pPr>
        <w:pStyle w:val="ac"/>
        <w:tabs>
          <w:tab w:val="left" w:pos="0"/>
        </w:tabs>
        <w:rPr>
          <w:rFonts w:eastAsia="Times New Roman"/>
          <w:bCs/>
          <w:sz w:val="24"/>
        </w:rPr>
      </w:pPr>
      <w:r w:rsidRPr="00800417">
        <w:rPr>
          <w:rFonts w:eastAsia="Times New Roman"/>
          <w:bCs/>
          <w:sz w:val="24"/>
        </w:rPr>
        <w:t>е) отсутствие неисполненных обязательства перед АО «Дальгипротранс»;</w:t>
      </w:r>
    </w:p>
    <w:p w:rsidR="002C54B3" w:rsidRPr="00800417" w:rsidRDefault="002C54B3" w:rsidP="002C54B3">
      <w:pPr>
        <w:pStyle w:val="ac"/>
        <w:tabs>
          <w:tab w:val="left" w:pos="0"/>
        </w:tabs>
        <w:rPr>
          <w:rFonts w:eastAsia="Times New Roman"/>
          <w:bCs/>
          <w:sz w:val="24"/>
        </w:rPr>
      </w:pPr>
      <w:r w:rsidRPr="00800417">
        <w:rPr>
          <w:rFonts w:eastAsia="Times New Roman"/>
          <w:bCs/>
          <w:sz w:val="24"/>
        </w:rPr>
        <w:t>ж) непричинение вреда имуществу АО «Дальгипротранс».</w:t>
      </w:r>
    </w:p>
    <w:p w:rsidR="002C54B3" w:rsidRDefault="002C54B3" w:rsidP="002C54B3">
      <w:pPr>
        <w:pStyle w:val="ac"/>
        <w:tabs>
          <w:tab w:val="left" w:pos="0"/>
        </w:tabs>
        <w:rPr>
          <w:rFonts w:eastAsia="Times New Roman"/>
          <w:bCs/>
          <w:sz w:val="24"/>
        </w:rPr>
      </w:pPr>
      <w:r w:rsidRPr="00800417">
        <w:rPr>
          <w:rFonts w:eastAsia="Times New Roman"/>
          <w:bCs/>
          <w:sz w:val="24"/>
        </w:rPr>
        <w:t>з) отсутствие фактов предоставления Участником в составе заявки на участие в конкурентных процедурах, проводимых АО «Дальгипротранс», недостоверной информации о таком Участнике и/или его соответствии обязательным, квалификационным требованиям документации о закупке за 2 (два) года, предшествующие дате размещения извещения о запросе котировок и котировочной документации на сайтах.</w:t>
      </w:r>
    </w:p>
    <w:p w:rsidR="00AD3FD5" w:rsidRPr="00800417" w:rsidRDefault="00AD3FD5" w:rsidP="002C54B3">
      <w:pPr>
        <w:pStyle w:val="ac"/>
        <w:tabs>
          <w:tab w:val="left" w:pos="0"/>
        </w:tabs>
        <w:rPr>
          <w:rFonts w:eastAsia="Times New Roman"/>
          <w:bCs/>
          <w:sz w:val="24"/>
        </w:rPr>
      </w:pPr>
      <w:r>
        <w:rPr>
          <w:rFonts w:eastAsia="Times New Roman"/>
          <w:bCs/>
          <w:sz w:val="24"/>
        </w:rPr>
        <w:t>и)</w:t>
      </w:r>
      <w:r w:rsidR="00552BD7">
        <w:rPr>
          <w:rFonts w:eastAsia="Times New Roman"/>
          <w:bCs/>
          <w:sz w:val="24"/>
        </w:rPr>
        <w:t xml:space="preserve"> У</w:t>
      </w:r>
      <w:r w:rsidR="00552BD7" w:rsidRPr="00552BD7">
        <w:rPr>
          <w:rFonts w:eastAsia="Times New Roman"/>
          <w:bCs/>
          <w:sz w:val="24"/>
        </w:rPr>
        <w:t>частник не должен являться юридическим или физическим лицом, в отношении которого применяются специальные экономические меры, предусмотренные законодательством Российской Федерации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p w:rsidR="007B56D4" w:rsidRPr="00800417" w:rsidRDefault="0055485C" w:rsidP="00CB69B9">
      <w:pPr>
        <w:pStyle w:val="ac"/>
        <w:tabs>
          <w:tab w:val="left" w:pos="0"/>
        </w:tabs>
        <w:ind w:firstLine="0"/>
        <w:rPr>
          <w:sz w:val="24"/>
        </w:rPr>
      </w:pPr>
      <w:r w:rsidRPr="00800417">
        <w:rPr>
          <w:rFonts w:eastAsia="Times New Roman"/>
          <w:bCs/>
          <w:sz w:val="24"/>
        </w:rPr>
        <w:tab/>
      </w:r>
      <w:r w:rsidR="007B56D4" w:rsidRPr="00800417">
        <w:rPr>
          <w:sz w:val="24"/>
        </w:rPr>
        <w:t>Соответствие обязательным требованиям</w:t>
      </w:r>
      <w:r w:rsidR="00CA55C1" w:rsidRPr="00800417">
        <w:rPr>
          <w:sz w:val="24"/>
        </w:rPr>
        <w:t>,</w:t>
      </w:r>
      <w:r w:rsidR="007B56D4" w:rsidRPr="00800417">
        <w:rPr>
          <w:sz w:val="24"/>
        </w:rPr>
        <w:t xml:space="preserve"> </w:t>
      </w:r>
      <w:r w:rsidR="008A5FFD" w:rsidRPr="00800417">
        <w:rPr>
          <w:sz w:val="24"/>
        </w:rPr>
        <w:t xml:space="preserve">указанным в </w:t>
      </w:r>
      <w:r w:rsidRPr="00800417">
        <w:rPr>
          <w:sz w:val="24"/>
        </w:rPr>
        <w:t>под</w:t>
      </w:r>
      <w:r w:rsidR="008A5FFD" w:rsidRPr="00800417">
        <w:rPr>
          <w:sz w:val="24"/>
        </w:rPr>
        <w:t>пункт</w:t>
      </w:r>
      <w:r w:rsidR="00154090" w:rsidRPr="00800417">
        <w:rPr>
          <w:sz w:val="24"/>
        </w:rPr>
        <w:t>е</w:t>
      </w:r>
      <w:r w:rsidRPr="00800417">
        <w:rPr>
          <w:sz w:val="24"/>
        </w:rPr>
        <w:t xml:space="preserve"> 2.3.3.</w:t>
      </w:r>
      <w:r w:rsidR="008A5FFD" w:rsidRPr="00800417">
        <w:rPr>
          <w:sz w:val="24"/>
        </w:rPr>
        <w:t xml:space="preserve"> </w:t>
      </w:r>
      <w:r w:rsidR="00B34B3E" w:rsidRPr="00800417">
        <w:rPr>
          <w:sz w:val="24"/>
        </w:rPr>
        <w:t>котировочной</w:t>
      </w:r>
      <w:r w:rsidR="00E30EDE" w:rsidRPr="00800417">
        <w:rPr>
          <w:sz w:val="24"/>
        </w:rPr>
        <w:t xml:space="preserve"> документации</w:t>
      </w:r>
      <w:r w:rsidR="00E83202" w:rsidRPr="00800417">
        <w:rPr>
          <w:sz w:val="24"/>
        </w:rPr>
        <w:t>,</w:t>
      </w:r>
      <w:r w:rsidR="00E30EDE" w:rsidRPr="00800417">
        <w:rPr>
          <w:sz w:val="24"/>
        </w:rPr>
        <w:t xml:space="preserve"> </w:t>
      </w:r>
      <w:r w:rsidR="007B56D4" w:rsidRPr="00800417">
        <w:rPr>
          <w:sz w:val="24"/>
        </w:rPr>
        <w:t xml:space="preserve">подтверждается </w:t>
      </w:r>
      <w:r w:rsidR="00BF68BD" w:rsidRPr="00800417">
        <w:rPr>
          <w:sz w:val="24"/>
        </w:rPr>
        <w:t>Претенд</w:t>
      </w:r>
      <w:r w:rsidR="00DB697A" w:rsidRPr="00800417">
        <w:rPr>
          <w:sz w:val="24"/>
        </w:rPr>
        <w:t>ентом</w:t>
      </w:r>
      <w:r w:rsidR="007B56D4" w:rsidRPr="00800417">
        <w:rPr>
          <w:sz w:val="24"/>
        </w:rPr>
        <w:t xml:space="preserve"> в декларативной форме в соответствии с приложением </w:t>
      </w:r>
      <w:r w:rsidR="008A5FFD" w:rsidRPr="00800417">
        <w:rPr>
          <w:sz w:val="24"/>
        </w:rPr>
        <w:t>№ 1</w:t>
      </w:r>
      <w:r w:rsidR="007B56D4" w:rsidRPr="00800417">
        <w:rPr>
          <w:sz w:val="24"/>
        </w:rPr>
        <w:t xml:space="preserve"> к </w:t>
      </w:r>
      <w:r w:rsidR="00B34B3E" w:rsidRPr="00800417">
        <w:rPr>
          <w:sz w:val="24"/>
        </w:rPr>
        <w:t>котировочной</w:t>
      </w:r>
      <w:r w:rsidR="007B56D4" w:rsidRPr="00800417">
        <w:rPr>
          <w:sz w:val="24"/>
        </w:rPr>
        <w:t xml:space="preserve"> документации.</w:t>
      </w:r>
      <w:r w:rsidR="00D415B6" w:rsidRPr="00800417">
        <w:rPr>
          <w:sz w:val="24"/>
        </w:rPr>
        <w:t xml:space="preserve"> </w:t>
      </w:r>
    </w:p>
    <w:p w:rsidR="001613EE" w:rsidRPr="00800417" w:rsidRDefault="001613EE" w:rsidP="00CB69B9">
      <w:pPr>
        <w:pStyle w:val="ac"/>
        <w:tabs>
          <w:tab w:val="left" w:pos="0"/>
        </w:tabs>
        <w:ind w:firstLine="0"/>
        <w:rPr>
          <w:sz w:val="24"/>
        </w:rPr>
      </w:pPr>
    </w:p>
    <w:p w:rsidR="00017A3F" w:rsidRPr="00800417" w:rsidRDefault="00F854D3" w:rsidP="00464A7C">
      <w:pPr>
        <w:pStyle w:val="20"/>
        <w:spacing w:before="0" w:after="0"/>
        <w:ind w:firstLine="568"/>
        <w:jc w:val="both"/>
        <w:rPr>
          <w:rFonts w:ascii="Times New Roman" w:hAnsi="Times New Roman" w:cs="Times New Roman"/>
          <w:i w:val="0"/>
          <w:sz w:val="24"/>
          <w:szCs w:val="24"/>
        </w:rPr>
      </w:pPr>
      <w:r w:rsidRPr="00800417">
        <w:rPr>
          <w:rFonts w:ascii="Times New Roman" w:hAnsi="Times New Roman" w:cs="Times New Roman"/>
          <w:i w:val="0"/>
          <w:sz w:val="24"/>
          <w:szCs w:val="24"/>
        </w:rPr>
        <w:t>2.4</w:t>
      </w:r>
      <w:r w:rsidR="0055485C" w:rsidRPr="00800417">
        <w:rPr>
          <w:rFonts w:ascii="Times New Roman" w:hAnsi="Times New Roman" w:cs="Times New Roman"/>
          <w:i w:val="0"/>
          <w:sz w:val="24"/>
          <w:szCs w:val="24"/>
        </w:rPr>
        <w:t xml:space="preserve">   </w:t>
      </w:r>
      <w:r w:rsidR="002B5627" w:rsidRPr="00800417">
        <w:rPr>
          <w:rFonts w:ascii="Times New Roman" w:hAnsi="Times New Roman" w:cs="Times New Roman"/>
          <w:i w:val="0"/>
          <w:sz w:val="24"/>
          <w:szCs w:val="24"/>
        </w:rPr>
        <w:t xml:space="preserve">Порядок проведения </w:t>
      </w:r>
      <w:r w:rsidR="00B34B3E" w:rsidRPr="00800417">
        <w:rPr>
          <w:rFonts w:ascii="Times New Roman" w:hAnsi="Times New Roman" w:cs="Times New Roman"/>
          <w:i w:val="0"/>
          <w:sz w:val="24"/>
          <w:szCs w:val="24"/>
        </w:rPr>
        <w:t>запроса котировок</w:t>
      </w:r>
    </w:p>
    <w:p w:rsidR="00464A7C" w:rsidRPr="00800417" w:rsidRDefault="00464A7C" w:rsidP="00464A7C"/>
    <w:p w:rsidR="002B5627" w:rsidRPr="00800417" w:rsidRDefault="00F854D3" w:rsidP="00F854D3">
      <w:pPr>
        <w:pStyle w:val="30"/>
        <w:spacing w:before="0" w:after="0"/>
        <w:ind w:left="568"/>
        <w:jc w:val="both"/>
        <w:rPr>
          <w:rFonts w:ascii="Times New Roman" w:hAnsi="Times New Roman" w:cs="Times New Roman"/>
          <w:sz w:val="24"/>
          <w:szCs w:val="24"/>
        </w:rPr>
      </w:pPr>
      <w:r w:rsidRPr="00800417">
        <w:rPr>
          <w:rFonts w:ascii="Times New Roman" w:hAnsi="Times New Roman" w:cs="Times New Roman"/>
          <w:sz w:val="24"/>
          <w:szCs w:val="24"/>
        </w:rPr>
        <w:t xml:space="preserve">2.4.1.  </w:t>
      </w:r>
      <w:r w:rsidR="002B5627" w:rsidRPr="00800417">
        <w:rPr>
          <w:rFonts w:ascii="Times New Roman" w:hAnsi="Times New Roman" w:cs="Times New Roman"/>
          <w:sz w:val="24"/>
          <w:szCs w:val="24"/>
        </w:rPr>
        <w:t>Информационное сопровождение</w:t>
      </w:r>
    </w:p>
    <w:p w:rsidR="007A1ACB" w:rsidRPr="00800417" w:rsidRDefault="00F854D3" w:rsidP="00F854D3">
      <w:pPr>
        <w:autoSpaceDE w:val="0"/>
        <w:autoSpaceDN w:val="0"/>
        <w:adjustRightInd w:val="0"/>
        <w:ind w:firstLine="568"/>
        <w:jc w:val="both"/>
      </w:pPr>
      <w:r w:rsidRPr="00800417">
        <w:t xml:space="preserve">2.4.1.1. </w:t>
      </w:r>
      <w:r w:rsidR="00361FFB" w:rsidRPr="00800417">
        <w:t>Котировочная документация</w:t>
      </w:r>
      <w:r w:rsidR="00226B88" w:rsidRPr="00800417">
        <w:t>,</w:t>
      </w:r>
      <w:r w:rsidR="00361FFB" w:rsidRPr="00800417">
        <w:t xml:space="preserve"> извещение и иная информация о запросе котировок размещается </w:t>
      </w:r>
      <w:r w:rsidR="00024425" w:rsidRPr="00800417">
        <w:t>на сайтах</w:t>
      </w:r>
      <w:r w:rsidR="002A21E0" w:rsidRPr="00800417">
        <w:t>,</w:t>
      </w:r>
      <w:r w:rsidR="00361FFB" w:rsidRPr="00800417">
        <w:t xml:space="preserve"> </w:t>
      </w:r>
      <w:r w:rsidR="009A428F" w:rsidRPr="00800417">
        <w:t>указанных в пункте 1.1.8. котировочной документации.</w:t>
      </w:r>
      <w:r w:rsidR="00361FFB" w:rsidRPr="00800417">
        <w:t xml:space="preserve"> За получение </w:t>
      </w:r>
      <w:r w:rsidR="00226B88" w:rsidRPr="00800417">
        <w:t xml:space="preserve">котировочной </w:t>
      </w:r>
      <w:r w:rsidR="00361FFB" w:rsidRPr="00800417">
        <w:t>документации плата не взимается. Размещение котировочной документации и извещения на сайтах осуществляется в один день</w:t>
      </w:r>
      <w:r w:rsidR="008A5FFD" w:rsidRPr="00800417">
        <w:t>.</w:t>
      </w:r>
    </w:p>
    <w:p w:rsidR="00B65A0D" w:rsidRPr="00800417" w:rsidRDefault="00F854D3" w:rsidP="006D4F64">
      <w:pPr>
        <w:pStyle w:val="15"/>
        <w:rPr>
          <w:i/>
          <w:sz w:val="24"/>
          <w:szCs w:val="24"/>
        </w:rPr>
      </w:pPr>
      <w:r w:rsidRPr="00800417">
        <w:rPr>
          <w:sz w:val="24"/>
          <w:szCs w:val="24"/>
        </w:rPr>
        <w:t xml:space="preserve">2.4.1.2. </w:t>
      </w:r>
      <w:r w:rsidR="007A1ACB" w:rsidRPr="00800417">
        <w:rPr>
          <w:sz w:val="24"/>
          <w:szCs w:val="24"/>
        </w:rPr>
        <w:t>Протоколы</w:t>
      </w:r>
      <w:r w:rsidRPr="00800417">
        <w:rPr>
          <w:sz w:val="24"/>
          <w:szCs w:val="24"/>
        </w:rPr>
        <w:t xml:space="preserve"> (выписки из протоколов)</w:t>
      </w:r>
      <w:r w:rsidR="007A1ACB" w:rsidRPr="00800417">
        <w:rPr>
          <w:sz w:val="24"/>
          <w:szCs w:val="24"/>
        </w:rPr>
        <w:t xml:space="preserve">, оформляемые в ходе проведения </w:t>
      </w:r>
      <w:r w:rsidR="00187FEB" w:rsidRPr="00800417">
        <w:rPr>
          <w:sz w:val="24"/>
          <w:szCs w:val="24"/>
        </w:rPr>
        <w:t>З</w:t>
      </w:r>
      <w:r w:rsidR="00B34B3E" w:rsidRPr="00800417">
        <w:rPr>
          <w:sz w:val="24"/>
          <w:szCs w:val="24"/>
        </w:rPr>
        <w:t>апроса котировок</w:t>
      </w:r>
      <w:r w:rsidR="007A1ACB" w:rsidRPr="00800417">
        <w:rPr>
          <w:sz w:val="24"/>
          <w:szCs w:val="24"/>
        </w:rPr>
        <w:t xml:space="preserve">, размещаются </w:t>
      </w:r>
      <w:r w:rsidR="008A5FFD" w:rsidRPr="00800417">
        <w:rPr>
          <w:sz w:val="24"/>
          <w:szCs w:val="24"/>
        </w:rPr>
        <w:t>на сайтах</w:t>
      </w:r>
      <w:r w:rsidR="007A1ACB" w:rsidRPr="00800417">
        <w:rPr>
          <w:sz w:val="24"/>
          <w:szCs w:val="24"/>
        </w:rPr>
        <w:t xml:space="preserve"> </w:t>
      </w:r>
      <w:r w:rsidR="00EC464A" w:rsidRPr="00800417">
        <w:rPr>
          <w:sz w:val="24"/>
          <w:szCs w:val="24"/>
        </w:rPr>
        <w:t>в течение 2 (двух) рабочих дней с даты подписания протоколов.</w:t>
      </w:r>
      <w:r w:rsidR="00361FFB" w:rsidRPr="00800417">
        <w:rPr>
          <w:sz w:val="24"/>
          <w:szCs w:val="24"/>
        </w:rPr>
        <w:t xml:space="preserve"> Просмотр протоколов</w:t>
      </w:r>
      <w:r w:rsidR="00187FEB" w:rsidRPr="00800417">
        <w:rPr>
          <w:sz w:val="24"/>
          <w:szCs w:val="24"/>
        </w:rPr>
        <w:t xml:space="preserve"> (выписок из протоколов)</w:t>
      </w:r>
      <w:r w:rsidR="00361FFB" w:rsidRPr="00800417">
        <w:rPr>
          <w:sz w:val="24"/>
          <w:szCs w:val="24"/>
        </w:rPr>
        <w:t xml:space="preserve"> возможен</w:t>
      </w:r>
      <w:r w:rsidR="00C37C57" w:rsidRPr="00800417">
        <w:rPr>
          <w:sz w:val="24"/>
          <w:szCs w:val="24"/>
        </w:rPr>
        <w:t xml:space="preserve"> на следующих сайтах</w:t>
      </w:r>
      <w:r w:rsidR="00D6129B" w:rsidRPr="00800417">
        <w:rPr>
          <w:sz w:val="24"/>
          <w:szCs w:val="24"/>
        </w:rPr>
        <w:t>:</w:t>
      </w:r>
      <w:r w:rsidR="00361FFB" w:rsidRPr="00800417">
        <w:rPr>
          <w:sz w:val="24"/>
          <w:szCs w:val="24"/>
        </w:rPr>
        <w:t xml:space="preserve"> </w:t>
      </w:r>
      <w:r w:rsidR="00D6129B" w:rsidRPr="00800417">
        <w:rPr>
          <w:sz w:val="24"/>
          <w:szCs w:val="24"/>
        </w:rPr>
        <w:t xml:space="preserve">на сайте </w:t>
      </w:r>
      <w:r w:rsidR="00D6129B" w:rsidRPr="00800417">
        <w:rPr>
          <w:bCs/>
          <w:color w:val="0070C0"/>
          <w:sz w:val="24"/>
          <w:szCs w:val="24"/>
          <w:u w:val="single"/>
        </w:rPr>
        <w:t>utp.sberbank-ast.ru</w:t>
      </w:r>
      <w:r w:rsidR="00D6129B" w:rsidRPr="00800417">
        <w:rPr>
          <w:color w:val="0070C0"/>
          <w:sz w:val="24"/>
          <w:szCs w:val="24"/>
        </w:rPr>
        <w:t xml:space="preserve">  </w:t>
      </w:r>
      <w:r w:rsidR="00D6129B" w:rsidRPr="00800417">
        <w:rPr>
          <w:sz w:val="24"/>
          <w:szCs w:val="24"/>
        </w:rPr>
        <w:t xml:space="preserve">- только </w:t>
      </w:r>
      <w:r w:rsidR="00361FFB" w:rsidRPr="00800417">
        <w:rPr>
          <w:sz w:val="24"/>
          <w:szCs w:val="24"/>
        </w:rPr>
        <w:t>в личном кабинете Участника электронных процедур на ЭТП на странице данного запроса котировок</w:t>
      </w:r>
      <w:r w:rsidR="00596F68" w:rsidRPr="00800417">
        <w:rPr>
          <w:bCs/>
          <w:sz w:val="24"/>
          <w:szCs w:val="24"/>
        </w:rPr>
        <w:t>, на</w:t>
      </w:r>
      <w:r w:rsidR="00361FFB" w:rsidRPr="00800417">
        <w:rPr>
          <w:sz w:val="24"/>
          <w:szCs w:val="24"/>
        </w:rPr>
        <w:t xml:space="preserve"> </w:t>
      </w:r>
      <w:r w:rsidR="00361FFB" w:rsidRPr="00800417">
        <w:rPr>
          <w:bCs/>
          <w:sz w:val="24"/>
          <w:szCs w:val="24"/>
        </w:rPr>
        <w:t xml:space="preserve">сайте </w:t>
      </w:r>
      <w:hyperlink r:id="rId9" w:history="1">
        <w:r w:rsidR="00D6129B" w:rsidRPr="00800417">
          <w:rPr>
            <w:rStyle w:val="ab"/>
            <w:bCs/>
            <w:color w:val="0070C0"/>
            <w:sz w:val="24"/>
            <w:szCs w:val="24"/>
          </w:rPr>
          <w:t>www.dgt.ru</w:t>
        </w:r>
      </w:hyperlink>
      <w:r w:rsidR="00D6129B" w:rsidRPr="00800417">
        <w:rPr>
          <w:bCs/>
          <w:sz w:val="24"/>
          <w:szCs w:val="24"/>
        </w:rPr>
        <w:t xml:space="preserve"> – в разделе «Закупки»</w:t>
      </w:r>
      <w:r w:rsidR="00361FFB" w:rsidRPr="00800417">
        <w:rPr>
          <w:sz w:val="24"/>
          <w:szCs w:val="24"/>
        </w:rPr>
        <w:t>.</w:t>
      </w:r>
    </w:p>
    <w:p w:rsidR="007A1ACB" w:rsidRPr="00800417" w:rsidRDefault="00F854D3" w:rsidP="00F854D3">
      <w:pPr>
        <w:pStyle w:val="15"/>
        <w:rPr>
          <w:sz w:val="24"/>
          <w:szCs w:val="24"/>
        </w:rPr>
      </w:pPr>
      <w:r w:rsidRPr="00800417">
        <w:rPr>
          <w:sz w:val="24"/>
          <w:szCs w:val="24"/>
        </w:rPr>
        <w:t>2.4.1.</w:t>
      </w:r>
      <w:r w:rsidR="006D4F64" w:rsidRPr="00800417">
        <w:rPr>
          <w:sz w:val="24"/>
          <w:szCs w:val="24"/>
        </w:rPr>
        <w:t>3</w:t>
      </w:r>
      <w:r w:rsidRPr="00800417">
        <w:rPr>
          <w:sz w:val="24"/>
          <w:szCs w:val="24"/>
        </w:rPr>
        <w:t xml:space="preserve">. </w:t>
      </w:r>
      <w:r w:rsidR="007A1ACB" w:rsidRPr="00800417">
        <w:rPr>
          <w:sz w:val="24"/>
          <w:szCs w:val="24"/>
        </w:rPr>
        <w:t xml:space="preserve">Конфиденциальная информация, ставшая известной сторонам при проведении </w:t>
      </w:r>
      <w:r w:rsidR="00187FEB" w:rsidRPr="00800417">
        <w:rPr>
          <w:sz w:val="24"/>
          <w:szCs w:val="24"/>
        </w:rPr>
        <w:t>З</w:t>
      </w:r>
      <w:r w:rsidR="00B34B3E" w:rsidRPr="00800417">
        <w:rPr>
          <w:sz w:val="24"/>
          <w:szCs w:val="24"/>
        </w:rPr>
        <w:t>апроса котировок</w:t>
      </w:r>
      <w:r w:rsidR="007A1ACB" w:rsidRPr="00800417">
        <w:rPr>
          <w:sz w:val="24"/>
          <w:szCs w:val="24"/>
        </w:rPr>
        <w:t>, не может быть передана третьим лицам за исключением случаев, предусмотренных законодательством Российской Федерации.</w:t>
      </w:r>
    </w:p>
    <w:p w:rsidR="006E3984" w:rsidRPr="00800417" w:rsidRDefault="006E3984" w:rsidP="00F854D3">
      <w:pPr>
        <w:pStyle w:val="15"/>
        <w:rPr>
          <w:sz w:val="24"/>
          <w:szCs w:val="24"/>
        </w:rPr>
      </w:pPr>
      <w:r w:rsidRPr="00800417">
        <w:rPr>
          <w:sz w:val="24"/>
          <w:szCs w:val="24"/>
        </w:rPr>
        <w:t xml:space="preserve">2.4.1.4. </w:t>
      </w:r>
      <w:r w:rsidR="00526CE6" w:rsidRPr="00800417">
        <w:rPr>
          <w:sz w:val="24"/>
          <w:szCs w:val="24"/>
        </w:rPr>
        <w:t xml:space="preserve">Заказчик вправе одновременно с размещением </w:t>
      </w:r>
      <w:r w:rsidR="00187FEB" w:rsidRPr="00800417">
        <w:rPr>
          <w:sz w:val="24"/>
          <w:szCs w:val="24"/>
        </w:rPr>
        <w:t xml:space="preserve">на сайтах </w:t>
      </w:r>
      <w:r w:rsidR="00526CE6" w:rsidRPr="00800417">
        <w:rPr>
          <w:sz w:val="24"/>
          <w:szCs w:val="24"/>
        </w:rPr>
        <w:t xml:space="preserve">извещения о проведении </w:t>
      </w:r>
      <w:r w:rsidR="00187FEB" w:rsidRPr="00800417">
        <w:rPr>
          <w:sz w:val="24"/>
          <w:szCs w:val="24"/>
        </w:rPr>
        <w:t>З</w:t>
      </w:r>
      <w:r w:rsidR="00526CE6" w:rsidRPr="00800417">
        <w:rPr>
          <w:sz w:val="24"/>
          <w:szCs w:val="24"/>
        </w:rPr>
        <w:t xml:space="preserve">апроса котировок направить </w:t>
      </w:r>
      <w:r w:rsidR="00187FEB" w:rsidRPr="00800417">
        <w:rPr>
          <w:sz w:val="24"/>
          <w:szCs w:val="24"/>
        </w:rPr>
        <w:t>З</w:t>
      </w:r>
      <w:r w:rsidR="00526CE6" w:rsidRPr="00800417">
        <w:rPr>
          <w:sz w:val="24"/>
          <w:szCs w:val="24"/>
        </w:rPr>
        <w:t xml:space="preserve">апрос котировок (извещение и котировочную документацию) не менее чем 3 </w:t>
      </w:r>
      <w:r w:rsidR="00187FEB" w:rsidRPr="00800417">
        <w:rPr>
          <w:sz w:val="24"/>
          <w:szCs w:val="24"/>
        </w:rPr>
        <w:t>П</w:t>
      </w:r>
      <w:r w:rsidR="00526CE6" w:rsidRPr="00800417">
        <w:rPr>
          <w:sz w:val="24"/>
          <w:szCs w:val="24"/>
        </w:rPr>
        <w:t xml:space="preserve">ретендентам, которые могут </w:t>
      </w:r>
      <w:r w:rsidR="009823E1">
        <w:rPr>
          <w:sz w:val="24"/>
          <w:szCs w:val="24"/>
        </w:rPr>
        <w:t xml:space="preserve">поставить Товары </w:t>
      </w:r>
      <w:r w:rsidR="00EB2313" w:rsidRPr="00800417">
        <w:rPr>
          <w:sz w:val="24"/>
          <w:szCs w:val="24"/>
        </w:rPr>
        <w:t>по предмету запроса котировок</w:t>
      </w:r>
      <w:r w:rsidR="00526CE6" w:rsidRPr="00800417">
        <w:rPr>
          <w:sz w:val="24"/>
          <w:szCs w:val="24"/>
        </w:rPr>
        <w:t>.</w:t>
      </w:r>
    </w:p>
    <w:p w:rsidR="001613EE" w:rsidRPr="00800417" w:rsidRDefault="001613EE" w:rsidP="00F854D3">
      <w:pPr>
        <w:pStyle w:val="15"/>
        <w:rPr>
          <w:sz w:val="24"/>
          <w:szCs w:val="24"/>
        </w:rPr>
      </w:pPr>
    </w:p>
    <w:p w:rsidR="00017A3F" w:rsidRPr="00800417" w:rsidRDefault="006D4F64" w:rsidP="00464A7C">
      <w:pPr>
        <w:pStyle w:val="30"/>
        <w:spacing w:before="0" w:after="0"/>
        <w:ind w:firstLine="708"/>
        <w:jc w:val="both"/>
      </w:pPr>
      <w:r w:rsidRPr="00800417">
        <w:rPr>
          <w:rFonts w:ascii="Times New Roman" w:hAnsi="Times New Roman" w:cs="Times New Roman"/>
          <w:sz w:val="24"/>
          <w:szCs w:val="24"/>
        </w:rPr>
        <w:t xml:space="preserve">2.4.2. </w:t>
      </w:r>
      <w:r w:rsidR="00270223" w:rsidRPr="00800417">
        <w:rPr>
          <w:rFonts w:ascii="Times New Roman" w:hAnsi="Times New Roman" w:cs="Times New Roman"/>
          <w:sz w:val="24"/>
          <w:szCs w:val="24"/>
        </w:rPr>
        <w:t>Р</w:t>
      </w:r>
      <w:r w:rsidR="002B5627" w:rsidRPr="00800417">
        <w:rPr>
          <w:rFonts w:ascii="Times New Roman" w:hAnsi="Times New Roman" w:cs="Times New Roman"/>
          <w:sz w:val="24"/>
          <w:szCs w:val="24"/>
        </w:rPr>
        <w:t xml:space="preserve">азъяснения </w:t>
      </w:r>
      <w:r w:rsidR="00B34B3E" w:rsidRPr="00800417">
        <w:rPr>
          <w:rFonts w:ascii="Times New Roman" w:hAnsi="Times New Roman" w:cs="Times New Roman"/>
          <w:sz w:val="24"/>
          <w:szCs w:val="24"/>
        </w:rPr>
        <w:t>котировочной</w:t>
      </w:r>
      <w:r w:rsidR="00750533" w:rsidRPr="00800417">
        <w:rPr>
          <w:rFonts w:ascii="Times New Roman" w:hAnsi="Times New Roman" w:cs="Times New Roman"/>
          <w:sz w:val="24"/>
          <w:szCs w:val="24"/>
        </w:rPr>
        <w:t xml:space="preserve"> документации, </w:t>
      </w:r>
      <w:r w:rsidR="00270223" w:rsidRPr="00800417">
        <w:rPr>
          <w:rFonts w:ascii="Times New Roman" w:hAnsi="Times New Roman" w:cs="Times New Roman"/>
          <w:sz w:val="24"/>
          <w:szCs w:val="24"/>
        </w:rPr>
        <w:t xml:space="preserve">изменения </w:t>
      </w:r>
      <w:r w:rsidR="00B34B3E" w:rsidRPr="00800417">
        <w:rPr>
          <w:rFonts w:ascii="Times New Roman" w:hAnsi="Times New Roman" w:cs="Times New Roman"/>
          <w:sz w:val="24"/>
          <w:szCs w:val="24"/>
        </w:rPr>
        <w:t>котировочной</w:t>
      </w:r>
      <w:r w:rsidR="00750533" w:rsidRPr="00800417">
        <w:rPr>
          <w:rFonts w:ascii="Times New Roman" w:hAnsi="Times New Roman" w:cs="Times New Roman"/>
          <w:sz w:val="24"/>
          <w:szCs w:val="24"/>
        </w:rPr>
        <w:t xml:space="preserve"> документации и</w:t>
      </w:r>
      <w:r w:rsidR="002B5627" w:rsidRPr="00800417">
        <w:rPr>
          <w:rFonts w:ascii="Times New Roman" w:hAnsi="Times New Roman" w:cs="Times New Roman"/>
          <w:sz w:val="24"/>
          <w:szCs w:val="24"/>
        </w:rPr>
        <w:t xml:space="preserve"> </w:t>
      </w:r>
      <w:r w:rsidR="004600AB" w:rsidRPr="00800417">
        <w:rPr>
          <w:rFonts w:ascii="Times New Roman" w:hAnsi="Times New Roman" w:cs="Times New Roman"/>
          <w:sz w:val="24"/>
          <w:szCs w:val="24"/>
        </w:rPr>
        <w:t xml:space="preserve">извещения о проведении </w:t>
      </w:r>
      <w:r w:rsidR="00187FEB" w:rsidRPr="00800417">
        <w:rPr>
          <w:rFonts w:ascii="Times New Roman" w:hAnsi="Times New Roman" w:cs="Times New Roman"/>
          <w:sz w:val="24"/>
          <w:szCs w:val="24"/>
        </w:rPr>
        <w:t>З</w:t>
      </w:r>
      <w:r w:rsidR="00B34B3E" w:rsidRPr="00800417">
        <w:rPr>
          <w:rFonts w:ascii="Times New Roman" w:hAnsi="Times New Roman" w:cs="Times New Roman"/>
          <w:sz w:val="24"/>
          <w:szCs w:val="24"/>
        </w:rPr>
        <w:t>апроса котировок</w:t>
      </w:r>
      <w:r w:rsidR="004600AB" w:rsidRPr="00800417">
        <w:rPr>
          <w:rFonts w:ascii="Times New Roman" w:hAnsi="Times New Roman" w:cs="Times New Roman"/>
          <w:sz w:val="24"/>
          <w:szCs w:val="24"/>
        </w:rPr>
        <w:t xml:space="preserve">, </w:t>
      </w:r>
      <w:r w:rsidR="002B5627" w:rsidRPr="00800417">
        <w:rPr>
          <w:rFonts w:ascii="Times New Roman" w:hAnsi="Times New Roman" w:cs="Times New Roman"/>
          <w:sz w:val="24"/>
          <w:szCs w:val="24"/>
        </w:rPr>
        <w:t xml:space="preserve">прекращение </w:t>
      </w:r>
      <w:r w:rsidR="00187FEB" w:rsidRPr="00800417">
        <w:rPr>
          <w:rFonts w:ascii="Times New Roman" w:hAnsi="Times New Roman" w:cs="Times New Roman"/>
          <w:sz w:val="24"/>
          <w:szCs w:val="24"/>
        </w:rPr>
        <w:t>З</w:t>
      </w:r>
      <w:r w:rsidR="00B34B3E" w:rsidRPr="00800417">
        <w:rPr>
          <w:rFonts w:ascii="Times New Roman" w:hAnsi="Times New Roman" w:cs="Times New Roman"/>
          <w:sz w:val="24"/>
          <w:szCs w:val="24"/>
        </w:rPr>
        <w:t>апроса котировок</w:t>
      </w:r>
      <w:r w:rsidR="00E16AE9" w:rsidRPr="00800417">
        <w:rPr>
          <w:rFonts w:ascii="Times New Roman" w:eastAsia="Calibri" w:hAnsi="Times New Roman" w:cs="Times New Roman"/>
          <w:bCs w:val="0"/>
          <w:sz w:val="24"/>
          <w:szCs w:val="24"/>
          <w:lang w:eastAsia="en-US"/>
        </w:rPr>
        <w:t xml:space="preserve"> </w:t>
      </w:r>
    </w:p>
    <w:p w:rsidR="00B65A0D" w:rsidRPr="00800417" w:rsidRDefault="006D4F64" w:rsidP="00176089">
      <w:pPr>
        <w:ind w:firstLine="708"/>
        <w:jc w:val="both"/>
        <w:rPr>
          <w:rFonts w:eastAsia="MS Mincho"/>
        </w:rPr>
      </w:pPr>
      <w:r w:rsidRPr="00800417">
        <w:rPr>
          <w:rFonts w:eastAsia="MS Mincho"/>
        </w:rPr>
        <w:t xml:space="preserve">2.4.2.1. </w:t>
      </w:r>
      <w:r w:rsidR="00270223" w:rsidRPr="00800417">
        <w:rPr>
          <w:rFonts w:eastAsia="MS Mincho"/>
        </w:rPr>
        <w:t xml:space="preserve">Запрос о разъяснении </w:t>
      </w:r>
      <w:r w:rsidR="00B34B3E" w:rsidRPr="00800417">
        <w:rPr>
          <w:rFonts w:eastAsia="MS Mincho"/>
        </w:rPr>
        <w:t>котировочной</w:t>
      </w:r>
      <w:r w:rsidR="00270223" w:rsidRPr="00800417">
        <w:rPr>
          <w:rFonts w:eastAsia="MS Mincho"/>
        </w:rPr>
        <w:t xml:space="preserve"> документации</w:t>
      </w:r>
      <w:r w:rsidR="004600AB" w:rsidRPr="00800417">
        <w:rPr>
          <w:rFonts w:eastAsia="MS Mincho"/>
        </w:rPr>
        <w:t xml:space="preserve">, </w:t>
      </w:r>
      <w:r w:rsidR="00270223" w:rsidRPr="00800417">
        <w:rPr>
          <w:rFonts w:eastAsia="MS Mincho"/>
        </w:rPr>
        <w:t xml:space="preserve">может быть направлен с момента размещения </w:t>
      </w:r>
      <w:r w:rsidR="00B34B3E" w:rsidRPr="00800417">
        <w:rPr>
          <w:rFonts w:eastAsia="MS Mincho"/>
        </w:rPr>
        <w:t>котировочной</w:t>
      </w:r>
      <w:r w:rsidR="00270223" w:rsidRPr="00800417">
        <w:rPr>
          <w:rFonts w:eastAsia="MS Mincho"/>
        </w:rPr>
        <w:t xml:space="preserve"> документации, извещения о проведении </w:t>
      </w:r>
      <w:r w:rsidR="00B34B3E" w:rsidRPr="00800417">
        <w:rPr>
          <w:rFonts w:eastAsia="MS Mincho"/>
        </w:rPr>
        <w:t>запроса котировок</w:t>
      </w:r>
      <w:r w:rsidR="00270223" w:rsidRPr="00800417">
        <w:rPr>
          <w:rFonts w:eastAsia="MS Mincho"/>
        </w:rPr>
        <w:t xml:space="preserve"> </w:t>
      </w:r>
      <w:r w:rsidR="008A5FFD" w:rsidRPr="00800417">
        <w:rPr>
          <w:rFonts w:eastAsia="MS Mincho"/>
        </w:rPr>
        <w:t xml:space="preserve">на сайтах </w:t>
      </w:r>
      <w:r w:rsidR="00270223" w:rsidRPr="00800417">
        <w:rPr>
          <w:rFonts w:eastAsia="MS Mincho"/>
        </w:rPr>
        <w:t>и не позднее, чем за</w:t>
      </w:r>
      <w:r w:rsidR="00D81487" w:rsidRPr="00800417">
        <w:rPr>
          <w:rFonts w:eastAsia="MS Mincho"/>
        </w:rPr>
        <w:t xml:space="preserve"> </w:t>
      </w:r>
      <w:r w:rsidR="00526CE6" w:rsidRPr="00800417">
        <w:rPr>
          <w:rFonts w:eastAsia="MS Mincho"/>
        </w:rPr>
        <w:t>2</w:t>
      </w:r>
      <w:r w:rsidR="00270223" w:rsidRPr="00800417">
        <w:rPr>
          <w:rFonts w:eastAsia="MS Mincho"/>
        </w:rPr>
        <w:t xml:space="preserve"> (</w:t>
      </w:r>
      <w:r w:rsidR="00526CE6" w:rsidRPr="00800417">
        <w:rPr>
          <w:rFonts w:eastAsia="MS Mincho"/>
        </w:rPr>
        <w:t>два</w:t>
      </w:r>
      <w:r w:rsidR="00270223" w:rsidRPr="00800417">
        <w:rPr>
          <w:rFonts w:eastAsia="MS Mincho"/>
        </w:rPr>
        <w:t xml:space="preserve">) </w:t>
      </w:r>
      <w:r w:rsidR="009A1570" w:rsidRPr="00800417">
        <w:rPr>
          <w:rFonts w:eastAsia="MS Mincho"/>
        </w:rPr>
        <w:t>рабочих дня</w:t>
      </w:r>
      <w:r w:rsidR="00270223" w:rsidRPr="00800417">
        <w:rPr>
          <w:rFonts w:eastAsia="MS Mincho"/>
        </w:rPr>
        <w:t xml:space="preserve"> до окончания срока подачи</w:t>
      </w:r>
      <w:r w:rsidR="00A321AC" w:rsidRPr="00800417">
        <w:rPr>
          <w:rFonts w:eastAsia="MS Mincho"/>
        </w:rPr>
        <w:t xml:space="preserve"> котировочных</w:t>
      </w:r>
      <w:r w:rsidR="00270223" w:rsidRPr="00800417">
        <w:rPr>
          <w:rFonts w:eastAsia="MS Mincho"/>
        </w:rPr>
        <w:t xml:space="preserve"> заявок на участие в</w:t>
      </w:r>
      <w:r w:rsidRPr="00800417">
        <w:rPr>
          <w:rFonts w:eastAsia="MS Mincho"/>
        </w:rPr>
        <w:t xml:space="preserve"> </w:t>
      </w:r>
      <w:r w:rsidR="00187FEB" w:rsidRPr="00800417">
        <w:rPr>
          <w:rFonts w:eastAsia="MS Mincho"/>
        </w:rPr>
        <w:t>З</w:t>
      </w:r>
      <w:r w:rsidR="00B34B3E" w:rsidRPr="00800417">
        <w:rPr>
          <w:rFonts w:eastAsia="MS Mincho"/>
        </w:rPr>
        <w:t>апросе котировок</w:t>
      </w:r>
      <w:r w:rsidR="00270223" w:rsidRPr="00800417">
        <w:rPr>
          <w:rFonts w:eastAsia="MS Mincho"/>
        </w:rPr>
        <w:t>.</w:t>
      </w:r>
    </w:p>
    <w:p w:rsidR="00361FFB" w:rsidRPr="00800417" w:rsidRDefault="006D4F64" w:rsidP="00361FFB">
      <w:pPr>
        <w:ind w:firstLine="709"/>
        <w:jc w:val="both"/>
        <w:rPr>
          <w:rFonts w:eastAsia="MS Mincho"/>
        </w:rPr>
      </w:pPr>
      <w:r w:rsidRPr="00800417">
        <w:rPr>
          <w:rFonts w:eastAsia="MS Mincho"/>
        </w:rPr>
        <w:t xml:space="preserve">2.4.2.2. </w:t>
      </w:r>
      <w:r w:rsidR="006A14A8" w:rsidRPr="00800417">
        <w:rPr>
          <w:rFonts w:eastAsia="MS Mincho"/>
        </w:rPr>
        <w:t xml:space="preserve">Запрос на разъяснение положений </w:t>
      </w:r>
      <w:r w:rsidR="00B34B3E" w:rsidRPr="00800417">
        <w:rPr>
          <w:rFonts w:eastAsia="MS Mincho"/>
        </w:rPr>
        <w:t>котировочной</w:t>
      </w:r>
      <w:r w:rsidR="006A14A8" w:rsidRPr="00800417">
        <w:rPr>
          <w:rFonts w:eastAsia="MS Mincho"/>
        </w:rPr>
        <w:t xml:space="preserve"> документации </w:t>
      </w:r>
      <w:r w:rsidR="00361FFB" w:rsidRPr="00800417">
        <w:rPr>
          <w:rFonts w:eastAsia="MS Mincho"/>
        </w:rPr>
        <w:t>направляется посредством ЭТП с обязательным подписанием электронной подписью</w:t>
      </w:r>
      <w:r w:rsidR="00596F68" w:rsidRPr="00800417">
        <w:rPr>
          <w:rFonts w:eastAsia="MS Mincho"/>
        </w:rPr>
        <w:t xml:space="preserve"> Претендента запроса котировок</w:t>
      </w:r>
      <w:r w:rsidR="00361FFB" w:rsidRPr="00800417">
        <w:rPr>
          <w:rFonts w:eastAsia="MS Mincho"/>
        </w:rPr>
        <w:t>.</w:t>
      </w:r>
    </w:p>
    <w:p w:rsidR="00B65A0D" w:rsidRPr="00800417" w:rsidRDefault="006D4F64" w:rsidP="00176089">
      <w:pPr>
        <w:rPr>
          <w:rFonts w:eastAsia="MS Mincho"/>
        </w:rPr>
      </w:pPr>
      <w:r w:rsidRPr="00800417">
        <w:rPr>
          <w:rFonts w:eastAsia="MS Mincho"/>
        </w:rPr>
        <w:tab/>
        <w:t>2.4.2.</w:t>
      </w:r>
      <w:r w:rsidR="00176089" w:rsidRPr="00800417">
        <w:rPr>
          <w:rFonts w:eastAsia="MS Mincho"/>
        </w:rPr>
        <w:t xml:space="preserve">3. </w:t>
      </w:r>
      <w:r w:rsidR="004600AB" w:rsidRPr="00800417">
        <w:rPr>
          <w:rFonts w:eastAsia="MS Mincho"/>
        </w:rPr>
        <w:t xml:space="preserve">Запрос о разъяснении </w:t>
      </w:r>
      <w:r w:rsidR="00B34B3E" w:rsidRPr="00800417">
        <w:rPr>
          <w:rFonts w:eastAsia="MS Mincho"/>
        </w:rPr>
        <w:t>котировочной</w:t>
      </w:r>
      <w:r w:rsidR="004600AB" w:rsidRPr="00800417">
        <w:rPr>
          <w:rFonts w:eastAsia="MS Mincho"/>
        </w:rPr>
        <w:t xml:space="preserve"> документации, полученный от </w:t>
      </w:r>
      <w:r w:rsidR="00BF68BD" w:rsidRPr="00800417">
        <w:rPr>
          <w:rFonts w:eastAsia="MS Mincho"/>
        </w:rPr>
        <w:t>Претенд</w:t>
      </w:r>
      <w:r w:rsidRPr="00800417">
        <w:rPr>
          <w:rFonts w:eastAsia="MS Mincho"/>
        </w:rPr>
        <w:t>ента</w:t>
      </w:r>
      <w:r w:rsidR="004600AB" w:rsidRPr="00800417">
        <w:rPr>
          <w:rFonts w:eastAsia="MS Mincho"/>
        </w:rPr>
        <w:t xml:space="preserve"> позднее установленного срока, не подлежит рассмотрению.</w:t>
      </w:r>
    </w:p>
    <w:p w:rsidR="004F27A5" w:rsidRPr="00800417" w:rsidRDefault="00176089" w:rsidP="00176089">
      <w:pPr>
        <w:ind w:firstLine="708"/>
        <w:jc w:val="both"/>
        <w:rPr>
          <w:rFonts w:eastAsia="MS Mincho"/>
        </w:rPr>
      </w:pPr>
      <w:r w:rsidRPr="00800417">
        <w:rPr>
          <w:rFonts w:eastAsia="MS Mincho"/>
        </w:rPr>
        <w:t xml:space="preserve">2.4.2.4. </w:t>
      </w:r>
      <w:r w:rsidR="00270223" w:rsidRPr="00800417">
        <w:rPr>
          <w:rFonts w:eastAsia="MS Mincho"/>
        </w:rPr>
        <w:t xml:space="preserve">Разъяснения </w:t>
      </w:r>
      <w:r w:rsidR="00B34B3E" w:rsidRPr="00800417">
        <w:rPr>
          <w:rFonts w:eastAsia="MS Mincho"/>
        </w:rPr>
        <w:t>котировочной</w:t>
      </w:r>
      <w:r w:rsidR="00270223" w:rsidRPr="00800417">
        <w:rPr>
          <w:rFonts w:eastAsia="MS Mincho"/>
        </w:rPr>
        <w:t xml:space="preserve"> документации предоставляются в течение </w:t>
      </w:r>
      <w:r w:rsidR="00361FFB" w:rsidRPr="00800417">
        <w:rPr>
          <w:rFonts w:eastAsia="MS Mincho"/>
        </w:rPr>
        <w:t>1</w:t>
      </w:r>
      <w:r w:rsidR="00D81487" w:rsidRPr="00800417">
        <w:rPr>
          <w:rFonts w:eastAsia="MS Mincho"/>
        </w:rPr>
        <w:t> </w:t>
      </w:r>
      <w:r w:rsidRPr="00800417">
        <w:rPr>
          <w:rFonts w:eastAsia="MS Mincho"/>
        </w:rPr>
        <w:t>(</w:t>
      </w:r>
      <w:r w:rsidR="00361FFB" w:rsidRPr="00800417">
        <w:rPr>
          <w:rFonts w:eastAsia="MS Mincho"/>
        </w:rPr>
        <w:t>одного</w:t>
      </w:r>
      <w:r w:rsidR="00270223" w:rsidRPr="00800417">
        <w:rPr>
          <w:rFonts w:eastAsia="MS Mincho"/>
        </w:rPr>
        <w:t>) рабоч</w:t>
      </w:r>
      <w:r w:rsidR="00361FFB" w:rsidRPr="00800417">
        <w:rPr>
          <w:rFonts w:eastAsia="MS Mincho"/>
        </w:rPr>
        <w:t>его дня</w:t>
      </w:r>
      <w:r w:rsidR="00270223" w:rsidRPr="00800417">
        <w:rPr>
          <w:rFonts w:eastAsia="MS Mincho"/>
        </w:rPr>
        <w:t xml:space="preserve"> со дня поступления запроса</w:t>
      </w:r>
      <w:r w:rsidR="004F27A5" w:rsidRPr="00800417">
        <w:rPr>
          <w:rFonts w:eastAsia="MS Mincho"/>
        </w:rPr>
        <w:t xml:space="preserve">, но не позднее срока окончания подачи котировочных заявок. </w:t>
      </w:r>
    </w:p>
    <w:p w:rsidR="00B65A0D" w:rsidRPr="00800417" w:rsidRDefault="00176089" w:rsidP="00176089">
      <w:pPr>
        <w:ind w:firstLine="708"/>
        <w:jc w:val="both"/>
        <w:rPr>
          <w:rFonts w:eastAsia="MS Mincho"/>
        </w:rPr>
      </w:pPr>
      <w:r w:rsidRPr="00800417">
        <w:rPr>
          <w:rFonts w:eastAsia="MS Mincho"/>
        </w:rPr>
        <w:t xml:space="preserve">2.4.2.5. </w:t>
      </w:r>
      <w:r w:rsidR="00270223" w:rsidRPr="00800417">
        <w:rPr>
          <w:rFonts w:eastAsia="MS Mincho"/>
        </w:rPr>
        <w:t xml:space="preserve">Разъяснения размещаются </w:t>
      </w:r>
      <w:r w:rsidR="00AE0F92" w:rsidRPr="00800417">
        <w:rPr>
          <w:rFonts w:eastAsia="MS Mincho"/>
        </w:rPr>
        <w:t>на сайтах</w:t>
      </w:r>
      <w:r w:rsidR="00270223" w:rsidRPr="00800417">
        <w:rPr>
          <w:rFonts w:eastAsia="MS Mincho"/>
        </w:rPr>
        <w:t xml:space="preserve"> не позднее </w:t>
      </w:r>
      <w:r w:rsidR="00361FFB" w:rsidRPr="00800417">
        <w:rPr>
          <w:rFonts w:eastAsia="MS Mincho"/>
        </w:rPr>
        <w:t xml:space="preserve">1 (одного) рабочего дня </w:t>
      </w:r>
      <w:r w:rsidR="00270223" w:rsidRPr="00800417">
        <w:rPr>
          <w:rFonts w:eastAsia="MS Mincho"/>
        </w:rPr>
        <w:t>со дня предоставления разъяснений без указания информации о лице, от которого поступил запрос.</w:t>
      </w:r>
    </w:p>
    <w:p w:rsidR="00B65A0D" w:rsidRPr="00800417" w:rsidRDefault="00176089" w:rsidP="00176089">
      <w:pPr>
        <w:ind w:firstLine="708"/>
        <w:jc w:val="both"/>
        <w:rPr>
          <w:rFonts w:eastAsia="MS Mincho"/>
        </w:rPr>
      </w:pPr>
      <w:r w:rsidRPr="00800417">
        <w:t xml:space="preserve">2.4.2.6. </w:t>
      </w:r>
      <w:r w:rsidR="00270223" w:rsidRPr="00800417">
        <w:t xml:space="preserve">В любое время, но не позднее, чем за </w:t>
      </w:r>
      <w:r w:rsidR="004D1B4D" w:rsidRPr="00800417">
        <w:t>2</w:t>
      </w:r>
      <w:r w:rsidR="00361FFB" w:rsidRPr="00800417">
        <w:t xml:space="preserve"> (два) рабочих</w:t>
      </w:r>
      <w:r w:rsidR="00270223" w:rsidRPr="00800417">
        <w:t xml:space="preserve"> дн</w:t>
      </w:r>
      <w:r w:rsidR="004D1B4D" w:rsidRPr="00800417">
        <w:t>я</w:t>
      </w:r>
      <w:r w:rsidR="00270223" w:rsidRPr="00800417">
        <w:t xml:space="preserve"> до окончания срока подачи </w:t>
      </w:r>
      <w:r w:rsidR="001A3B7A" w:rsidRPr="00800417">
        <w:t>котировоч</w:t>
      </w:r>
      <w:r w:rsidR="00270223" w:rsidRPr="00800417">
        <w:t xml:space="preserve">ных заявок, могут быть внесены дополнения и изменения в извещение о проведении </w:t>
      </w:r>
      <w:r w:rsidR="00B34B3E" w:rsidRPr="00800417">
        <w:t>запроса котировок</w:t>
      </w:r>
      <w:r w:rsidR="00270223" w:rsidRPr="00800417">
        <w:t xml:space="preserve"> и</w:t>
      </w:r>
      <w:r w:rsidR="00750533" w:rsidRPr="00800417">
        <w:t>(или)</w:t>
      </w:r>
      <w:r w:rsidR="00270223" w:rsidRPr="00800417">
        <w:t xml:space="preserve"> в </w:t>
      </w:r>
      <w:r w:rsidR="001A3B7A" w:rsidRPr="00800417">
        <w:t>котировоч</w:t>
      </w:r>
      <w:r w:rsidR="00270223" w:rsidRPr="00800417">
        <w:t>ную документацию.</w:t>
      </w:r>
    </w:p>
    <w:p w:rsidR="00B65A0D" w:rsidRPr="00800417" w:rsidRDefault="00176089" w:rsidP="00176089">
      <w:pPr>
        <w:ind w:firstLine="708"/>
        <w:jc w:val="both"/>
        <w:rPr>
          <w:rFonts w:eastAsia="MS Mincho"/>
        </w:rPr>
      </w:pPr>
      <w:r w:rsidRPr="00800417">
        <w:t xml:space="preserve">2.4.2.7. </w:t>
      </w:r>
      <w:r w:rsidR="00270223" w:rsidRPr="00800417">
        <w:t xml:space="preserve">Дополнения и изменения, внесенные в извещение о проведении </w:t>
      </w:r>
      <w:r w:rsidR="00B34B3E" w:rsidRPr="00800417">
        <w:t>запроса котировок</w:t>
      </w:r>
      <w:r w:rsidR="00270223" w:rsidRPr="00800417">
        <w:t xml:space="preserve"> и</w:t>
      </w:r>
      <w:r w:rsidR="00750533" w:rsidRPr="00800417">
        <w:t>(или)</w:t>
      </w:r>
      <w:r w:rsidR="00270223" w:rsidRPr="00800417">
        <w:t xml:space="preserve"> в </w:t>
      </w:r>
      <w:r w:rsidR="001A3B7A" w:rsidRPr="00800417">
        <w:t>котировоч</w:t>
      </w:r>
      <w:r w:rsidR="00270223" w:rsidRPr="00800417">
        <w:t xml:space="preserve">ную документацию, размещаются </w:t>
      </w:r>
      <w:r w:rsidR="008A5FFD" w:rsidRPr="00800417">
        <w:t>на сайтах</w:t>
      </w:r>
      <w:r w:rsidR="00270223" w:rsidRPr="00800417">
        <w:t xml:space="preserve"> в течение </w:t>
      </w:r>
      <w:r w:rsidR="00361FFB" w:rsidRPr="00800417">
        <w:t>1 (одного)</w:t>
      </w:r>
      <w:r w:rsidR="00270223" w:rsidRPr="00800417">
        <w:t xml:space="preserve"> </w:t>
      </w:r>
      <w:r w:rsidR="00361FFB" w:rsidRPr="00800417">
        <w:t xml:space="preserve">рабочего </w:t>
      </w:r>
      <w:r w:rsidR="00270223" w:rsidRPr="00800417">
        <w:t>дн</w:t>
      </w:r>
      <w:r w:rsidR="00361FFB" w:rsidRPr="00800417">
        <w:t>я</w:t>
      </w:r>
      <w:r w:rsidR="00270223" w:rsidRPr="00800417">
        <w:t xml:space="preserve"> с даты принятия решения о внесении изменений.</w:t>
      </w:r>
    </w:p>
    <w:p w:rsidR="00B65A0D" w:rsidRPr="00800417" w:rsidRDefault="00176089" w:rsidP="00176089">
      <w:pPr>
        <w:ind w:firstLine="708"/>
        <w:jc w:val="both"/>
        <w:rPr>
          <w:rFonts w:eastAsia="MS Mincho"/>
        </w:rPr>
      </w:pPr>
      <w:r w:rsidRPr="00800417">
        <w:t xml:space="preserve">2.4.2.8. </w:t>
      </w:r>
      <w:r w:rsidR="005F76D7" w:rsidRPr="00800417">
        <w:t>Заказчик</w:t>
      </w:r>
      <w:r w:rsidR="00270223" w:rsidRPr="00800417">
        <w:t xml:space="preserve"> не берет на себя обязательство по уведомлению </w:t>
      </w:r>
      <w:r w:rsidR="00BF68BD" w:rsidRPr="00800417">
        <w:t>Претенд</w:t>
      </w:r>
      <w:r w:rsidRPr="00800417">
        <w:t>ентов</w:t>
      </w:r>
      <w:r w:rsidR="00270223" w:rsidRPr="00800417">
        <w:t xml:space="preserve"> о дополнениях, изменениях, разъяснениях в </w:t>
      </w:r>
      <w:r w:rsidR="00750533" w:rsidRPr="00800417">
        <w:t xml:space="preserve">извещение о проведении </w:t>
      </w:r>
      <w:r w:rsidR="00B34B3E" w:rsidRPr="00800417">
        <w:t>запроса котировок</w:t>
      </w:r>
      <w:r w:rsidR="00750533" w:rsidRPr="00800417">
        <w:t xml:space="preserve">, </w:t>
      </w:r>
      <w:r w:rsidR="001A3B7A" w:rsidRPr="00800417">
        <w:t>котировоч</w:t>
      </w:r>
      <w:r w:rsidR="00270223" w:rsidRPr="00800417">
        <w:t xml:space="preserve">ную документацию, а также по уведомлению </w:t>
      </w:r>
      <w:r w:rsidR="00BF68BD" w:rsidRPr="00800417">
        <w:t>Претенд</w:t>
      </w:r>
      <w:r w:rsidRPr="00800417">
        <w:t xml:space="preserve">ентов/ </w:t>
      </w:r>
      <w:r w:rsidR="005F76D7" w:rsidRPr="00800417">
        <w:t>Участник</w:t>
      </w:r>
      <w:r w:rsidRPr="00800417">
        <w:t>ов</w:t>
      </w:r>
      <w:r w:rsidR="00226B88" w:rsidRPr="00800417">
        <w:t>/ Победителей</w:t>
      </w:r>
      <w:r w:rsidR="00270223" w:rsidRPr="00800417">
        <w:t xml:space="preserve"> об итогах </w:t>
      </w:r>
      <w:r w:rsidR="00B34B3E" w:rsidRPr="00800417">
        <w:t>запроса котировок</w:t>
      </w:r>
      <w:r w:rsidR="00270223" w:rsidRPr="00800417">
        <w:t xml:space="preserve"> и не нес</w:t>
      </w:r>
      <w:r w:rsidR="006861AE" w:rsidRPr="00800417">
        <w:t>е</w:t>
      </w:r>
      <w:r w:rsidR="00270223" w:rsidRPr="00800417">
        <w:t xml:space="preserve">т ответственности в случаях, когда </w:t>
      </w:r>
      <w:r w:rsidR="00BF68BD" w:rsidRPr="00800417">
        <w:t>Претенд</w:t>
      </w:r>
      <w:r w:rsidRPr="00800417">
        <w:t xml:space="preserve">ент </w:t>
      </w:r>
      <w:r w:rsidR="00270223" w:rsidRPr="00800417">
        <w:t xml:space="preserve">не осведомлен о </w:t>
      </w:r>
      <w:r w:rsidR="006861AE" w:rsidRPr="00800417">
        <w:t xml:space="preserve">разъяснениях, </w:t>
      </w:r>
      <w:r w:rsidR="00270223" w:rsidRPr="00800417">
        <w:t xml:space="preserve">внесенных изменениях, дополнениях, итогах </w:t>
      </w:r>
      <w:r w:rsidR="00B34B3E" w:rsidRPr="00800417">
        <w:t>запроса котировок</w:t>
      </w:r>
      <w:r w:rsidR="00270223" w:rsidRPr="00800417">
        <w:t xml:space="preserve"> при условии их надлежащего размещения </w:t>
      </w:r>
      <w:r w:rsidR="00AE0F92" w:rsidRPr="00800417">
        <w:t>на сайтах</w:t>
      </w:r>
      <w:r w:rsidR="00270223" w:rsidRPr="00800417">
        <w:t>.</w:t>
      </w:r>
    </w:p>
    <w:p w:rsidR="00B65A0D" w:rsidRPr="00800417" w:rsidRDefault="00176089" w:rsidP="00176089">
      <w:pPr>
        <w:ind w:firstLine="708"/>
        <w:jc w:val="both"/>
      </w:pPr>
      <w:r w:rsidRPr="00800417">
        <w:t>2.4.2.9</w:t>
      </w:r>
      <w:r w:rsidR="004F27A5" w:rsidRPr="00800417">
        <w:t>.</w:t>
      </w:r>
      <w:r w:rsidR="004F78E8" w:rsidRPr="00800417">
        <w:t xml:space="preserve"> </w:t>
      </w:r>
      <w:r w:rsidR="001A3B7A" w:rsidRPr="00800417">
        <w:t>Запрос котировок</w:t>
      </w:r>
      <w:r w:rsidR="00270223" w:rsidRPr="00800417">
        <w:t xml:space="preserve"> может быть прекращен в любой момент</w:t>
      </w:r>
      <w:r w:rsidRPr="00800417">
        <w:t>,</w:t>
      </w:r>
      <w:r w:rsidR="00270223" w:rsidRPr="00800417">
        <w:t xml:space="preserve"> </w:t>
      </w:r>
      <w:r w:rsidR="00317ED2" w:rsidRPr="00800417">
        <w:t xml:space="preserve">до </w:t>
      </w:r>
      <w:r w:rsidRPr="00800417">
        <w:t>подведения итогов</w:t>
      </w:r>
      <w:r w:rsidR="00270223" w:rsidRPr="00800417">
        <w:t xml:space="preserve"> </w:t>
      </w:r>
      <w:r w:rsidR="00187FEB" w:rsidRPr="00800417">
        <w:t>З</w:t>
      </w:r>
      <w:r w:rsidR="00B34B3E" w:rsidRPr="00800417">
        <w:t>апроса котировок</w:t>
      </w:r>
      <w:r w:rsidR="00270223" w:rsidRPr="00800417">
        <w:t xml:space="preserve">. </w:t>
      </w:r>
      <w:r w:rsidR="005F76D7" w:rsidRPr="00800417">
        <w:t>Заказчик</w:t>
      </w:r>
      <w:r w:rsidR="00270223" w:rsidRPr="00800417">
        <w:t xml:space="preserve"> не несет при этом никакой ответственности перед любыми физическими и юридическими лицами, которым такое действие может принести убытки.</w:t>
      </w:r>
    </w:p>
    <w:p w:rsidR="00270223" w:rsidRPr="00800417" w:rsidRDefault="00176089" w:rsidP="00176089">
      <w:pPr>
        <w:ind w:firstLine="708"/>
        <w:jc w:val="both"/>
      </w:pPr>
      <w:r w:rsidRPr="00800417">
        <w:t xml:space="preserve">2.4.2.10. </w:t>
      </w:r>
      <w:r w:rsidR="00270223" w:rsidRPr="00800417">
        <w:t xml:space="preserve">Уведомление об отказе от проведения </w:t>
      </w:r>
      <w:r w:rsidR="00187FEB" w:rsidRPr="00800417">
        <w:t>З</w:t>
      </w:r>
      <w:r w:rsidR="00B34B3E" w:rsidRPr="00800417">
        <w:t>апроса котировок</w:t>
      </w:r>
      <w:r w:rsidR="00270223" w:rsidRPr="00800417">
        <w:t xml:space="preserve"> размещается </w:t>
      </w:r>
      <w:r w:rsidR="00AE0F92" w:rsidRPr="00800417">
        <w:t>на сайтах</w:t>
      </w:r>
      <w:r w:rsidR="00270223" w:rsidRPr="00800417">
        <w:t xml:space="preserve"> не позднее </w:t>
      </w:r>
      <w:r w:rsidR="00361FFB" w:rsidRPr="00800417">
        <w:t>1</w:t>
      </w:r>
      <w:r w:rsidRPr="00800417">
        <w:t xml:space="preserve"> (</w:t>
      </w:r>
      <w:r w:rsidR="00361FFB" w:rsidRPr="00800417">
        <w:t>одного</w:t>
      </w:r>
      <w:r w:rsidRPr="00800417">
        <w:t>)</w:t>
      </w:r>
      <w:r w:rsidR="00270223" w:rsidRPr="00800417">
        <w:t xml:space="preserve"> </w:t>
      </w:r>
      <w:r w:rsidR="00361FFB" w:rsidRPr="00800417">
        <w:t xml:space="preserve">рабочего </w:t>
      </w:r>
      <w:r w:rsidR="00270223" w:rsidRPr="00800417">
        <w:t>дн</w:t>
      </w:r>
      <w:r w:rsidR="00361FFB" w:rsidRPr="00800417">
        <w:t>я</w:t>
      </w:r>
      <w:r w:rsidR="00270223" w:rsidRPr="00800417">
        <w:t xml:space="preserve"> со дня принятия решения о</w:t>
      </w:r>
      <w:r w:rsidR="00750533" w:rsidRPr="00800417">
        <w:t>б</w:t>
      </w:r>
      <w:r w:rsidR="00270223" w:rsidRPr="00800417">
        <w:t xml:space="preserve"> отказе от проведения </w:t>
      </w:r>
      <w:r w:rsidR="00187FEB" w:rsidRPr="00800417">
        <w:t>З</w:t>
      </w:r>
      <w:r w:rsidR="00B34B3E" w:rsidRPr="00800417">
        <w:t>апроса котировок</w:t>
      </w:r>
      <w:r w:rsidR="00317ED2" w:rsidRPr="00800417">
        <w:t xml:space="preserve">, но не позднее срока </w:t>
      </w:r>
      <w:r w:rsidR="00361FFB" w:rsidRPr="00800417">
        <w:t xml:space="preserve">подведения итогов </w:t>
      </w:r>
      <w:r w:rsidR="00187FEB" w:rsidRPr="00800417">
        <w:t>З</w:t>
      </w:r>
      <w:r w:rsidR="00361FFB" w:rsidRPr="00800417">
        <w:t>апроса котировок</w:t>
      </w:r>
      <w:r w:rsidR="00270223" w:rsidRPr="00800417">
        <w:t>.</w:t>
      </w:r>
    </w:p>
    <w:p w:rsidR="00187FEB" w:rsidRPr="00800417" w:rsidRDefault="00187FEB" w:rsidP="002E32E2">
      <w:pPr>
        <w:tabs>
          <w:tab w:val="left" w:pos="1701"/>
        </w:tabs>
        <w:ind w:firstLine="708"/>
        <w:jc w:val="both"/>
      </w:pPr>
      <w:r w:rsidRPr="00800417">
        <w:t>2.4.2.11.</w:t>
      </w:r>
      <w:r w:rsidRPr="00800417">
        <w:tab/>
        <w:t>В случае внесения изменений в извещение о проведении запроса котировок и(или) котировочную документацию позднее чем за 2 (два) календарных дня до даты окончания подачи заявок, Заказчик обязан продлить срок подачи котировочных заявок таким образ</w:t>
      </w:r>
      <w:r w:rsidR="002E32E2">
        <w:t>ом</w:t>
      </w:r>
      <w:r w:rsidR="008D471F">
        <w:t>, чтобы со дня размещения на сайтах</w:t>
      </w:r>
      <w:r w:rsidRPr="00800417">
        <w:t xml:space="preserve"> внесенных в извещение о проведении запроса котировок и(или) котировочную документацию изменений до даты окончания срока подачи заявок оставалось не менее 5 (пяти) календарных дней.</w:t>
      </w:r>
    </w:p>
    <w:p w:rsidR="00ED4522" w:rsidRPr="00800417" w:rsidRDefault="004825E0" w:rsidP="00464A7C">
      <w:pPr>
        <w:pStyle w:val="4"/>
        <w:spacing w:before="0" w:after="0"/>
        <w:ind w:left="568"/>
        <w:jc w:val="both"/>
      </w:pPr>
      <w:r w:rsidRPr="00800417">
        <w:rPr>
          <w:rFonts w:ascii="Times New Roman" w:hAnsi="Times New Roman" w:cs="Times New Roman"/>
          <w:sz w:val="24"/>
          <w:szCs w:val="24"/>
        </w:rPr>
        <w:t>2.4.3. Запрос котировок в электронной форме</w:t>
      </w:r>
    </w:p>
    <w:p w:rsidR="004825E0" w:rsidRPr="00800417" w:rsidRDefault="004825E0" w:rsidP="004825E0">
      <w:pPr>
        <w:pStyle w:val="15"/>
        <w:ind w:firstLine="567"/>
        <w:rPr>
          <w:sz w:val="24"/>
          <w:szCs w:val="24"/>
        </w:rPr>
      </w:pPr>
      <w:r w:rsidRPr="00800417">
        <w:rPr>
          <w:sz w:val="24"/>
          <w:szCs w:val="24"/>
        </w:rPr>
        <w:t xml:space="preserve">2.4.3.1. Запрос котировок в электронной форме проводится на ЭТП. Порядок и правила регистрации, получения ключей электронной подписи, работы на ЭТП размещены на сайте </w:t>
      </w:r>
      <w:r w:rsidRPr="00800417">
        <w:rPr>
          <w:sz w:val="24"/>
          <w:szCs w:val="24"/>
          <w:u w:val="single"/>
        </w:rPr>
        <w:t>ЭТП</w:t>
      </w:r>
      <w:r w:rsidRPr="00800417">
        <w:rPr>
          <w:sz w:val="24"/>
          <w:szCs w:val="24"/>
        </w:rPr>
        <w:t>.</w:t>
      </w:r>
    </w:p>
    <w:p w:rsidR="004825E0" w:rsidRPr="00800417" w:rsidRDefault="004825E0" w:rsidP="004825E0">
      <w:pPr>
        <w:pStyle w:val="15"/>
        <w:ind w:firstLine="567"/>
        <w:rPr>
          <w:sz w:val="24"/>
          <w:szCs w:val="24"/>
        </w:rPr>
      </w:pPr>
      <w:r w:rsidRPr="00800417">
        <w:rPr>
          <w:sz w:val="24"/>
          <w:szCs w:val="24"/>
        </w:rPr>
        <w:t>2.4.3.2. ЭТП обеспечивает конфиденциальность информации и юридическую значимость электронного документооборота в соответствии с законодательством Российской Федерации и стандартами Российской Федерации.</w:t>
      </w:r>
    </w:p>
    <w:p w:rsidR="004825E0" w:rsidRPr="00800417" w:rsidRDefault="004825E0" w:rsidP="004825E0">
      <w:pPr>
        <w:pStyle w:val="15"/>
        <w:tabs>
          <w:tab w:val="left" w:pos="142"/>
        </w:tabs>
        <w:ind w:firstLine="567"/>
        <w:rPr>
          <w:sz w:val="24"/>
          <w:szCs w:val="24"/>
        </w:rPr>
      </w:pPr>
      <w:r w:rsidRPr="00800417">
        <w:rPr>
          <w:sz w:val="24"/>
          <w:szCs w:val="24"/>
        </w:rPr>
        <w:t xml:space="preserve">2.4.3.3. Если </w:t>
      </w:r>
      <w:r w:rsidR="00187FEB" w:rsidRPr="00800417">
        <w:rPr>
          <w:sz w:val="24"/>
          <w:szCs w:val="24"/>
        </w:rPr>
        <w:t>З</w:t>
      </w:r>
      <w:r w:rsidRPr="00800417">
        <w:rPr>
          <w:sz w:val="24"/>
          <w:szCs w:val="24"/>
        </w:rPr>
        <w:t xml:space="preserve">апрос котировок проводится в электронной форме на ЭТП, </w:t>
      </w:r>
      <w:r w:rsidR="00BF68BD" w:rsidRPr="00800417">
        <w:rPr>
          <w:bCs/>
          <w:sz w:val="24"/>
          <w:szCs w:val="24"/>
        </w:rPr>
        <w:t>Претенд</w:t>
      </w:r>
      <w:r w:rsidRPr="00800417">
        <w:rPr>
          <w:bCs/>
          <w:sz w:val="24"/>
          <w:szCs w:val="24"/>
        </w:rPr>
        <w:t>ент</w:t>
      </w:r>
      <w:r w:rsidRPr="00800417">
        <w:rPr>
          <w:sz w:val="24"/>
          <w:szCs w:val="24"/>
        </w:rPr>
        <w:t xml:space="preserve"> должен:</w:t>
      </w:r>
    </w:p>
    <w:p w:rsidR="004825E0" w:rsidRPr="00800417" w:rsidRDefault="004825E0" w:rsidP="004825E0">
      <w:pPr>
        <w:pStyle w:val="15"/>
        <w:tabs>
          <w:tab w:val="left" w:pos="142"/>
        </w:tabs>
        <w:ind w:firstLine="709"/>
        <w:rPr>
          <w:sz w:val="24"/>
          <w:szCs w:val="24"/>
        </w:rPr>
      </w:pPr>
      <w:r w:rsidRPr="00800417">
        <w:rPr>
          <w:sz w:val="24"/>
          <w:szCs w:val="24"/>
        </w:rPr>
        <w:t>получить сертификаты электронной подписи для своих уполномоченных представителей;</w:t>
      </w:r>
    </w:p>
    <w:p w:rsidR="004825E0" w:rsidRPr="00800417" w:rsidRDefault="004825E0" w:rsidP="004825E0">
      <w:pPr>
        <w:pStyle w:val="15"/>
        <w:tabs>
          <w:tab w:val="left" w:pos="142"/>
        </w:tabs>
        <w:ind w:firstLine="709"/>
        <w:rPr>
          <w:sz w:val="24"/>
          <w:szCs w:val="24"/>
        </w:rPr>
      </w:pPr>
      <w:r w:rsidRPr="00800417">
        <w:rPr>
          <w:sz w:val="24"/>
          <w:szCs w:val="24"/>
        </w:rPr>
        <w:t>зарегистрироваться на ЭТП.</w:t>
      </w:r>
    </w:p>
    <w:p w:rsidR="004825E0" w:rsidRPr="00800417" w:rsidRDefault="004825E0" w:rsidP="004825E0">
      <w:pPr>
        <w:pStyle w:val="15"/>
        <w:tabs>
          <w:tab w:val="left" w:pos="142"/>
        </w:tabs>
        <w:ind w:firstLine="709"/>
        <w:rPr>
          <w:sz w:val="24"/>
          <w:szCs w:val="24"/>
        </w:rPr>
      </w:pPr>
      <w:r w:rsidRPr="00800417">
        <w:rPr>
          <w:sz w:val="24"/>
          <w:szCs w:val="24"/>
        </w:rPr>
        <w:t>Порядок и правила регистрации на ЭТП содержатся на сайте ЭТП.</w:t>
      </w:r>
    </w:p>
    <w:p w:rsidR="004825E0" w:rsidRPr="00800417" w:rsidRDefault="004825E0" w:rsidP="004825E0">
      <w:pPr>
        <w:pStyle w:val="15"/>
        <w:tabs>
          <w:tab w:val="left" w:pos="142"/>
        </w:tabs>
        <w:ind w:firstLine="567"/>
        <w:rPr>
          <w:sz w:val="24"/>
          <w:szCs w:val="24"/>
        </w:rPr>
      </w:pPr>
      <w:r w:rsidRPr="00800417">
        <w:rPr>
          <w:sz w:val="24"/>
          <w:szCs w:val="24"/>
        </w:rPr>
        <w:t>2.4.3.4. Все действия, выполненные на ЭТП лицом, указавшим правильные имя и пароль лица, зарегистрированного на ЭТП, по которым ЭТП его идентифицирует, считаются произведенными от имени того лица, представителю которого были предоставлены эти имя и пароль. За действия своего представителя и документы, подписанные его электронной подписью, ответственность несет лицо, зарегистрированное на ЭТП.</w:t>
      </w:r>
    </w:p>
    <w:p w:rsidR="004825E0" w:rsidRPr="00800417" w:rsidRDefault="004825E0" w:rsidP="004825E0">
      <w:pPr>
        <w:pStyle w:val="15"/>
        <w:tabs>
          <w:tab w:val="left" w:pos="142"/>
        </w:tabs>
        <w:ind w:firstLine="567"/>
        <w:rPr>
          <w:sz w:val="24"/>
          <w:szCs w:val="24"/>
        </w:rPr>
      </w:pPr>
      <w:r w:rsidRPr="00800417">
        <w:rPr>
          <w:sz w:val="24"/>
          <w:szCs w:val="24"/>
        </w:rPr>
        <w:t xml:space="preserve">2.4.3.5. </w:t>
      </w:r>
      <w:r w:rsidR="005F76D7" w:rsidRPr="00800417">
        <w:rPr>
          <w:sz w:val="24"/>
          <w:szCs w:val="24"/>
        </w:rPr>
        <w:t>Заказчик</w:t>
      </w:r>
      <w:r w:rsidRPr="00800417">
        <w:rPr>
          <w:sz w:val="24"/>
          <w:szCs w:val="24"/>
        </w:rPr>
        <w:t xml:space="preserve"> не несет ответственности перед владельцами сертификата ключа подписи и лицами, использующими эти сертификаты для проверки подписи и шифрования сообщений, а также перед третьими лицами за любые убытки, потери, иной ущерб, связанные с использованием сертификата, независимо от суммы заключенных с использованием сертификата сделок и совершения ими иных действий, за исключением случаев нарушения </w:t>
      </w:r>
      <w:r w:rsidR="005F76D7" w:rsidRPr="00800417">
        <w:rPr>
          <w:sz w:val="24"/>
          <w:szCs w:val="24"/>
        </w:rPr>
        <w:t>Заказчик</w:t>
      </w:r>
      <w:r w:rsidRPr="00800417">
        <w:rPr>
          <w:sz w:val="24"/>
          <w:szCs w:val="24"/>
        </w:rPr>
        <w:t xml:space="preserve">ом обязательств, предусмотренных </w:t>
      </w:r>
      <w:r w:rsidR="005529DA" w:rsidRPr="00800417">
        <w:rPr>
          <w:sz w:val="24"/>
          <w:szCs w:val="24"/>
        </w:rPr>
        <w:t>котировочной</w:t>
      </w:r>
      <w:r w:rsidRPr="00800417">
        <w:rPr>
          <w:sz w:val="24"/>
          <w:szCs w:val="24"/>
        </w:rPr>
        <w:t xml:space="preserve"> документацией, законодательством Российской Федерации.</w:t>
      </w:r>
    </w:p>
    <w:p w:rsidR="004825E0" w:rsidRPr="00800417" w:rsidRDefault="004825E0" w:rsidP="004825E0">
      <w:pPr>
        <w:pStyle w:val="15"/>
        <w:tabs>
          <w:tab w:val="left" w:pos="142"/>
        </w:tabs>
        <w:ind w:firstLine="567"/>
        <w:rPr>
          <w:sz w:val="24"/>
          <w:szCs w:val="24"/>
        </w:rPr>
      </w:pPr>
      <w:r w:rsidRPr="00800417">
        <w:rPr>
          <w:sz w:val="24"/>
          <w:szCs w:val="24"/>
        </w:rPr>
        <w:t>2.4.3.6. Все действия, осуществляемые зарегистрированным лицом на ЭТП, а также время их совершения фиксируются автоматически.</w:t>
      </w:r>
    </w:p>
    <w:p w:rsidR="004825E0" w:rsidRPr="00800417" w:rsidRDefault="004825E0" w:rsidP="004825E0">
      <w:pPr>
        <w:pStyle w:val="15"/>
        <w:tabs>
          <w:tab w:val="left" w:pos="142"/>
        </w:tabs>
        <w:ind w:firstLine="567"/>
        <w:rPr>
          <w:sz w:val="24"/>
          <w:szCs w:val="24"/>
        </w:rPr>
      </w:pPr>
      <w:r w:rsidRPr="00800417">
        <w:rPr>
          <w:sz w:val="24"/>
          <w:szCs w:val="24"/>
        </w:rPr>
        <w:t xml:space="preserve">2.4.3.7. Все действия в рамках проведения запрос котировок, в том числе направление запросов на разъяснение котировочной документации, получение ответов на такие запросы, направление запросов  </w:t>
      </w:r>
      <w:r w:rsidR="00BF68BD" w:rsidRPr="00800417">
        <w:rPr>
          <w:bCs/>
          <w:sz w:val="24"/>
          <w:szCs w:val="24"/>
        </w:rPr>
        <w:t>Претенд</w:t>
      </w:r>
      <w:r w:rsidRPr="00800417">
        <w:rPr>
          <w:bCs/>
          <w:sz w:val="24"/>
          <w:szCs w:val="24"/>
        </w:rPr>
        <w:t>енту</w:t>
      </w:r>
      <w:r w:rsidRPr="00800417">
        <w:rPr>
          <w:sz w:val="24"/>
          <w:szCs w:val="24"/>
        </w:rPr>
        <w:t xml:space="preserve"> о разъяснении отдельных положений его котировочной заявки, направление ответов на такие запросы, подача </w:t>
      </w:r>
      <w:r w:rsidR="00D2547C" w:rsidRPr="00800417">
        <w:rPr>
          <w:sz w:val="24"/>
          <w:szCs w:val="24"/>
        </w:rPr>
        <w:t xml:space="preserve">котировочной </w:t>
      </w:r>
      <w:r w:rsidRPr="00800417">
        <w:rPr>
          <w:sz w:val="24"/>
          <w:szCs w:val="24"/>
        </w:rPr>
        <w:t xml:space="preserve">заявки на участие в запросе котировок, ее отзыв, осуществляются через личный кабинет </w:t>
      </w:r>
      <w:r w:rsidR="005F76D7" w:rsidRPr="00800417">
        <w:rPr>
          <w:sz w:val="24"/>
          <w:szCs w:val="24"/>
        </w:rPr>
        <w:t>Участник</w:t>
      </w:r>
      <w:r w:rsidRPr="00800417">
        <w:rPr>
          <w:sz w:val="24"/>
          <w:szCs w:val="24"/>
        </w:rPr>
        <w:t xml:space="preserve">а электронных процедур на ЭТП на сайте </w:t>
      </w:r>
      <w:hyperlink r:id="rId10" w:history="1">
        <w:r w:rsidRPr="00800417">
          <w:rPr>
            <w:rStyle w:val="ab"/>
            <w:color w:val="auto"/>
            <w:sz w:val="24"/>
            <w:szCs w:val="24"/>
            <w:u w:val="none"/>
          </w:rPr>
          <w:t>ЭТП</w:t>
        </w:r>
      </w:hyperlink>
      <w:r w:rsidRPr="00800417">
        <w:rPr>
          <w:sz w:val="24"/>
          <w:szCs w:val="24"/>
        </w:rPr>
        <w:t>.</w:t>
      </w:r>
    </w:p>
    <w:p w:rsidR="004825E0" w:rsidRPr="00800417" w:rsidRDefault="004825E0" w:rsidP="004825E0">
      <w:pPr>
        <w:pStyle w:val="15"/>
        <w:tabs>
          <w:tab w:val="left" w:pos="142"/>
        </w:tabs>
        <w:ind w:firstLine="567"/>
        <w:rPr>
          <w:sz w:val="24"/>
          <w:szCs w:val="24"/>
        </w:rPr>
      </w:pPr>
      <w:r w:rsidRPr="00800417">
        <w:rPr>
          <w:sz w:val="24"/>
          <w:szCs w:val="24"/>
        </w:rPr>
        <w:t xml:space="preserve">2.4.3.8. </w:t>
      </w:r>
      <w:r w:rsidR="005F76D7" w:rsidRPr="00800417">
        <w:rPr>
          <w:sz w:val="24"/>
          <w:szCs w:val="24"/>
        </w:rPr>
        <w:t>Заказчик</w:t>
      </w:r>
      <w:r w:rsidRPr="00800417">
        <w:rPr>
          <w:sz w:val="24"/>
          <w:szCs w:val="24"/>
        </w:rPr>
        <w:t xml:space="preserve"> рассматривает только те</w:t>
      </w:r>
      <w:r w:rsidR="00BF68BD" w:rsidRPr="00800417">
        <w:rPr>
          <w:sz w:val="24"/>
          <w:szCs w:val="24"/>
        </w:rPr>
        <w:t xml:space="preserve"> котировочные</w:t>
      </w:r>
      <w:r w:rsidRPr="00800417">
        <w:rPr>
          <w:sz w:val="24"/>
          <w:szCs w:val="24"/>
        </w:rPr>
        <w:t xml:space="preserve"> заявки на участие в </w:t>
      </w:r>
      <w:r w:rsidR="00EA6309" w:rsidRPr="00800417">
        <w:rPr>
          <w:sz w:val="24"/>
          <w:szCs w:val="24"/>
        </w:rPr>
        <w:t>запросе котировок</w:t>
      </w:r>
      <w:r w:rsidRPr="00800417">
        <w:rPr>
          <w:sz w:val="24"/>
          <w:szCs w:val="24"/>
        </w:rPr>
        <w:t xml:space="preserve">, которые подписаны электронной подписью и направлены ему до наступления срока окончания подачи </w:t>
      </w:r>
      <w:r w:rsidR="00BF68BD" w:rsidRPr="00800417">
        <w:rPr>
          <w:sz w:val="24"/>
          <w:szCs w:val="24"/>
        </w:rPr>
        <w:t xml:space="preserve">котировочных </w:t>
      </w:r>
      <w:r w:rsidRPr="00800417">
        <w:rPr>
          <w:sz w:val="24"/>
          <w:szCs w:val="24"/>
        </w:rPr>
        <w:t>заявок.</w:t>
      </w:r>
    </w:p>
    <w:p w:rsidR="004825E0" w:rsidRPr="00800417" w:rsidRDefault="004825E0" w:rsidP="004825E0">
      <w:pPr>
        <w:pStyle w:val="15"/>
        <w:tabs>
          <w:tab w:val="left" w:pos="142"/>
        </w:tabs>
        <w:ind w:firstLine="567"/>
        <w:rPr>
          <w:sz w:val="24"/>
          <w:szCs w:val="24"/>
        </w:rPr>
      </w:pPr>
      <w:r w:rsidRPr="00800417">
        <w:rPr>
          <w:sz w:val="24"/>
          <w:szCs w:val="24"/>
        </w:rPr>
        <w:t xml:space="preserve">2.4.3.9. Лица, зарегистрированные на ЭТП, осуществляют обмен электронными документами только с </w:t>
      </w:r>
      <w:r w:rsidR="005F76D7" w:rsidRPr="00800417">
        <w:rPr>
          <w:sz w:val="24"/>
          <w:szCs w:val="24"/>
        </w:rPr>
        <w:t>Заказчик</w:t>
      </w:r>
      <w:r w:rsidRPr="00800417">
        <w:rPr>
          <w:sz w:val="24"/>
          <w:szCs w:val="24"/>
        </w:rPr>
        <w:t>ом.</w:t>
      </w:r>
    </w:p>
    <w:p w:rsidR="004825E0" w:rsidRPr="00800417" w:rsidRDefault="004825E0" w:rsidP="004825E0">
      <w:pPr>
        <w:pStyle w:val="15"/>
        <w:tabs>
          <w:tab w:val="left" w:pos="142"/>
          <w:tab w:val="left" w:pos="1701"/>
        </w:tabs>
        <w:ind w:firstLine="567"/>
        <w:rPr>
          <w:sz w:val="24"/>
          <w:szCs w:val="24"/>
        </w:rPr>
      </w:pPr>
      <w:r w:rsidRPr="00800417">
        <w:rPr>
          <w:sz w:val="24"/>
          <w:szCs w:val="24"/>
        </w:rPr>
        <w:t>2.4.3.10. Лица, зарегистрированные на ЭТП, несут ответственность за сохранность закрытой части ключа электронной подписи и правильность эксплуатации системы криптографической защиты информации.</w:t>
      </w:r>
    </w:p>
    <w:p w:rsidR="001613EE" w:rsidRPr="00800417" w:rsidRDefault="00187FEB" w:rsidP="004825E0">
      <w:pPr>
        <w:pStyle w:val="15"/>
        <w:tabs>
          <w:tab w:val="left" w:pos="142"/>
          <w:tab w:val="left" w:pos="1701"/>
        </w:tabs>
        <w:ind w:firstLine="567"/>
        <w:rPr>
          <w:sz w:val="24"/>
          <w:szCs w:val="24"/>
        </w:rPr>
      </w:pPr>
      <w:r w:rsidRPr="00800417">
        <w:rPr>
          <w:sz w:val="24"/>
          <w:szCs w:val="24"/>
        </w:rPr>
        <w:t>2.4.3.11. Заказчик вправе не рассматривать электронные документы, заверенные электронной подписью, если нарушены правила использования электронной подписи, установленные законодательством Российской Федерации, в том числе, если сертификат ключа подписи утратил силу, электронная подпись используется с превышением полномочий и/или устарели данные, представленные для выдачи сертификата ключа подписи (изменены реквизиты юридического/физического лица, полномочия должностного лица, которому выдан сертификат ключа подписи).</w:t>
      </w:r>
    </w:p>
    <w:p w:rsidR="00857DC4" w:rsidRPr="00800417" w:rsidRDefault="00857DC4" w:rsidP="004825E0">
      <w:pPr>
        <w:pStyle w:val="15"/>
        <w:tabs>
          <w:tab w:val="left" w:pos="142"/>
          <w:tab w:val="left" w:pos="1701"/>
        </w:tabs>
        <w:ind w:firstLine="567"/>
        <w:rPr>
          <w:sz w:val="24"/>
          <w:szCs w:val="24"/>
        </w:rPr>
      </w:pPr>
    </w:p>
    <w:p w:rsidR="00357A00" w:rsidRPr="00800417" w:rsidRDefault="00357A00" w:rsidP="00FC791F">
      <w:pPr>
        <w:pStyle w:val="20"/>
        <w:numPr>
          <w:ilvl w:val="1"/>
          <w:numId w:val="8"/>
        </w:numPr>
        <w:spacing w:before="0" w:after="0"/>
        <w:jc w:val="both"/>
        <w:rPr>
          <w:rFonts w:ascii="Times New Roman" w:hAnsi="Times New Roman" w:cs="Times New Roman"/>
          <w:i w:val="0"/>
          <w:sz w:val="24"/>
          <w:szCs w:val="24"/>
        </w:rPr>
      </w:pPr>
      <w:r w:rsidRPr="00800417">
        <w:rPr>
          <w:rFonts w:ascii="Times New Roman" w:hAnsi="Times New Roman" w:cs="Times New Roman"/>
          <w:i w:val="0"/>
          <w:sz w:val="24"/>
          <w:szCs w:val="24"/>
        </w:rPr>
        <w:t xml:space="preserve">  </w:t>
      </w:r>
      <w:r w:rsidR="00B34B3E" w:rsidRPr="00800417">
        <w:rPr>
          <w:rFonts w:ascii="Times New Roman" w:hAnsi="Times New Roman" w:cs="Times New Roman"/>
          <w:i w:val="0"/>
          <w:sz w:val="24"/>
          <w:szCs w:val="24"/>
        </w:rPr>
        <w:t>Котировочная</w:t>
      </w:r>
      <w:r w:rsidRPr="00800417">
        <w:rPr>
          <w:rFonts w:ascii="Times New Roman" w:hAnsi="Times New Roman" w:cs="Times New Roman"/>
          <w:i w:val="0"/>
          <w:sz w:val="24"/>
          <w:szCs w:val="24"/>
        </w:rPr>
        <w:t xml:space="preserve"> заявка</w:t>
      </w:r>
    </w:p>
    <w:p w:rsidR="00857DC4" w:rsidRPr="00800417" w:rsidRDefault="00857DC4" w:rsidP="00857DC4"/>
    <w:p w:rsidR="00357A00" w:rsidRPr="00800417" w:rsidRDefault="00357A00" w:rsidP="006A1EB4">
      <w:pPr>
        <w:pStyle w:val="30"/>
        <w:spacing w:before="0" w:after="0"/>
        <w:ind w:firstLine="708"/>
        <w:jc w:val="both"/>
        <w:rPr>
          <w:rFonts w:ascii="Times New Roman" w:hAnsi="Times New Roman" w:cs="Times New Roman"/>
          <w:sz w:val="24"/>
          <w:szCs w:val="24"/>
        </w:rPr>
      </w:pPr>
      <w:r w:rsidRPr="00800417">
        <w:rPr>
          <w:rFonts w:ascii="Times New Roman" w:hAnsi="Times New Roman" w:cs="Times New Roman"/>
          <w:bCs w:val="0"/>
          <w:sz w:val="24"/>
          <w:szCs w:val="24"/>
        </w:rPr>
        <w:t>2.5.1.</w:t>
      </w:r>
      <w:r w:rsidRPr="00800417">
        <w:rPr>
          <w:rFonts w:ascii="Times New Roman" w:hAnsi="Times New Roman" w:cs="Times New Roman"/>
          <w:b w:val="0"/>
          <w:bCs w:val="0"/>
          <w:sz w:val="24"/>
          <w:szCs w:val="24"/>
        </w:rPr>
        <w:t xml:space="preserve"> </w:t>
      </w:r>
      <w:r w:rsidRPr="00800417">
        <w:rPr>
          <w:rFonts w:ascii="Times New Roman" w:hAnsi="Times New Roman" w:cs="Times New Roman"/>
          <w:sz w:val="24"/>
          <w:szCs w:val="24"/>
        </w:rPr>
        <w:t xml:space="preserve">Состав </w:t>
      </w:r>
      <w:r w:rsidR="00B34B3E" w:rsidRPr="00800417">
        <w:rPr>
          <w:rFonts w:ascii="Times New Roman" w:hAnsi="Times New Roman" w:cs="Times New Roman"/>
          <w:sz w:val="24"/>
          <w:szCs w:val="24"/>
        </w:rPr>
        <w:t>котировочной</w:t>
      </w:r>
      <w:r w:rsidRPr="00800417">
        <w:rPr>
          <w:rFonts w:ascii="Times New Roman" w:hAnsi="Times New Roman" w:cs="Times New Roman"/>
          <w:sz w:val="24"/>
          <w:szCs w:val="24"/>
        </w:rPr>
        <w:t xml:space="preserve"> заявки</w:t>
      </w:r>
    </w:p>
    <w:p w:rsidR="00357A00" w:rsidRPr="00800417" w:rsidRDefault="0056228C" w:rsidP="0056228C">
      <w:pPr>
        <w:pStyle w:val="ac"/>
        <w:tabs>
          <w:tab w:val="left" w:pos="1701"/>
        </w:tabs>
        <w:suppressAutoHyphens/>
        <w:ind w:firstLine="0"/>
        <w:rPr>
          <w:sz w:val="24"/>
        </w:rPr>
      </w:pPr>
      <w:r w:rsidRPr="00800417">
        <w:rPr>
          <w:sz w:val="24"/>
        </w:rPr>
        <w:t xml:space="preserve">          2.5.1.1. </w:t>
      </w:r>
      <w:r w:rsidR="00B34B3E" w:rsidRPr="00800417">
        <w:rPr>
          <w:sz w:val="24"/>
        </w:rPr>
        <w:t>Котировочная</w:t>
      </w:r>
      <w:r w:rsidR="00357A00" w:rsidRPr="00800417">
        <w:rPr>
          <w:sz w:val="24"/>
        </w:rPr>
        <w:t xml:space="preserve"> заявка должна содержать всю требуемую в </w:t>
      </w:r>
      <w:r w:rsidR="00B34B3E" w:rsidRPr="00800417">
        <w:rPr>
          <w:sz w:val="24"/>
        </w:rPr>
        <w:t>котировочной</w:t>
      </w:r>
      <w:r w:rsidR="00357A00" w:rsidRPr="00800417">
        <w:rPr>
          <w:sz w:val="24"/>
        </w:rPr>
        <w:t xml:space="preserve"> документации информацию и документы.</w:t>
      </w:r>
      <w:r w:rsidR="00357A00" w:rsidRPr="00800417">
        <w:rPr>
          <w:rFonts w:eastAsia="Times New Roman"/>
          <w:i/>
          <w:sz w:val="24"/>
        </w:rPr>
        <w:t xml:space="preserve"> </w:t>
      </w:r>
    </w:p>
    <w:p w:rsidR="00357A00" w:rsidRPr="00800417" w:rsidRDefault="00B34B3E" w:rsidP="00FC791F">
      <w:pPr>
        <w:pStyle w:val="ac"/>
        <w:numPr>
          <w:ilvl w:val="2"/>
          <w:numId w:val="9"/>
        </w:numPr>
        <w:tabs>
          <w:tab w:val="left" w:pos="1701"/>
        </w:tabs>
        <w:suppressAutoHyphens/>
        <w:ind w:left="0" w:firstLine="709"/>
        <w:rPr>
          <w:sz w:val="24"/>
        </w:rPr>
      </w:pPr>
      <w:r w:rsidRPr="00800417">
        <w:rPr>
          <w:sz w:val="24"/>
        </w:rPr>
        <w:t>Котировочная</w:t>
      </w:r>
      <w:r w:rsidR="00357A00" w:rsidRPr="00800417">
        <w:rPr>
          <w:sz w:val="24"/>
        </w:rPr>
        <w:t xml:space="preserve"> заявка </w:t>
      </w:r>
      <w:r w:rsidR="00BF68BD" w:rsidRPr="00800417">
        <w:rPr>
          <w:sz w:val="24"/>
        </w:rPr>
        <w:t>Претенд</w:t>
      </w:r>
      <w:r w:rsidR="00357A00" w:rsidRPr="00800417">
        <w:rPr>
          <w:sz w:val="24"/>
        </w:rPr>
        <w:t xml:space="preserve">ента, не соответствующая требованиям </w:t>
      </w:r>
      <w:r w:rsidRPr="00800417">
        <w:rPr>
          <w:sz w:val="24"/>
        </w:rPr>
        <w:t>котировочной</w:t>
      </w:r>
      <w:r w:rsidR="00357A00" w:rsidRPr="00800417">
        <w:rPr>
          <w:sz w:val="24"/>
        </w:rPr>
        <w:t xml:space="preserve"> документации, отклоняется. </w:t>
      </w:r>
    </w:p>
    <w:p w:rsidR="00357A00" w:rsidRPr="00800417" w:rsidRDefault="00B34B3E" w:rsidP="00FC791F">
      <w:pPr>
        <w:pStyle w:val="ac"/>
        <w:numPr>
          <w:ilvl w:val="2"/>
          <w:numId w:val="9"/>
        </w:numPr>
        <w:tabs>
          <w:tab w:val="left" w:pos="1701"/>
        </w:tabs>
        <w:suppressAutoHyphens/>
        <w:ind w:left="0" w:firstLine="709"/>
        <w:rPr>
          <w:sz w:val="24"/>
        </w:rPr>
      </w:pPr>
      <w:r w:rsidRPr="00800417">
        <w:rPr>
          <w:sz w:val="24"/>
        </w:rPr>
        <w:t>Котировочная</w:t>
      </w:r>
      <w:r w:rsidR="00357A00" w:rsidRPr="00800417">
        <w:rPr>
          <w:sz w:val="24"/>
        </w:rPr>
        <w:t xml:space="preserve"> заявка оформляется на русском языке. Вся переписка, связанная с проведением </w:t>
      </w:r>
      <w:r w:rsidR="000B642A" w:rsidRPr="00800417">
        <w:rPr>
          <w:bCs/>
          <w:sz w:val="24"/>
        </w:rPr>
        <w:t>запроса котировок</w:t>
      </w:r>
      <w:r w:rsidR="00357A00" w:rsidRPr="00800417">
        <w:rPr>
          <w:sz w:val="24"/>
        </w:rPr>
        <w:t xml:space="preserve">, ведется на русском языке, если иное не предусмотрено </w:t>
      </w:r>
      <w:r w:rsidR="000B642A" w:rsidRPr="00800417">
        <w:rPr>
          <w:sz w:val="24"/>
        </w:rPr>
        <w:t xml:space="preserve">котировочной </w:t>
      </w:r>
      <w:r w:rsidR="00357A00" w:rsidRPr="00800417">
        <w:rPr>
          <w:sz w:val="24"/>
        </w:rPr>
        <w:t>документацией</w:t>
      </w:r>
      <w:r w:rsidR="000B642A" w:rsidRPr="00800417">
        <w:rPr>
          <w:sz w:val="24"/>
        </w:rPr>
        <w:t xml:space="preserve">. </w:t>
      </w:r>
      <w:r w:rsidR="00357A00" w:rsidRPr="00800417">
        <w:rPr>
          <w:sz w:val="24"/>
        </w:rPr>
        <w:t xml:space="preserve">В случае если для участия в </w:t>
      </w:r>
      <w:r w:rsidR="000B642A" w:rsidRPr="00800417">
        <w:rPr>
          <w:bCs/>
          <w:sz w:val="24"/>
        </w:rPr>
        <w:t>запросе котировок</w:t>
      </w:r>
      <w:r w:rsidR="00357A00" w:rsidRPr="00800417">
        <w:rPr>
          <w:sz w:val="24"/>
        </w:rPr>
        <w:t xml:space="preserve"> иностранному лицу потребуется извещение, </w:t>
      </w:r>
      <w:r w:rsidR="000B642A" w:rsidRPr="00800417">
        <w:rPr>
          <w:sz w:val="24"/>
        </w:rPr>
        <w:t xml:space="preserve">котировочная </w:t>
      </w:r>
      <w:r w:rsidR="00357A00" w:rsidRPr="00800417">
        <w:rPr>
          <w:sz w:val="24"/>
        </w:rPr>
        <w:t xml:space="preserve">документация на иностранном языке, перевод на иностранный язык такое лицо осуществляет самостоятельно за свой счет, если иного не установлено в </w:t>
      </w:r>
      <w:r w:rsidR="000B642A" w:rsidRPr="00800417">
        <w:rPr>
          <w:sz w:val="24"/>
        </w:rPr>
        <w:t xml:space="preserve">котировочной </w:t>
      </w:r>
      <w:r w:rsidR="00357A00" w:rsidRPr="00800417">
        <w:rPr>
          <w:sz w:val="24"/>
        </w:rPr>
        <w:t>документации</w:t>
      </w:r>
      <w:r w:rsidR="000B642A" w:rsidRPr="00800417">
        <w:rPr>
          <w:sz w:val="24"/>
        </w:rPr>
        <w:t>.</w:t>
      </w:r>
      <w:r w:rsidR="00357A00" w:rsidRPr="00800417">
        <w:rPr>
          <w:sz w:val="24"/>
        </w:rPr>
        <w:t xml:space="preserve"> </w:t>
      </w:r>
    </w:p>
    <w:p w:rsidR="00357A00" w:rsidRPr="00800417" w:rsidRDefault="00357A00" w:rsidP="00FC791F">
      <w:pPr>
        <w:pStyle w:val="ac"/>
        <w:numPr>
          <w:ilvl w:val="2"/>
          <w:numId w:val="9"/>
        </w:numPr>
        <w:tabs>
          <w:tab w:val="left" w:pos="1701"/>
        </w:tabs>
        <w:suppressAutoHyphens/>
        <w:ind w:left="0" w:firstLine="709"/>
        <w:rPr>
          <w:sz w:val="24"/>
        </w:rPr>
      </w:pPr>
      <w:r w:rsidRPr="00800417">
        <w:rPr>
          <w:sz w:val="24"/>
        </w:rPr>
        <w:t xml:space="preserve">В случае участия иностранного лица в </w:t>
      </w:r>
      <w:r w:rsidR="00FF03A2" w:rsidRPr="00800417">
        <w:rPr>
          <w:sz w:val="24"/>
        </w:rPr>
        <w:t>запросе котировок</w:t>
      </w:r>
      <w:r w:rsidRPr="00800417">
        <w:rPr>
          <w:sz w:val="24"/>
        </w:rPr>
        <w:t xml:space="preserve">, такое лицо в составе </w:t>
      </w:r>
      <w:r w:rsidR="00D2547C" w:rsidRPr="00800417">
        <w:rPr>
          <w:sz w:val="24"/>
        </w:rPr>
        <w:t xml:space="preserve">котировочной </w:t>
      </w:r>
      <w:r w:rsidRPr="00800417">
        <w:rPr>
          <w:sz w:val="24"/>
        </w:rPr>
        <w:t xml:space="preserve">заявки должно представить все документы, предусмотренные </w:t>
      </w:r>
      <w:r w:rsidR="00B34B3E" w:rsidRPr="00800417">
        <w:rPr>
          <w:sz w:val="24"/>
        </w:rPr>
        <w:t>котировочной</w:t>
      </w:r>
      <w:r w:rsidRPr="00800417">
        <w:rPr>
          <w:sz w:val="24"/>
        </w:rPr>
        <w:t xml:space="preserve"> документацией (или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357A00" w:rsidRPr="00800417" w:rsidRDefault="00357A00" w:rsidP="00FC791F">
      <w:pPr>
        <w:pStyle w:val="ac"/>
        <w:numPr>
          <w:ilvl w:val="2"/>
          <w:numId w:val="9"/>
        </w:numPr>
        <w:tabs>
          <w:tab w:val="left" w:pos="1701"/>
        </w:tabs>
        <w:suppressAutoHyphens/>
        <w:ind w:left="0" w:firstLine="709"/>
        <w:rPr>
          <w:sz w:val="24"/>
        </w:rPr>
      </w:pPr>
      <w:r w:rsidRPr="00800417">
        <w:rPr>
          <w:sz w:val="24"/>
        </w:rPr>
        <w:t xml:space="preserve">Если в составе </w:t>
      </w:r>
      <w:r w:rsidR="00BF68BD" w:rsidRPr="00800417">
        <w:rPr>
          <w:sz w:val="24"/>
        </w:rPr>
        <w:t xml:space="preserve">котировочной </w:t>
      </w:r>
      <w:r w:rsidRPr="00800417">
        <w:rPr>
          <w:sz w:val="24"/>
        </w:rPr>
        <w:t xml:space="preserve">заявки представлен документ, который не поддается прочтению (ввиду, например, низкого качества копирования/сканирования </w:t>
      </w:r>
      <w:r w:rsidR="00BF68BD" w:rsidRPr="00800417">
        <w:rPr>
          <w:sz w:val="24"/>
        </w:rPr>
        <w:t>Претенд</w:t>
      </w:r>
      <w:r w:rsidR="006A1EB4" w:rsidRPr="00800417">
        <w:rPr>
          <w:sz w:val="24"/>
        </w:rPr>
        <w:t>ентом</w:t>
      </w:r>
      <w:r w:rsidRPr="00800417">
        <w:rPr>
          <w:sz w:val="24"/>
        </w:rPr>
        <w:t>, повреждения документа</w:t>
      </w:r>
      <w:r w:rsidR="00D559DC" w:rsidRPr="00800417">
        <w:rPr>
          <w:sz w:val="24"/>
        </w:rPr>
        <w:t xml:space="preserve"> </w:t>
      </w:r>
      <w:r w:rsidR="00BF68BD" w:rsidRPr="00800417">
        <w:rPr>
          <w:sz w:val="24"/>
        </w:rPr>
        <w:t>Претенд</w:t>
      </w:r>
      <w:r w:rsidR="006A1EB4" w:rsidRPr="00800417">
        <w:rPr>
          <w:sz w:val="24"/>
        </w:rPr>
        <w:t>ентом</w:t>
      </w:r>
      <w:r w:rsidRPr="00800417">
        <w:rPr>
          <w:sz w:val="24"/>
        </w:rPr>
        <w:t xml:space="preserve">, предоставления </w:t>
      </w:r>
      <w:r w:rsidR="00BF68BD" w:rsidRPr="00800417">
        <w:rPr>
          <w:sz w:val="24"/>
        </w:rPr>
        <w:t>Претенд</w:t>
      </w:r>
      <w:r w:rsidR="006A1EB4" w:rsidRPr="00800417">
        <w:rPr>
          <w:sz w:val="24"/>
        </w:rPr>
        <w:t>ентом</w:t>
      </w:r>
      <w:r w:rsidRPr="00800417">
        <w:rPr>
          <w:sz w:val="24"/>
        </w:rPr>
        <w:t xml:space="preserve"> поврежденного документа и др.), документ считается непредставленным и не рассматривается.</w:t>
      </w:r>
    </w:p>
    <w:p w:rsidR="00357A00" w:rsidRPr="00800417" w:rsidRDefault="00357A00" w:rsidP="00FC791F">
      <w:pPr>
        <w:pStyle w:val="ac"/>
        <w:numPr>
          <w:ilvl w:val="2"/>
          <w:numId w:val="9"/>
        </w:numPr>
        <w:tabs>
          <w:tab w:val="left" w:pos="1701"/>
        </w:tabs>
        <w:suppressAutoHyphens/>
        <w:ind w:left="0" w:firstLine="709"/>
        <w:rPr>
          <w:sz w:val="24"/>
        </w:rPr>
      </w:pPr>
      <w:r w:rsidRPr="00800417">
        <w:rPr>
          <w:sz w:val="24"/>
        </w:rPr>
        <w:t xml:space="preserve">В </w:t>
      </w:r>
      <w:r w:rsidR="00B34B3E" w:rsidRPr="00800417">
        <w:rPr>
          <w:sz w:val="24"/>
        </w:rPr>
        <w:t>котировочной</w:t>
      </w:r>
      <w:r w:rsidRPr="00800417">
        <w:rPr>
          <w:sz w:val="24"/>
        </w:rPr>
        <w:t xml:space="preserve"> заявке должны быть представлены</w:t>
      </w:r>
      <w:r w:rsidR="00D559DC" w:rsidRPr="00800417">
        <w:rPr>
          <w:sz w:val="24"/>
        </w:rPr>
        <w:t xml:space="preserve"> следующие документы</w:t>
      </w:r>
      <w:r w:rsidRPr="00800417">
        <w:rPr>
          <w:sz w:val="24"/>
        </w:rPr>
        <w:t>:</w:t>
      </w:r>
    </w:p>
    <w:p w:rsidR="00BE5494" w:rsidRPr="00800417" w:rsidRDefault="00BE5494" w:rsidP="004650F6">
      <w:pPr>
        <w:pStyle w:val="ac"/>
        <w:numPr>
          <w:ilvl w:val="3"/>
          <w:numId w:val="9"/>
        </w:numPr>
        <w:tabs>
          <w:tab w:val="left" w:pos="993"/>
        </w:tabs>
        <w:suppressAutoHyphens/>
        <w:ind w:left="0" w:firstLine="709"/>
        <w:rPr>
          <w:sz w:val="24"/>
        </w:rPr>
      </w:pPr>
      <w:r w:rsidRPr="00800417">
        <w:rPr>
          <w:sz w:val="24"/>
        </w:rPr>
        <w:t>надлежащим образом оформленные, в соответствии с формами, являющимися приложениями №№ 1, 2, 3 к котировочной документации, заверенные подписью и печатью (при ее наличии) Претендента, котировочная заявка на участие в запросе котировок, сведения о Претенденте, финансово-коммерческое предложение</w:t>
      </w:r>
      <w:r w:rsidR="00596F68" w:rsidRPr="00800417">
        <w:rPr>
          <w:sz w:val="24"/>
        </w:rPr>
        <w:t>.</w:t>
      </w:r>
      <w:r w:rsidR="00596F68" w:rsidRPr="00800417">
        <w:rPr>
          <w:rFonts w:eastAsia="Times New Roman"/>
          <w:sz w:val="24"/>
        </w:rPr>
        <w:t xml:space="preserve"> </w:t>
      </w:r>
      <w:r w:rsidR="00BC2803" w:rsidRPr="00800417">
        <w:rPr>
          <w:sz w:val="24"/>
        </w:rPr>
        <w:t>Д</w:t>
      </w:r>
      <w:r w:rsidR="00596F68" w:rsidRPr="00800417">
        <w:rPr>
          <w:sz w:val="24"/>
        </w:rPr>
        <w:t>окументы должны быть сканированы с оригинала</w:t>
      </w:r>
      <w:r w:rsidRPr="00800417">
        <w:rPr>
          <w:sz w:val="24"/>
        </w:rPr>
        <w:t>;</w:t>
      </w:r>
    </w:p>
    <w:p w:rsidR="00BE5494" w:rsidRPr="00800417" w:rsidRDefault="00BE5494" w:rsidP="004650F6">
      <w:pPr>
        <w:pStyle w:val="ac"/>
        <w:numPr>
          <w:ilvl w:val="3"/>
          <w:numId w:val="9"/>
        </w:numPr>
        <w:tabs>
          <w:tab w:val="left" w:pos="993"/>
        </w:tabs>
        <w:suppressAutoHyphens/>
        <w:ind w:left="0" w:firstLine="709"/>
        <w:rPr>
          <w:sz w:val="24"/>
        </w:rPr>
      </w:pPr>
      <w:r w:rsidRPr="00800417">
        <w:rPr>
          <w:sz w:val="24"/>
        </w:rPr>
        <w:t>копия Устава (или копии всех заполненных страниц паспорта гражданина Российской Федерации или иных документов, удостоверяющих личность – для физических лиц) в последней редакции с учетом всех внесенных изменений</w:t>
      </w:r>
      <w:r w:rsidRPr="00800417">
        <w:rPr>
          <w:rFonts w:eastAsia="Times New Roman"/>
          <w:sz w:val="24"/>
        </w:rPr>
        <w:t xml:space="preserve"> </w:t>
      </w:r>
      <w:r w:rsidRPr="00800417">
        <w:rPr>
          <w:sz w:val="24"/>
        </w:rPr>
        <w:t xml:space="preserve">заверенный печатью (при ее наличии) и подписью Претендента. </w:t>
      </w:r>
      <w:r w:rsidR="00BC2803" w:rsidRPr="00800417">
        <w:rPr>
          <w:sz w:val="24"/>
        </w:rPr>
        <w:t>Документы должны быть сканированы с оригинала, нотариально заверенной копии или копии, заверенной ИФНС;</w:t>
      </w:r>
    </w:p>
    <w:p w:rsidR="00256F36" w:rsidRPr="00256F36" w:rsidRDefault="00BE5494" w:rsidP="002D09C8">
      <w:pPr>
        <w:pStyle w:val="ac"/>
        <w:numPr>
          <w:ilvl w:val="3"/>
          <w:numId w:val="9"/>
        </w:numPr>
        <w:tabs>
          <w:tab w:val="left" w:pos="993"/>
          <w:tab w:val="left" w:pos="1701"/>
        </w:tabs>
        <w:suppressAutoHyphens/>
        <w:ind w:left="0" w:firstLine="709"/>
        <w:rPr>
          <w:b/>
          <w:bCs/>
          <w:color w:val="000000"/>
          <w:sz w:val="24"/>
        </w:rPr>
      </w:pPr>
      <w:r w:rsidRPr="00800417">
        <w:rPr>
          <w:sz w:val="24"/>
        </w:rPr>
        <w:t>документы, подтверждающие полномочия лица, подписавшего котировочную заявку</w:t>
      </w:r>
      <w:r w:rsidRPr="00256F36">
        <w:rPr>
          <w:sz w:val="24"/>
        </w:rPr>
        <w:t>:</w:t>
      </w:r>
      <w:r w:rsidR="00256F36" w:rsidRPr="00256F36">
        <w:rPr>
          <w:bCs/>
          <w:color w:val="000000"/>
          <w:sz w:val="24"/>
        </w:rPr>
        <w:t xml:space="preserve"> копии документов, подтверждающих полномочия лица на осуществление действий от имени </w:t>
      </w:r>
      <w:r w:rsidR="00256F36">
        <w:rPr>
          <w:bCs/>
          <w:color w:val="000000"/>
          <w:sz w:val="24"/>
        </w:rPr>
        <w:t xml:space="preserve">Участника </w:t>
      </w:r>
      <w:r w:rsidR="00256F36" w:rsidRPr="00256F36">
        <w:rPr>
          <w:bCs/>
          <w:color w:val="000000"/>
          <w:sz w:val="24"/>
        </w:rPr>
        <w:t>- юридического лица (копия решения о назначении или об избрании, в соответствии с которым такое физическое лицо обладает правом действовать от имени участника закупки без доверенности).</w:t>
      </w:r>
      <w:r w:rsidR="00256F36" w:rsidRPr="00256F36">
        <w:rPr>
          <w:b/>
          <w:bCs/>
          <w:color w:val="000000"/>
          <w:sz w:val="24"/>
        </w:rPr>
        <w:t xml:space="preserve"> </w:t>
      </w:r>
    </w:p>
    <w:p w:rsidR="00256F36" w:rsidRPr="00256F36" w:rsidRDefault="00256F36" w:rsidP="00256F36">
      <w:pPr>
        <w:tabs>
          <w:tab w:val="left" w:pos="1440"/>
          <w:tab w:val="left" w:pos="1701"/>
        </w:tabs>
        <w:suppressAutoHyphens/>
        <w:ind w:firstLine="709"/>
        <w:jc w:val="both"/>
        <w:rPr>
          <w:rFonts w:eastAsia="MS Mincho"/>
          <w:b/>
          <w:bCs/>
          <w:color w:val="000000"/>
        </w:rPr>
      </w:pPr>
      <w:r w:rsidRPr="00256F36">
        <w:rPr>
          <w:rFonts w:eastAsia="MS Mincho"/>
          <w:bCs/>
          <w:color w:val="000000"/>
        </w:rPr>
        <w:t xml:space="preserve">В случае если от имени </w:t>
      </w:r>
      <w:r>
        <w:rPr>
          <w:rFonts w:eastAsia="MS Mincho"/>
          <w:bCs/>
          <w:color w:val="000000"/>
        </w:rPr>
        <w:t xml:space="preserve">Участника </w:t>
      </w:r>
      <w:r w:rsidRPr="00256F36">
        <w:rPr>
          <w:rFonts w:eastAsia="MS Mincho"/>
          <w:bCs/>
          <w:color w:val="000000"/>
        </w:rPr>
        <w:t xml:space="preserve">действует иное лицо, заявка на участие в </w:t>
      </w:r>
      <w:r>
        <w:rPr>
          <w:rFonts w:eastAsia="MS Mincho"/>
          <w:bCs/>
          <w:color w:val="000000"/>
        </w:rPr>
        <w:t xml:space="preserve">запросе котировок </w:t>
      </w:r>
      <w:r w:rsidRPr="00256F36">
        <w:rPr>
          <w:rFonts w:eastAsia="MS Mincho"/>
          <w:bCs/>
          <w:color w:val="000000"/>
        </w:rPr>
        <w:t>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w:t>
      </w:r>
      <w:r w:rsidRPr="00256F36">
        <w:rPr>
          <w:rFonts w:eastAsia="MS Mincho"/>
          <w:b/>
          <w:bCs/>
          <w:color w:val="000000"/>
        </w:rPr>
        <w:t xml:space="preserve"> </w:t>
      </w:r>
    </w:p>
    <w:p w:rsidR="00BE5494" w:rsidRPr="00800417" w:rsidRDefault="00256F36" w:rsidP="00256F36">
      <w:pPr>
        <w:tabs>
          <w:tab w:val="left" w:pos="1440"/>
          <w:tab w:val="left" w:pos="1701"/>
        </w:tabs>
        <w:suppressAutoHyphens/>
        <w:ind w:firstLine="709"/>
        <w:jc w:val="both"/>
      </w:pPr>
      <w:r w:rsidRPr="00256F36">
        <w:rPr>
          <w:rFonts w:eastAsia="MS Mincho"/>
          <w:bCs/>
          <w:color w:val="000000"/>
        </w:rPr>
        <w:t>В случае если указанная доверенность подписана лицом, уполномоченным руководителем</w:t>
      </w:r>
      <w:r>
        <w:rPr>
          <w:rFonts w:eastAsia="MS Mincho"/>
          <w:bCs/>
          <w:color w:val="000000"/>
        </w:rPr>
        <w:t xml:space="preserve"> Участника</w:t>
      </w:r>
      <w:r w:rsidRPr="00256F36">
        <w:rPr>
          <w:rFonts w:eastAsia="MS Mincho"/>
          <w:bCs/>
          <w:color w:val="000000"/>
        </w:rPr>
        <w:t>, заявка на участие в закупке должна содержать также документ, подтверждающий полномочия такого лица.</w:t>
      </w:r>
    </w:p>
    <w:p w:rsidR="00BE5494" w:rsidRPr="00800417" w:rsidRDefault="00BE5494" w:rsidP="004650F6">
      <w:pPr>
        <w:pStyle w:val="ac"/>
        <w:numPr>
          <w:ilvl w:val="3"/>
          <w:numId w:val="9"/>
        </w:numPr>
        <w:tabs>
          <w:tab w:val="left" w:pos="993"/>
        </w:tabs>
        <w:suppressAutoHyphens/>
        <w:ind w:left="0" w:firstLine="709"/>
        <w:rPr>
          <w:sz w:val="24"/>
        </w:rPr>
      </w:pPr>
      <w:r w:rsidRPr="00800417">
        <w:rPr>
          <w:sz w:val="24"/>
        </w:rPr>
        <w:t xml:space="preserve">документы, подтверждающие соответствие Претендента запроса котировок, </w:t>
      </w:r>
      <w:r w:rsidR="0055635D" w:rsidRPr="00800417">
        <w:rPr>
          <w:sz w:val="24"/>
        </w:rPr>
        <w:t>предлагаем</w:t>
      </w:r>
      <w:r w:rsidR="00EB2313" w:rsidRPr="00800417">
        <w:rPr>
          <w:sz w:val="24"/>
        </w:rPr>
        <w:t>ых</w:t>
      </w:r>
      <w:r w:rsidR="0055635D" w:rsidRPr="00800417">
        <w:rPr>
          <w:sz w:val="24"/>
        </w:rPr>
        <w:t xml:space="preserve"> им</w:t>
      </w:r>
      <w:r w:rsidR="00AF592E">
        <w:rPr>
          <w:sz w:val="24"/>
        </w:rPr>
        <w:t xml:space="preserve"> Товаров</w:t>
      </w:r>
      <w:r w:rsidR="00C37C57" w:rsidRPr="00800417">
        <w:rPr>
          <w:sz w:val="24"/>
        </w:rPr>
        <w:t xml:space="preserve">, </w:t>
      </w:r>
      <w:r w:rsidRPr="00800417">
        <w:rPr>
          <w:sz w:val="24"/>
        </w:rPr>
        <w:t xml:space="preserve">установленным требованиям котировочной документации. Перечень документов и порядок их оформления указываются в </w:t>
      </w:r>
      <w:r w:rsidR="004928A8" w:rsidRPr="00800417">
        <w:rPr>
          <w:sz w:val="24"/>
        </w:rPr>
        <w:t>п.п.</w:t>
      </w:r>
      <w:r w:rsidR="00357407" w:rsidRPr="00800417">
        <w:rPr>
          <w:sz w:val="24"/>
        </w:rPr>
        <w:t xml:space="preserve"> 1.1.9</w:t>
      </w:r>
      <w:r w:rsidR="006620E3" w:rsidRPr="00800417">
        <w:rPr>
          <w:sz w:val="24"/>
        </w:rPr>
        <w:t>.</w:t>
      </w:r>
      <w:r w:rsidR="00357407" w:rsidRPr="00800417">
        <w:rPr>
          <w:sz w:val="24"/>
        </w:rPr>
        <w:t>,</w:t>
      </w:r>
      <w:r w:rsidRPr="00800417">
        <w:rPr>
          <w:sz w:val="24"/>
        </w:rPr>
        <w:t xml:space="preserve"> 1.2.</w:t>
      </w:r>
      <w:r w:rsidR="004928A8" w:rsidRPr="00800417">
        <w:rPr>
          <w:sz w:val="24"/>
        </w:rPr>
        <w:t>, 2.5.6.</w:t>
      </w:r>
      <w:r w:rsidRPr="00800417">
        <w:rPr>
          <w:sz w:val="24"/>
        </w:rPr>
        <w:t xml:space="preserve"> котировочной документации;</w:t>
      </w:r>
    </w:p>
    <w:p w:rsidR="00BE5494" w:rsidRPr="00800417" w:rsidRDefault="00BE5494" w:rsidP="004650F6">
      <w:pPr>
        <w:pStyle w:val="ac"/>
        <w:numPr>
          <w:ilvl w:val="3"/>
          <w:numId w:val="9"/>
        </w:numPr>
        <w:tabs>
          <w:tab w:val="left" w:pos="993"/>
        </w:tabs>
        <w:suppressAutoHyphens/>
        <w:ind w:left="0" w:firstLine="709"/>
        <w:rPr>
          <w:sz w:val="24"/>
        </w:rPr>
      </w:pPr>
      <w:r w:rsidRPr="00800417">
        <w:rPr>
          <w:sz w:val="24"/>
        </w:rPr>
        <w:t xml:space="preserve">документы, подтверждающие внесение обеспечения котировочной заявки (если в извещении и котировочной документации содержится данное требование): оригинал банковской гарантии (если обеспечение </w:t>
      </w:r>
      <w:r w:rsidR="00A321AC" w:rsidRPr="00800417">
        <w:rPr>
          <w:sz w:val="24"/>
        </w:rPr>
        <w:t xml:space="preserve">котировочной </w:t>
      </w:r>
      <w:r w:rsidRPr="00800417">
        <w:rPr>
          <w:sz w:val="24"/>
        </w:rPr>
        <w:t>заявки установлено в форме предоставления банковской гарантии) или оригинал или копия, заверенная банком, платежного поручения о перечислении денежных средств</w:t>
      </w:r>
      <w:r w:rsidR="00BC2803" w:rsidRPr="00800417">
        <w:rPr>
          <w:sz w:val="24"/>
        </w:rPr>
        <w:t>. Документы должны быть сканированы с оригинала;</w:t>
      </w:r>
    </w:p>
    <w:p w:rsidR="001F482A" w:rsidRPr="00800417" w:rsidRDefault="00BE5494" w:rsidP="000F2EE3">
      <w:pPr>
        <w:pStyle w:val="ac"/>
        <w:numPr>
          <w:ilvl w:val="3"/>
          <w:numId w:val="9"/>
        </w:numPr>
        <w:tabs>
          <w:tab w:val="left" w:pos="993"/>
        </w:tabs>
        <w:suppressAutoHyphens/>
        <w:ind w:left="0" w:firstLine="709"/>
        <w:rPr>
          <w:sz w:val="24"/>
        </w:rPr>
      </w:pPr>
      <w:r w:rsidRPr="00800417">
        <w:rPr>
          <w:sz w:val="24"/>
        </w:rPr>
        <w:t xml:space="preserve">договор простого товарищества (договор о совместной деятельности) (если в запросе котировок принимает участие Претендент, на стороне которого выступает несколько лиц). </w:t>
      </w:r>
      <w:r w:rsidR="00C05395" w:rsidRPr="00800417">
        <w:rPr>
          <w:sz w:val="24"/>
        </w:rPr>
        <w:t>Документы должны быть сканированы с оригинала</w:t>
      </w:r>
      <w:r w:rsidR="001F482A" w:rsidRPr="00800417">
        <w:rPr>
          <w:sz w:val="24"/>
        </w:rPr>
        <w:t>;</w:t>
      </w:r>
    </w:p>
    <w:p w:rsidR="00BE5494" w:rsidRPr="00800417" w:rsidRDefault="00BE5494" w:rsidP="000F2EE3">
      <w:pPr>
        <w:pStyle w:val="ac"/>
        <w:numPr>
          <w:ilvl w:val="3"/>
          <w:numId w:val="9"/>
        </w:numPr>
        <w:tabs>
          <w:tab w:val="left" w:pos="993"/>
        </w:tabs>
        <w:suppressAutoHyphens/>
        <w:ind w:left="0" w:firstLine="709"/>
        <w:rPr>
          <w:sz w:val="24"/>
        </w:rPr>
      </w:pPr>
      <w:r w:rsidRPr="00800417">
        <w:rPr>
          <w:sz w:val="24"/>
        </w:rPr>
        <w:t>документы, подтверждающие возможность</w:t>
      </w:r>
      <w:r w:rsidR="00297A5B">
        <w:rPr>
          <w:sz w:val="24"/>
        </w:rPr>
        <w:t xml:space="preserve"> поставки Товаров</w:t>
      </w:r>
      <w:r w:rsidRPr="00800417">
        <w:rPr>
          <w:sz w:val="24"/>
        </w:rPr>
        <w:t xml:space="preserve">, обосновывающие предложенную Претендентом цену и иные документы, запрашиваемые при применении </w:t>
      </w:r>
      <w:r w:rsidR="0037068E" w:rsidRPr="00800417">
        <w:rPr>
          <w:sz w:val="24"/>
        </w:rPr>
        <w:t>антидемпинговых,</w:t>
      </w:r>
      <w:r w:rsidRPr="00800417">
        <w:rPr>
          <w:sz w:val="24"/>
        </w:rPr>
        <w:t xml:space="preserve"> мер в соответствии с пунктами 1.1.5, 2.9. котировочной документации (в случае, если при проведении запроса котировок предусмотрено применение антидемпинговых мер), заверенные печатью (при ее наличии) и подписью Претендента;</w:t>
      </w:r>
    </w:p>
    <w:p w:rsidR="002E506B" w:rsidRPr="002E506B" w:rsidRDefault="00845D7A" w:rsidP="000F2EE3">
      <w:pPr>
        <w:pStyle w:val="ac"/>
        <w:numPr>
          <w:ilvl w:val="3"/>
          <w:numId w:val="9"/>
        </w:numPr>
        <w:tabs>
          <w:tab w:val="left" w:pos="993"/>
        </w:tabs>
        <w:suppressAutoHyphens/>
        <w:ind w:left="0" w:firstLine="709"/>
        <w:rPr>
          <w:bCs/>
          <w:sz w:val="24"/>
        </w:rPr>
      </w:pPr>
      <w:r w:rsidRPr="002E506B">
        <w:rPr>
          <w:sz w:val="24"/>
        </w:rPr>
        <w:t xml:space="preserve">справка </w:t>
      </w:r>
      <w:r w:rsidRPr="002E506B">
        <w:rPr>
          <w:bCs/>
          <w:sz w:val="24"/>
        </w:rPr>
        <w:t xml:space="preserve">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выданной по состоянию на дату не ранее 90 (девяносто) дней, до дня опубликования извещения и котировочной документации </w:t>
      </w:r>
      <w:r w:rsidR="002E506B" w:rsidRPr="002E506B">
        <w:rPr>
          <w:bCs/>
          <w:sz w:val="24"/>
        </w:rPr>
        <w:t xml:space="preserve">на ЭТП налоговыми органами по форме, установленной Приказом ФНС России от 23.11.2022 N ЕД-7-8/1123@.  </w:t>
      </w:r>
    </w:p>
    <w:p w:rsidR="002E506B" w:rsidRPr="002E506B" w:rsidRDefault="002E506B" w:rsidP="002E506B">
      <w:pPr>
        <w:pStyle w:val="ac"/>
        <w:tabs>
          <w:tab w:val="left" w:pos="1440"/>
        </w:tabs>
        <w:suppressAutoHyphens/>
        <w:ind w:firstLine="0"/>
        <w:rPr>
          <w:bCs/>
          <w:sz w:val="24"/>
        </w:rPr>
      </w:pPr>
      <w:r>
        <w:rPr>
          <w:bCs/>
        </w:rPr>
        <w:t xml:space="preserve">      </w:t>
      </w:r>
      <w:r w:rsidR="0037068E">
        <w:rPr>
          <w:bCs/>
        </w:rPr>
        <w:t xml:space="preserve">    </w:t>
      </w:r>
      <w:r w:rsidRPr="002E506B">
        <w:rPr>
          <w:bCs/>
          <w:sz w:val="24"/>
        </w:rPr>
        <w:t xml:space="preserve">В случае наличия задолженности в размере не более 1000 (одной тысячи) рублей также необходимо представить справку, по форме, установленной приказом ФНС России от 05.11.2024 N ЕД-7-8/987@, выданную по состоянию на дату не ранее 15 (пятнадцати) дней, до дня опубликования извещения и </w:t>
      </w:r>
      <w:r w:rsidR="00330169">
        <w:rPr>
          <w:bCs/>
          <w:sz w:val="24"/>
        </w:rPr>
        <w:t>котировочн</w:t>
      </w:r>
      <w:r w:rsidRPr="002E506B">
        <w:rPr>
          <w:bCs/>
          <w:sz w:val="24"/>
        </w:rPr>
        <w:t>ой документации на ЭТП. В случае наличия вступившего в законную силу решения суда о признании обязанности заявителя по уплате недоимки по налогам, сборам, задолженности по иным обязательным платежам в бюджеты бюджетной системы Российской Федерации, исполненной или решения компетентного органа, которым указанные суммы признаны безнадежными к взысканию в соответствии с законодательством Российской Федерации о налогах и сборах, дополнительно представляется соответствующее решение. Документы представляются в электронной форме путем сканирования с оригинала или нотариально заверенной копии или в электронной форме, подписанные квалифицированной электронной подписью.</w:t>
      </w:r>
    </w:p>
    <w:p w:rsidR="00F50D05" w:rsidRDefault="00C05395" w:rsidP="00C07084">
      <w:pPr>
        <w:pStyle w:val="ac"/>
        <w:numPr>
          <w:ilvl w:val="3"/>
          <w:numId w:val="9"/>
        </w:numPr>
        <w:tabs>
          <w:tab w:val="left" w:pos="1134"/>
        </w:tabs>
        <w:suppressAutoHyphens/>
        <w:ind w:left="0" w:firstLine="709"/>
        <w:rPr>
          <w:sz w:val="24"/>
        </w:rPr>
      </w:pPr>
      <w:r w:rsidRPr="00F50D05">
        <w:rPr>
          <w:sz w:val="24"/>
        </w:rPr>
        <w:t xml:space="preserve">годовая бухгалтерская (финансовая) отчетность, а именно: бухгалтерский баланс и отчет о финансовых результатах, за последний завершенный отчетный период (финансовый год), по результатам которого указанная отчетность представлялась в ИФНС (копии с отметкой инспекции Федеральной налоговой службы либо с приложением копии документа, подтверждающего получение ИФНС/отправку в ИФНС бухгалтерской отчетности). </w:t>
      </w:r>
    </w:p>
    <w:p w:rsidR="00F50D05" w:rsidRDefault="00F50D05" w:rsidP="00F50D05">
      <w:pPr>
        <w:pStyle w:val="ac"/>
        <w:tabs>
          <w:tab w:val="left" w:pos="1134"/>
        </w:tabs>
        <w:suppressAutoHyphens/>
        <w:rPr>
          <w:sz w:val="24"/>
        </w:rPr>
      </w:pPr>
      <w:r w:rsidRPr="00F50D05">
        <w:rPr>
          <w:sz w:val="24"/>
        </w:rPr>
        <w:t>Документы представляются в электронной форме путем сканирования с оригинала или нотариально заверенной копии или в электронной форме, подписанные квалифицированной электронной подписью.</w:t>
      </w:r>
    </w:p>
    <w:p w:rsidR="00BE5494" w:rsidRPr="00F50D05" w:rsidRDefault="007F3BB7" w:rsidP="00C07084">
      <w:pPr>
        <w:pStyle w:val="ac"/>
        <w:numPr>
          <w:ilvl w:val="3"/>
          <w:numId w:val="9"/>
        </w:numPr>
        <w:tabs>
          <w:tab w:val="left" w:pos="1134"/>
        </w:tabs>
        <w:suppressAutoHyphens/>
        <w:ind w:left="0" w:firstLine="709"/>
        <w:rPr>
          <w:sz w:val="24"/>
        </w:rPr>
      </w:pPr>
      <w:r w:rsidRPr="00F50D05">
        <w:rPr>
          <w:bCs/>
          <w:sz w:val="24"/>
        </w:rPr>
        <w:t xml:space="preserve">в случае применения специального налогового режима </w:t>
      </w:r>
      <w:r w:rsidR="00B91D65" w:rsidRPr="00F50D05">
        <w:rPr>
          <w:bCs/>
          <w:sz w:val="24"/>
        </w:rPr>
        <w:t>–</w:t>
      </w:r>
      <w:r w:rsidRPr="00F50D05">
        <w:rPr>
          <w:bCs/>
          <w:sz w:val="24"/>
        </w:rPr>
        <w:t xml:space="preserve"> документы</w:t>
      </w:r>
      <w:r w:rsidR="00B91D65" w:rsidRPr="00F50D05">
        <w:rPr>
          <w:bCs/>
          <w:sz w:val="24"/>
        </w:rPr>
        <w:t>,</w:t>
      </w:r>
      <w:r w:rsidRPr="00F50D05">
        <w:rPr>
          <w:bCs/>
          <w:sz w:val="24"/>
        </w:rPr>
        <w:t xml:space="preserve"> подтверждающие правомерность применения специального режима налогообложения, выданные Федеральной налоговой службой (в случае применения специального налогового режима)</w:t>
      </w:r>
      <w:r w:rsidR="00BE5494" w:rsidRPr="00F50D05">
        <w:rPr>
          <w:bCs/>
          <w:sz w:val="24"/>
        </w:rPr>
        <w:t>.</w:t>
      </w:r>
      <w:r w:rsidR="00BE5494" w:rsidRPr="00F50D05">
        <w:rPr>
          <w:sz w:val="24"/>
        </w:rPr>
        <w:t xml:space="preserve"> </w:t>
      </w:r>
      <w:r w:rsidR="00C05395" w:rsidRPr="00F50D05">
        <w:rPr>
          <w:bCs/>
          <w:sz w:val="24"/>
        </w:rPr>
        <w:t>Документы должны быть сканированы с оригинала</w:t>
      </w:r>
      <w:r w:rsidR="00BE5494" w:rsidRPr="00F50D05">
        <w:rPr>
          <w:bCs/>
          <w:sz w:val="24"/>
        </w:rPr>
        <w:t>.</w:t>
      </w:r>
    </w:p>
    <w:p w:rsidR="000008B2" w:rsidRDefault="000008B2" w:rsidP="00F50D05">
      <w:pPr>
        <w:pStyle w:val="ac"/>
        <w:tabs>
          <w:tab w:val="left" w:pos="0"/>
          <w:tab w:val="left" w:pos="1134"/>
          <w:tab w:val="left" w:pos="1701"/>
        </w:tabs>
        <w:rPr>
          <w:iCs/>
          <w:sz w:val="24"/>
        </w:rPr>
      </w:pPr>
      <w:r w:rsidRPr="00800417">
        <w:rPr>
          <w:iCs/>
          <w:sz w:val="24"/>
        </w:rPr>
        <w:t>1</w:t>
      </w:r>
      <w:r w:rsidR="00786E8A" w:rsidRPr="00800417">
        <w:rPr>
          <w:iCs/>
          <w:sz w:val="24"/>
        </w:rPr>
        <w:t>1</w:t>
      </w:r>
      <w:r w:rsidRPr="00800417">
        <w:rPr>
          <w:iCs/>
          <w:sz w:val="24"/>
        </w:rPr>
        <w:t xml:space="preserve">) документ по форме </w:t>
      </w:r>
      <w:r w:rsidRPr="00297A5B">
        <w:rPr>
          <w:iCs/>
          <w:sz w:val="24"/>
        </w:rPr>
        <w:t xml:space="preserve">приложения № </w:t>
      </w:r>
      <w:r w:rsidR="008D2889" w:rsidRPr="00297A5B">
        <w:rPr>
          <w:iCs/>
          <w:sz w:val="24"/>
        </w:rPr>
        <w:t>5</w:t>
      </w:r>
      <w:r w:rsidRPr="00800417">
        <w:rPr>
          <w:iCs/>
          <w:sz w:val="24"/>
        </w:rPr>
        <w:t xml:space="preserve"> к котировочной документации с приложениями (при необходимости). Документы должны быть сканированы с оригинала или нотариально заверенной копии.</w:t>
      </w:r>
    </w:p>
    <w:p w:rsidR="00207633" w:rsidRPr="00207633" w:rsidRDefault="00207633" w:rsidP="00F50D05">
      <w:pPr>
        <w:pStyle w:val="ac"/>
        <w:tabs>
          <w:tab w:val="left" w:pos="0"/>
          <w:tab w:val="left" w:pos="1134"/>
          <w:tab w:val="left" w:pos="1701"/>
        </w:tabs>
        <w:rPr>
          <w:iCs/>
          <w:sz w:val="24"/>
        </w:rPr>
      </w:pPr>
      <w:r>
        <w:rPr>
          <w:iCs/>
          <w:sz w:val="24"/>
        </w:rPr>
        <w:t xml:space="preserve">12) </w:t>
      </w:r>
      <w:r w:rsidRPr="00207633">
        <w:rPr>
          <w:iCs/>
          <w:sz w:val="24"/>
        </w:rPr>
        <w:t xml:space="preserve">налоговую отчетность (декларацию) на полученные доходы, в зависимости от применяемого режима налогообложения, на последнюю отчетную дату, по результатам которой указанная декларация представлялась в ИФНС (с приложением копии извещения/квитанции о приеме налоговой отчетности (декларации)  налоговым органом) (для любых физических лиц или нескольких физических лиц, выступающих на стороне одного Претендента </w:t>
      </w:r>
      <w:r w:rsidR="005142B0">
        <w:rPr>
          <w:iCs/>
          <w:sz w:val="24"/>
        </w:rPr>
        <w:t>запроса</w:t>
      </w:r>
      <w:r w:rsidRPr="00207633">
        <w:rPr>
          <w:iCs/>
          <w:sz w:val="24"/>
        </w:rPr>
        <w:t xml:space="preserve"> </w:t>
      </w:r>
      <w:r w:rsidR="005142B0">
        <w:rPr>
          <w:iCs/>
          <w:sz w:val="24"/>
        </w:rPr>
        <w:t>котировок</w:t>
      </w:r>
      <w:r w:rsidRPr="00207633">
        <w:rPr>
          <w:iCs/>
          <w:sz w:val="24"/>
        </w:rPr>
        <w:t xml:space="preserve">, в том числе индивидуальных предпринимателей или нескольких индивидуальных предпринимателей, выступающих на стороне одного Претендента </w:t>
      </w:r>
      <w:r w:rsidR="005142B0" w:rsidRPr="005142B0">
        <w:rPr>
          <w:iCs/>
          <w:sz w:val="24"/>
        </w:rPr>
        <w:t>запроса котировок</w:t>
      </w:r>
      <w:r w:rsidRPr="00207633">
        <w:rPr>
          <w:iCs/>
          <w:sz w:val="24"/>
        </w:rPr>
        <w:t>). Документы должны быть сканированы с оригинала</w:t>
      </w:r>
    </w:p>
    <w:p w:rsidR="00357A00" w:rsidRPr="00800417" w:rsidRDefault="00357A00" w:rsidP="00357A00">
      <w:pPr>
        <w:pStyle w:val="ac"/>
        <w:tabs>
          <w:tab w:val="left" w:pos="1440"/>
        </w:tabs>
        <w:suppressAutoHyphens/>
        <w:ind w:left="709" w:firstLine="0"/>
        <w:rPr>
          <w:sz w:val="24"/>
        </w:rPr>
      </w:pPr>
    </w:p>
    <w:p w:rsidR="00357A00" w:rsidRPr="00800417" w:rsidRDefault="00914DD6" w:rsidP="00FC791F">
      <w:pPr>
        <w:pStyle w:val="30"/>
        <w:numPr>
          <w:ilvl w:val="2"/>
          <w:numId w:val="10"/>
        </w:numPr>
        <w:spacing w:before="0" w:after="0"/>
        <w:jc w:val="both"/>
        <w:rPr>
          <w:rFonts w:ascii="Times New Roman" w:hAnsi="Times New Roman" w:cs="Times New Roman"/>
          <w:sz w:val="24"/>
          <w:szCs w:val="24"/>
        </w:rPr>
      </w:pPr>
      <w:r w:rsidRPr="00800417">
        <w:rPr>
          <w:rFonts w:ascii="Times New Roman" w:hAnsi="Times New Roman" w:cs="Times New Roman"/>
          <w:sz w:val="24"/>
          <w:szCs w:val="24"/>
        </w:rPr>
        <w:t xml:space="preserve"> </w:t>
      </w:r>
      <w:r w:rsidR="00357A00" w:rsidRPr="00800417">
        <w:rPr>
          <w:rFonts w:ascii="Times New Roman" w:hAnsi="Times New Roman" w:cs="Times New Roman"/>
          <w:sz w:val="24"/>
          <w:szCs w:val="24"/>
        </w:rPr>
        <w:t xml:space="preserve">Подача </w:t>
      </w:r>
      <w:r w:rsidR="001A3B7A" w:rsidRPr="00800417">
        <w:rPr>
          <w:rFonts w:ascii="Times New Roman" w:hAnsi="Times New Roman" w:cs="Times New Roman"/>
          <w:sz w:val="24"/>
          <w:szCs w:val="24"/>
        </w:rPr>
        <w:t>котировоч</w:t>
      </w:r>
      <w:r w:rsidR="008634AE" w:rsidRPr="00800417">
        <w:rPr>
          <w:rFonts w:ascii="Times New Roman" w:hAnsi="Times New Roman" w:cs="Times New Roman"/>
          <w:sz w:val="24"/>
          <w:szCs w:val="24"/>
        </w:rPr>
        <w:t xml:space="preserve">ных </w:t>
      </w:r>
      <w:r w:rsidR="00357A00" w:rsidRPr="00800417">
        <w:rPr>
          <w:rFonts w:ascii="Times New Roman" w:hAnsi="Times New Roman" w:cs="Times New Roman"/>
          <w:sz w:val="24"/>
          <w:szCs w:val="24"/>
        </w:rPr>
        <w:t>заявок</w:t>
      </w:r>
    </w:p>
    <w:p w:rsidR="00357A00" w:rsidRPr="00800417" w:rsidRDefault="004D4860" w:rsidP="00670739">
      <w:pPr>
        <w:pStyle w:val="ac"/>
        <w:suppressAutoHyphens/>
        <w:rPr>
          <w:sz w:val="24"/>
        </w:rPr>
      </w:pPr>
      <w:r w:rsidRPr="00800417">
        <w:rPr>
          <w:sz w:val="24"/>
        </w:rPr>
        <w:t xml:space="preserve">2.5.2.1. </w:t>
      </w:r>
      <w:r w:rsidR="00357A00" w:rsidRPr="00800417">
        <w:rPr>
          <w:sz w:val="24"/>
        </w:rPr>
        <w:t xml:space="preserve">Окончательная дата подачи </w:t>
      </w:r>
      <w:r w:rsidR="001A3B7A" w:rsidRPr="00800417">
        <w:rPr>
          <w:sz w:val="24"/>
        </w:rPr>
        <w:t>котировоч</w:t>
      </w:r>
      <w:r w:rsidR="00357A00" w:rsidRPr="00800417">
        <w:rPr>
          <w:sz w:val="24"/>
        </w:rPr>
        <w:t xml:space="preserve">ных заявок и, соответственно, дата вскрытия </w:t>
      </w:r>
      <w:r w:rsidR="001A3B7A" w:rsidRPr="00800417">
        <w:rPr>
          <w:sz w:val="24"/>
        </w:rPr>
        <w:t>котировоч</w:t>
      </w:r>
      <w:r w:rsidR="00357A00" w:rsidRPr="00800417">
        <w:rPr>
          <w:sz w:val="24"/>
        </w:rPr>
        <w:t xml:space="preserve">ных заявок может быть перенесена на более поздний срок. Соответствующие изменения даты подачи </w:t>
      </w:r>
      <w:r w:rsidR="001A3B7A" w:rsidRPr="00800417">
        <w:rPr>
          <w:sz w:val="24"/>
        </w:rPr>
        <w:t>котировоч</w:t>
      </w:r>
      <w:r w:rsidR="00357A00" w:rsidRPr="00800417">
        <w:rPr>
          <w:sz w:val="24"/>
        </w:rPr>
        <w:t xml:space="preserve">ных заявок размещаются на сайтах. Продление сроков действия обеспечения </w:t>
      </w:r>
      <w:r w:rsidR="001A3B7A" w:rsidRPr="00800417">
        <w:rPr>
          <w:sz w:val="24"/>
        </w:rPr>
        <w:t>котировоч</w:t>
      </w:r>
      <w:r w:rsidR="00357A00" w:rsidRPr="00800417">
        <w:rPr>
          <w:sz w:val="24"/>
        </w:rPr>
        <w:t>ных заявок не требуется</w:t>
      </w:r>
      <w:r w:rsidR="0055752B" w:rsidRPr="00800417">
        <w:rPr>
          <w:sz w:val="24"/>
        </w:rPr>
        <w:t xml:space="preserve"> (если предусмотрено обеспечение заявок котировочной документацией)</w:t>
      </w:r>
      <w:r w:rsidR="00357A00" w:rsidRPr="00800417">
        <w:rPr>
          <w:sz w:val="24"/>
        </w:rPr>
        <w:t>.</w:t>
      </w:r>
    </w:p>
    <w:p w:rsidR="00357A00" w:rsidRPr="00800417" w:rsidRDefault="004D4860" w:rsidP="00670739">
      <w:pPr>
        <w:pStyle w:val="ac"/>
        <w:suppressAutoHyphens/>
        <w:rPr>
          <w:sz w:val="24"/>
        </w:rPr>
      </w:pPr>
      <w:r w:rsidRPr="00800417">
        <w:rPr>
          <w:sz w:val="24"/>
        </w:rPr>
        <w:t xml:space="preserve">2.5.2.2. </w:t>
      </w:r>
      <w:r w:rsidR="00357A00" w:rsidRPr="00800417">
        <w:rPr>
          <w:sz w:val="24"/>
        </w:rPr>
        <w:t xml:space="preserve">Каждый </w:t>
      </w:r>
      <w:r w:rsidR="00BF68BD" w:rsidRPr="00800417">
        <w:rPr>
          <w:sz w:val="24"/>
        </w:rPr>
        <w:t>Претенд</w:t>
      </w:r>
      <w:r w:rsidRPr="00800417">
        <w:rPr>
          <w:sz w:val="24"/>
        </w:rPr>
        <w:t>ент</w:t>
      </w:r>
      <w:r w:rsidR="00357A00" w:rsidRPr="00800417">
        <w:rPr>
          <w:sz w:val="24"/>
        </w:rPr>
        <w:t xml:space="preserve"> может подать только одну </w:t>
      </w:r>
      <w:r w:rsidR="001A3B7A" w:rsidRPr="00800417">
        <w:rPr>
          <w:sz w:val="24"/>
        </w:rPr>
        <w:t>котировоч</w:t>
      </w:r>
      <w:r w:rsidR="00357A00" w:rsidRPr="00800417">
        <w:rPr>
          <w:sz w:val="24"/>
        </w:rPr>
        <w:t xml:space="preserve">ную заявку по каждому из лотов </w:t>
      </w:r>
      <w:r w:rsidR="00B34B3E" w:rsidRPr="00800417">
        <w:rPr>
          <w:sz w:val="24"/>
        </w:rPr>
        <w:t>котировочной</w:t>
      </w:r>
      <w:r w:rsidR="00357A00" w:rsidRPr="00800417">
        <w:rPr>
          <w:sz w:val="24"/>
        </w:rPr>
        <w:t xml:space="preserve"> документации</w:t>
      </w:r>
      <w:r w:rsidR="00357A00" w:rsidRPr="00800417">
        <w:rPr>
          <w:i/>
          <w:sz w:val="24"/>
        </w:rPr>
        <w:t>.</w:t>
      </w:r>
      <w:r w:rsidR="00357A00" w:rsidRPr="00800417">
        <w:rPr>
          <w:sz w:val="24"/>
        </w:rPr>
        <w:t xml:space="preserve"> В случае если </w:t>
      </w:r>
      <w:r w:rsidR="00BF68BD" w:rsidRPr="00800417">
        <w:rPr>
          <w:sz w:val="24"/>
        </w:rPr>
        <w:t>Претенд</w:t>
      </w:r>
      <w:r w:rsidR="00914DD6" w:rsidRPr="00800417">
        <w:rPr>
          <w:sz w:val="24"/>
        </w:rPr>
        <w:t>ент</w:t>
      </w:r>
      <w:r w:rsidR="00357A00" w:rsidRPr="00800417">
        <w:rPr>
          <w:sz w:val="24"/>
        </w:rPr>
        <w:t xml:space="preserve"> подает более одной </w:t>
      </w:r>
      <w:r w:rsidR="00B34B3E" w:rsidRPr="00800417">
        <w:rPr>
          <w:sz w:val="24"/>
        </w:rPr>
        <w:t>котировочной</w:t>
      </w:r>
      <w:r w:rsidR="00357A00" w:rsidRPr="00800417">
        <w:rPr>
          <w:sz w:val="24"/>
        </w:rPr>
        <w:t xml:space="preserve"> заявки</w:t>
      </w:r>
      <w:r w:rsidR="00357A00" w:rsidRPr="00800417">
        <w:rPr>
          <w:i/>
          <w:sz w:val="24"/>
        </w:rPr>
        <w:t xml:space="preserve"> </w:t>
      </w:r>
      <w:r w:rsidR="00357A00" w:rsidRPr="00800417">
        <w:rPr>
          <w:sz w:val="24"/>
        </w:rPr>
        <w:t xml:space="preserve">по одному лоту, а ранее поданные им </w:t>
      </w:r>
      <w:r w:rsidR="001A3B7A" w:rsidRPr="00800417">
        <w:rPr>
          <w:sz w:val="24"/>
        </w:rPr>
        <w:t>котировоч</w:t>
      </w:r>
      <w:r w:rsidR="00357A00" w:rsidRPr="00800417">
        <w:rPr>
          <w:sz w:val="24"/>
        </w:rPr>
        <w:t>ные заявки</w:t>
      </w:r>
      <w:r w:rsidR="00357A00" w:rsidRPr="00800417">
        <w:rPr>
          <w:b/>
          <w:i/>
          <w:sz w:val="24"/>
        </w:rPr>
        <w:t xml:space="preserve"> </w:t>
      </w:r>
      <w:r w:rsidR="00357A00" w:rsidRPr="00800417">
        <w:rPr>
          <w:sz w:val="24"/>
        </w:rPr>
        <w:t xml:space="preserve">по данному лоту не отозваны, все </w:t>
      </w:r>
      <w:r w:rsidR="001A3B7A" w:rsidRPr="00800417">
        <w:rPr>
          <w:sz w:val="24"/>
        </w:rPr>
        <w:t>котировоч</w:t>
      </w:r>
      <w:r w:rsidR="00357A00" w:rsidRPr="00800417">
        <w:rPr>
          <w:sz w:val="24"/>
        </w:rPr>
        <w:t>ные заявки по данному лоту</w:t>
      </w:r>
      <w:r w:rsidR="00357A00" w:rsidRPr="00800417">
        <w:rPr>
          <w:b/>
          <w:sz w:val="24"/>
        </w:rPr>
        <w:t>,</w:t>
      </w:r>
      <w:r w:rsidR="00357A00" w:rsidRPr="00800417">
        <w:rPr>
          <w:sz w:val="24"/>
        </w:rPr>
        <w:t xml:space="preserve"> предоставленные </w:t>
      </w:r>
      <w:r w:rsidR="00BF68BD" w:rsidRPr="00800417">
        <w:rPr>
          <w:sz w:val="24"/>
        </w:rPr>
        <w:t>Претенд</w:t>
      </w:r>
      <w:r w:rsidR="00914DD6" w:rsidRPr="00800417">
        <w:rPr>
          <w:sz w:val="24"/>
        </w:rPr>
        <w:t>ентом</w:t>
      </w:r>
      <w:r w:rsidR="00357A00" w:rsidRPr="00800417">
        <w:rPr>
          <w:sz w:val="24"/>
        </w:rPr>
        <w:t>, отклоняются.</w:t>
      </w:r>
    </w:p>
    <w:p w:rsidR="00357A00" w:rsidRPr="00800417" w:rsidRDefault="00670739" w:rsidP="00D559DC">
      <w:pPr>
        <w:pStyle w:val="ac"/>
        <w:suppressAutoHyphens/>
        <w:rPr>
          <w:sz w:val="24"/>
        </w:rPr>
      </w:pPr>
      <w:r w:rsidRPr="00800417">
        <w:rPr>
          <w:sz w:val="24"/>
        </w:rPr>
        <w:t xml:space="preserve">2.5.2.3. </w:t>
      </w:r>
      <w:r w:rsidR="00D2547C" w:rsidRPr="00800417">
        <w:rPr>
          <w:sz w:val="24"/>
        </w:rPr>
        <w:t>Котировочные з</w:t>
      </w:r>
      <w:r w:rsidR="00357A00" w:rsidRPr="00800417">
        <w:rPr>
          <w:sz w:val="24"/>
        </w:rPr>
        <w:t xml:space="preserve">аявки принимаются до истечения срока подачи </w:t>
      </w:r>
      <w:r w:rsidR="00E842DE" w:rsidRPr="00800417">
        <w:rPr>
          <w:sz w:val="24"/>
        </w:rPr>
        <w:t>котировочных заявок</w:t>
      </w:r>
      <w:r w:rsidR="00357A00" w:rsidRPr="00800417">
        <w:rPr>
          <w:sz w:val="24"/>
        </w:rPr>
        <w:t>. По истечении срока подачи</w:t>
      </w:r>
      <w:r w:rsidR="00C74594" w:rsidRPr="00800417">
        <w:rPr>
          <w:rFonts w:eastAsia="Times New Roman"/>
          <w:sz w:val="24"/>
        </w:rPr>
        <w:t xml:space="preserve"> </w:t>
      </w:r>
      <w:r w:rsidR="00C74594" w:rsidRPr="00800417">
        <w:rPr>
          <w:sz w:val="24"/>
        </w:rPr>
        <w:t xml:space="preserve">котировочных </w:t>
      </w:r>
      <w:r w:rsidR="00357A00" w:rsidRPr="00800417">
        <w:rPr>
          <w:sz w:val="24"/>
        </w:rPr>
        <w:t>заявок</w:t>
      </w:r>
      <w:r w:rsidR="00C74594" w:rsidRPr="00800417">
        <w:rPr>
          <w:rFonts w:eastAsia="Times New Roman"/>
          <w:sz w:val="24"/>
        </w:rPr>
        <w:t xml:space="preserve"> </w:t>
      </w:r>
      <w:r w:rsidR="00C74594" w:rsidRPr="00800417">
        <w:rPr>
          <w:sz w:val="24"/>
        </w:rPr>
        <w:t>котировочные</w:t>
      </w:r>
      <w:r w:rsidR="00357A00" w:rsidRPr="00800417">
        <w:rPr>
          <w:sz w:val="24"/>
        </w:rPr>
        <w:t xml:space="preserve"> заявки не принимаются.</w:t>
      </w:r>
    </w:p>
    <w:p w:rsidR="00F43258" w:rsidRPr="00800417" w:rsidRDefault="00670739" w:rsidP="00FF6160">
      <w:pPr>
        <w:jc w:val="both"/>
        <w:rPr>
          <w:rFonts w:eastAsia="MS Mincho"/>
          <w:spacing w:val="-2"/>
          <w:lang w:val="x-none" w:eastAsia="x-none"/>
        </w:rPr>
      </w:pPr>
      <w:r w:rsidRPr="00800417">
        <w:tab/>
      </w:r>
      <w:r w:rsidR="00F43258" w:rsidRPr="00800417">
        <w:rPr>
          <w:rFonts w:eastAsia="MS Mincho"/>
          <w:spacing w:val="-2"/>
          <w:lang w:eastAsia="x-none"/>
        </w:rPr>
        <w:t xml:space="preserve">2.5.2.4. </w:t>
      </w:r>
      <w:r w:rsidR="00E14D00" w:rsidRPr="00800417">
        <w:rPr>
          <w:rFonts w:eastAsia="MS Mincho"/>
          <w:spacing w:val="-2"/>
          <w:lang w:eastAsia="x-none"/>
        </w:rPr>
        <w:t>К</w:t>
      </w:r>
      <w:r w:rsidR="00F43258" w:rsidRPr="00800417">
        <w:rPr>
          <w:rFonts w:eastAsia="MS Mincho"/>
          <w:spacing w:val="-2"/>
          <w:lang w:eastAsia="x-none"/>
        </w:rPr>
        <w:t>отировочн</w:t>
      </w:r>
      <w:r w:rsidR="00E14D00" w:rsidRPr="00800417">
        <w:rPr>
          <w:rFonts w:eastAsia="MS Mincho"/>
          <w:spacing w:val="-2"/>
          <w:lang w:eastAsia="x-none"/>
        </w:rPr>
        <w:t>ая</w:t>
      </w:r>
      <w:r w:rsidR="00E14D00" w:rsidRPr="00800417">
        <w:rPr>
          <w:rFonts w:eastAsia="MS Mincho"/>
          <w:spacing w:val="-2"/>
          <w:lang w:val="x-none" w:eastAsia="x-none"/>
        </w:rPr>
        <w:t xml:space="preserve"> заявк</w:t>
      </w:r>
      <w:r w:rsidR="00E14D00" w:rsidRPr="00800417">
        <w:rPr>
          <w:rFonts w:eastAsia="MS Mincho"/>
          <w:spacing w:val="-2"/>
          <w:lang w:eastAsia="x-none"/>
        </w:rPr>
        <w:t xml:space="preserve">а в </w:t>
      </w:r>
      <w:r w:rsidR="00F43258" w:rsidRPr="00800417">
        <w:rPr>
          <w:rFonts w:eastAsia="MS Mincho"/>
          <w:spacing w:val="-2"/>
          <w:lang w:val="x-none" w:eastAsia="x-none"/>
        </w:rPr>
        <w:t xml:space="preserve"> </w:t>
      </w:r>
      <w:r w:rsidR="00F43258" w:rsidRPr="00800417">
        <w:rPr>
          <w:rFonts w:eastAsia="MS Mincho"/>
          <w:spacing w:val="-2"/>
          <w:lang w:eastAsia="x-none"/>
        </w:rPr>
        <w:t xml:space="preserve"> </w:t>
      </w:r>
      <w:r w:rsidR="00E14D00" w:rsidRPr="00800417">
        <w:rPr>
          <w:rFonts w:eastAsia="MS Mincho"/>
          <w:spacing w:val="-2"/>
          <w:lang w:eastAsia="x-none"/>
        </w:rPr>
        <w:t>электронной форме</w:t>
      </w:r>
      <w:r w:rsidR="00E14D00" w:rsidRPr="00800417">
        <w:rPr>
          <w:rFonts w:eastAsia="MS Mincho"/>
          <w:spacing w:val="-2"/>
          <w:lang w:val="x-none" w:eastAsia="x-none"/>
        </w:rPr>
        <w:t xml:space="preserve"> </w:t>
      </w:r>
      <w:r w:rsidR="00F43258" w:rsidRPr="00800417">
        <w:rPr>
          <w:rFonts w:eastAsia="MS Mincho"/>
          <w:spacing w:val="-2"/>
          <w:lang w:val="x-none" w:eastAsia="x-none"/>
        </w:rPr>
        <w:t xml:space="preserve">должна </w:t>
      </w:r>
      <w:r w:rsidR="00050454" w:rsidRPr="00800417">
        <w:rPr>
          <w:rFonts w:eastAsia="MS Mincho"/>
          <w:spacing w:val="-2"/>
          <w:lang w:eastAsia="x-none"/>
        </w:rPr>
        <w:t>включат</w:t>
      </w:r>
      <w:r w:rsidR="00E04CE1" w:rsidRPr="00800417">
        <w:rPr>
          <w:rFonts w:eastAsia="MS Mincho"/>
          <w:spacing w:val="-2"/>
          <w:lang w:eastAsia="x-none"/>
        </w:rPr>
        <w:t>ь</w:t>
      </w:r>
      <w:r w:rsidR="00050454" w:rsidRPr="00800417">
        <w:rPr>
          <w:rFonts w:eastAsia="MS Mincho"/>
          <w:spacing w:val="-2"/>
          <w:lang w:eastAsia="x-none"/>
        </w:rPr>
        <w:t xml:space="preserve"> в себя </w:t>
      </w:r>
      <w:r w:rsidR="00F43258" w:rsidRPr="00800417">
        <w:rPr>
          <w:rFonts w:eastAsia="MS Mincho"/>
          <w:spacing w:val="-2"/>
          <w:lang w:val="x-none" w:eastAsia="x-none"/>
        </w:rPr>
        <w:t>документ</w:t>
      </w:r>
      <w:r w:rsidR="00050454" w:rsidRPr="00800417">
        <w:rPr>
          <w:rFonts w:eastAsia="MS Mincho"/>
          <w:spacing w:val="-2"/>
          <w:lang w:eastAsia="x-none"/>
        </w:rPr>
        <w:t>ы</w:t>
      </w:r>
      <w:r w:rsidR="00F43258" w:rsidRPr="00800417">
        <w:rPr>
          <w:rFonts w:eastAsia="MS Mincho"/>
          <w:spacing w:val="-2"/>
          <w:lang w:val="x-none" w:eastAsia="x-none"/>
        </w:rPr>
        <w:t>, перечисленны</w:t>
      </w:r>
      <w:r w:rsidR="00E04CE1" w:rsidRPr="00800417">
        <w:rPr>
          <w:rFonts w:eastAsia="MS Mincho"/>
          <w:spacing w:val="-2"/>
          <w:lang w:eastAsia="x-none"/>
        </w:rPr>
        <w:t>е</w:t>
      </w:r>
      <w:r w:rsidR="00F43258" w:rsidRPr="00800417">
        <w:rPr>
          <w:rFonts w:eastAsia="MS Mincho"/>
          <w:spacing w:val="-2"/>
          <w:lang w:val="x-none" w:eastAsia="x-none"/>
        </w:rPr>
        <w:t xml:space="preserve"> в </w:t>
      </w:r>
      <w:r w:rsidR="00596F68" w:rsidRPr="00800417">
        <w:rPr>
          <w:rFonts w:eastAsia="MS Mincho"/>
          <w:spacing w:val="-2"/>
          <w:lang w:eastAsia="x-none"/>
        </w:rPr>
        <w:t>под</w:t>
      </w:r>
      <w:r w:rsidR="00F43258" w:rsidRPr="00800417">
        <w:rPr>
          <w:rFonts w:eastAsia="MS Mincho"/>
          <w:spacing w:val="-2"/>
          <w:lang w:val="x-none" w:eastAsia="x-none"/>
        </w:rPr>
        <w:t>пункт</w:t>
      </w:r>
      <w:r w:rsidR="00E14D00" w:rsidRPr="00800417">
        <w:rPr>
          <w:rFonts w:eastAsia="MS Mincho"/>
          <w:spacing w:val="-2"/>
          <w:lang w:eastAsia="x-none"/>
        </w:rPr>
        <w:t>е 2.5.1.6.</w:t>
      </w:r>
      <w:r w:rsidR="00F43258" w:rsidRPr="00800417">
        <w:rPr>
          <w:rFonts w:eastAsia="MS Mincho"/>
          <w:spacing w:val="-2"/>
          <w:lang w:val="x-none" w:eastAsia="x-none"/>
        </w:rPr>
        <w:t xml:space="preserve"> ко</w:t>
      </w:r>
      <w:r w:rsidR="00F43258" w:rsidRPr="00800417">
        <w:rPr>
          <w:rFonts w:eastAsia="MS Mincho"/>
          <w:spacing w:val="-2"/>
          <w:lang w:eastAsia="x-none"/>
        </w:rPr>
        <w:t>тировочной</w:t>
      </w:r>
      <w:r w:rsidR="00F43258" w:rsidRPr="00800417">
        <w:rPr>
          <w:rFonts w:eastAsia="MS Mincho"/>
          <w:spacing w:val="-2"/>
          <w:lang w:val="x-none" w:eastAsia="x-none"/>
        </w:rPr>
        <w:t xml:space="preserve"> документации, упакованных в архив или серию архивов (многотомный архив) с использованием программы-архиватора.</w:t>
      </w:r>
    </w:p>
    <w:p w:rsidR="00F43258" w:rsidRPr="00800417" w:rsidRDefault="00F43258" w:rsidP="00F43258">
      <w:pPr>
        <w:tabs>
          <w:tab w:val="left" w:pos="360"/>
        </w:tabs>
        <w:ind w:firstLine="709"/>
        <w:jc w:val="both"/>
        <w:rPr>
          <w:rFonts w:eastAsia="MS Mincho"/>
          <w:spacing w:val="-2"/>
          <w:lang w:val="x-none" w:eastAsia="x-none"/>
        </w:rPr>
      </w:pPr>
      <w:r w:rsidRPr="00800417">
        <w:rPr>
          <w:rFonts w:eastAsia="MS Mincho"/>
          <w:spacing w:val="-2"/>
          <w:lang w:val="x-none" w:eastAsia="x-none"/>
        </w:rPr>
        <w:t>Объем каждого файла архива не должен превышать 10 Мб.</w:t>
      </w:r>
    </w:p>
    <w:p w:rsidR="00F43258" w:rsidRPr="00800417" w:rsidRDefault="00F43258" w:rsidP="00F43258">
      <w:pPr>
        <w:tabs>
          <w:tab w:val="left" w:pos="360"/>
        </w:tabs>
        <w:ind w:firstLine="709"/>
        <w:jc w:val="both"/>
        <w:rPr>
          <w:rFonts w:eastAsia="MS Mincho"/>
          <w:spacing w:val="-2"/>
          <w:lang w:val="x-none" w:eastAsia="x-none"/>
        </w:rPr>
      </w:pPr>
      <w:r w:rsidRPr="00800417">
        <w:rPr>
          <w:rFonts w:eastAsia="MS Mincho"/>
          <w:spacing w:val="-2"/>
          <w:lang w:eastAsia="x-none"/>
        </w:rPr>
        <w:t>2.5.2.</w:t>
      </w:r>
      <w:r w:rsidR="00D24162" w:rsidRPr="00800417">
        <w:rPr>
          <w:rFonts w:eastAsia="MS Mincho"/>
          <w:spacing w:val="-2"/>
          <w:lang w:eastAsia="x-none"/>
        </w:rPr>
        <w:t>5</w:t>
      </w:r>
      <w:r w:rsidRPr="00800417">
        <w:rPr>
          <w:rFonts w:eastAsia="MS Mincho"/>
          <w:spacing w:val="-2"/>
          <w:lang w:eastAsia="x-none"/>
        </w:rPr>
        <w:t>.</w:t>
      </w:r>
      <w:r w:rsidRPr="00800417">
        <w:rPr>
          <w:rFonts w:eastAsia="MS Mincho"/>
          <w:spacing w:val="-2"/>
          <w:lang w:val="x-none" w:eastAsia="x-none"/>
        </w:rPr>
        <w:t xml:space="preserve"> </w:t>
      </w:r>
      <w:r w:rsidR="00D24162" w:rsidRPr="00800417">
        <w:rPr>
          <w:rFonts w:eastAsia="MS Mincho"/>
          <w:spacing w:val="-2"/>
          <w:lang w:eastAsia="x-none"/>
        </w:rPr>
        <w:t>Котировочная заявка</w:t>
      </w:r>
      <w:r w:rsidRPr="00800417">
        <w:rPr>
          <w:rFonts w:eastAsia="MS Mincho"/>
          <w:spacing w:val="-2"/>
          <w:lang w:val="x-none" w:eastAsia="x-none"/>
        </w:rPr>
        <w:t xml:space="preserve"> </w:t>
      </w:r>
      <w:r w:rsidR="00D24162" w:rsidRPr="00800417">
        <w:rPr>
          <w:rFonts w:eastAsia="MS Mincho"/>
          <w:spacing w:val="-2"/>
          <w:lang w:eastAsia="x-none"/>
        </w:rPr>
        <w:t>в электронной</w:t>
      </w:r>
      <w:r w:rsidR="00D24162" w:rsidRPr="00800417">
        <w:rPr>
          <w:rFonts w:eastAsia="MS Mincho"/>
          <w:spacing w:val="-2"/>
          <w:lang w:val="x-none" w:eastAsia="x-none"/>
        </w:rPr>
        <w:t xml:space="preserve"> </w:t>
      </w:r>
      <w:r w:rsidR="00D24162" w:rsidRPr="00800417">
        <w:rPr>
          <w:rFonts w:eastAsia="MS Mincho"/>
          <w:spacing w:val="-2"/>
          <w:lang w:eastAsia="x-none"/>
        </w:rPr>
        <w:t>форме</w:t>
      </w:r>
      <w:r w:rsidR="00D24162" w:rsidRPr="00800417">
        <w:rPr>
          <w:rFonts w:eastAsia="MS Mincho"/>
          <w:spacing w:val="-2"/>
          <w:lang w:val="x-none" w:eastAsia="x-none"/>
        </w:rPr>
        <w:t xml:space="preserve"> </w:t>
      </w:r>
      <w:r w:rsidRPr="00800417">
        <w:rPr>
          <w:rFonts w:eastAsia="MS Mincho"/>
          <w:spacing w:val="-2"/>
          <w:lang w:val="x-none" w:eastAsia="x-none"/>
        </w:rPr>
        <w:t xml:space="preserve">подается в виде сканированных документов в формате </w:t>
      </w:r>
      <w:r w:rsidRPr="00800417">
        <w:rPr>
          <w:rFonts w:eastAsia="MS Mincho"/>
          <w:spacing w:val="-2"/>
          <w:lang w:val="en-US" w:eastAsia="x-none"/>
        </w:rPr>
        <w:t>pdf</w:t>
      </w:r>
      <w:r w:rsidRPr="00800417">
        <w:rPr>
          <w:rFonts w:eastAsia="MS Mincho"/>
          <w:spacing w:val="-2"/>
          <w:vertAlign w:val="superscript"/>
          <w:lang w:val="en-US" w:eastAsia="x-none"/>
        </w:rPr>
        <w:footnoteReference w:id="1"/>
      </w:r>
      <w:r w:rsidRPr="00800417">
        <w:rPr>
          <w:rFonts w:eastAsia="MS Mincho"/>
          <w:spacing w:val="-2"/>
          <w:lang w:val="x-none" w:eastAsia="x-none"/>
        </w:rPr>
        <w:t xml:space="preserve"> (требуемое разрешение при сканировании документов составляет 100-200</w:t>
      </w:r>
      <w:r w:rsidRPr="00800417">
        <w:rPr>
          <w:rFonts w:eastAsia="MS Mincho"/>
          <w:spacing w:val="-2"/>
          <w:lang w:val="en-US" w:eastAsia="x-none"/>
        </w:rPr>
        <w:t>dpi</w:t>
      </w:r>
      <w:r w:rsidRPr="00800417">
        <w:rPr>
          <w:rFonts w:eastAsia="MS Mincho"/>
          <w:spacing w:val="-2"/>
          <w:vertAlign w:val="superscript"/>
          <w:lang w:val="en-US" w:eastAsia="x-none"/>
        </w:rPr>
        <w:footnoteReference w:id="2"/>
      </w:r>
      <w:r w:rsidRPr="00800417">
        <w:rPr>
          <w:rFonts w:eastAsia="MS Mincho"/>
          <w:spacing w:val="-2"/>
          <w:lang w:val="x-none" w:eastAsia="x-none"/>
        </w:rPr>
        <w:t xml:space="preserve">). Допускается сканирование в черно-белом режиме. </w:t>
      </w:r>
    </w:p>
    <w:p w:rsidR="00F43258" w:rsidRPr="00800417" w:rsidRDefault="00F43258" w:rsidP="00F43258">
      <w:pPr>
        <w:tabs>
          <w:tab w:val="left" w:pos="360"/>
        </w:tabs>
        <w:ind w:firstLine="709"/>
        <w:jc w:val="both"/>
        <w:rPr>
          <w:rFonts w:eastAsia="MS Mincho"/>
          <w:spacing w:val="-2"/>
          <w:lang w:eastAsia="x-none"/>
        </w:rPr>
      </w:pPr>
      <w:r w:rsidRPr="00800417">
        <w:rPr>
          <w:rFonts w:eastAsia="MS Mincho"/>
          <w:spacing w:val="-2"/>
          <w:lang w:eastAsia="x-none"/>
        </w:rPr>
        <w:t xml:space="preserve">2.5.2.6. </w:t>
      </w:r>
      <w:r w:rsidRPr="00800417">
        <w:rPr>
          <w:rFonts w:eastAsia="MS Mincho"/>
          <w:spacing w:val="-2"/>
          <w:lang w:val="x-none" w:eastAsia="x-none"/>
        </w:rPr>
        <w:t>Для надлежащей подачи электронн</w:t>
      </w:r>
      <w:r w:rsidRPr="00800417">
        <w:rPr>
          <w:rFonts w:eastAsia="MS Mincho"/>
          <w:spacing w:val="-2"/>
          <w:lang w:eastAsia="x-none"/>
        </w:rPr>
        <w:t>ой</w:t>
      </w:r>
      <w:r w:rsidRPr="00800417">
        <w:rPr>
          <w:rFonts w:eastAsia="MS Mincho"/>
          <w:spacing w:val="-2"/>
          <w:lang w:val="x-none" w:eastAsia="x-none"/>
        </w:rPr>
        <w:t xml:space="preserve"> част</w:t>
      </w:r>
      <w:r w:rsidRPr="00800417">
        <w:rPr>
          <w:rFonts w:eastAsia="MS Mincho"/>
          <w:spacing w:val="-2"/>
          <w:lang w:eastAsia="x-none"/>
        </w:rPr>
        <w:t>и</w:t>
      </w:r>
      <w:r w:rsidRPr="00800417">
        <w:rPr>
          <w:rFonts w:eastAsia="MS Mincho"/>
          <w:spacing w:val="-2"/>
          <w:lang w:val="x-none" w:eastAsia="x-none"/>
        </w:rPr>
        <w:t xml:space="preserve"> </w:t>
      </w:r>
      <w:r w:rsidR="00D24162" w:rsidRPr="00800417">
        <w:rPr>
          <w:rFonts w:eastAsia="MS Mincho"/>
          <w:spacing w:val="-2"/>
          <w:lang w:eastAsia="x-none"/>
        </w:rPr>
        <w:t>котировочной</w:t>
      </w:r>
      <w:r w:rsidRPr="00800417">
        <w:rPr>
          <w:rFonts w:eastAsia="MS Mincho"/>
          <w:spacing w:val="-2"/>
          <w:lang w:val="x-none" w:eastAsia="x-none"/>
        </w:rPr>
        <w:t xml:space="preserve"> заявк</w:t>
      </w:r>
      <w:r w:rsidRPr="00800417">
        <w:rPr>
          <w:rFonts w:eastAsia="MS Mincho"/>
          <w:spacing w:val="-2"/>
          <w:lang w:eastAsia="x-none"/>
        </w:rPr>
        <w:t>и</w:t>
      </w:r>
      <w:r w:rsidRPr="00800417">
        <w:rPr>
          <w:rFonts w:eastAsia="MS Mincho"/>
          <w:spacing w:val="-2"/>
          <w:lang w:val="x-none" w:eastAsia="x-none"/>
        </w:rPr>
        <w:t xml:space="preserve"> на участие в </w:t>
      </w:r>
      <w:r w:rsidR="00D24162" w:rsidRPr="00800417">
        <w:rPr>
          <w:rFonts w:eastAsia="MS Mincho"/>
          <w:spacing w:val="-2"/>
          <w:lang w:eastAsia="x-none"/>
        </w:rPr>
        <w:t>запросе котировок</w:t>
      </w:r>
      <w:r w:rsidRPr="00800417">
        <w:rPr>
          <w:rFonts w:eastAsia="MS Mincho"/>
          <w:spacing w:val="-2"/>
          <w:lang w:val="x-none" w:eastAsia="x-none"/>
        </w:rPr>
        <w:t xml:space="preserve"> </w:t>
      </w:r>
      <w:r w:rsidR="00BF68BD" w:rsidRPr="00800417">
        <w:rPr>
          <w:rFonts w:eastAsia="MS Mincho"/>
          <w:spacing w:val="-2"/>
          <w:lang w:eastAsia="x-none"/>
        </w:rPr>
        <w:t>Претенд</w:t>
      </w:r>
      <w:r w:rsidRPr="00800417">
        <w:rPr>
          <w:rFonts w:eastAsia="MS Mincho"/>
          <w:spacing w:val="-2"/>
          <w:lang w:eastAsia="x-none"/>
        </w:rPr>
        <w:t>енты</w:t>
      </w:r>
      <w:r w:rsidRPr="00800417">
        <w:rPr>
          <w:rFonts w:eastAsia="MS Mincho"/>
          <w:spacing w:val="-2"/>
          <w:lang w:val="x-none" w:eastAsia="x-none"/>
        </w:rPr>
        <w:t xml:space="preserve"> в личном кабинете электронных процедур на ЭТП, на странице данного </w:t>
      </w:r>
      <w:r w:rsidR="00D24787" w:rsidRPr="00800417">
        <w:rPr>
          <w:rFonts w:eastAsia="MS Mincho"/>
          <w:spacing w:val="-2"/>
          <w:lang w:eastAsia="x-none"/>
        </w:rPr>
        <w:t>запроса котировок</w:t>
      </w:r>
      <w:r w:rsidRPr="00800417">
        <w:rPr>
          <w:rFonts w:eastAsia="MS Mincho"/>
          <w:spacing w:val="-2"/>
          <w:lang w:val="x-none" w:eastAsia="x-none"/>
        </w:rPr>
        <w:t xml:space="preserve"> на сайте </w:t>
      </w:r>
      <w:r w:rsidRPr="00800417">
        <w:rPr>
          <w:rFonts w:eastAsia="MS Mincho"/>
          <w:bCs/>
          <w:spacing w:val="-2"/>
          <w:lang w:eastAsia="x-none"/>
        </w:rPr>
        <w:t xml:space="preserve">utp.sberbank-ast.ru </w:t>
      </w:r>
      <w:r w:rsidRPr="00800417">
        <w:rPr>
          <w:rFonts w:eastAsia="MS Mincho"/>
          <w:spacing w:val="-2"/>
          <w:lang w:val="x-none" w:eastAsia="x-none"/>
        </w:rPr>
        <w:t xml:space="preserve">подают </w:t>
      </w:r>
      <w:r w:rsidR="00E04CE1" w:rsidRPr="00800417">
        <w:rPr>
          <w:rFonts w:eastAsia="MS Mincho"/>
          <w:spacing w:val="-2"/>
          <w:lang w:eastAsia="x-none"/>
        </w:rPr>
        <w:t>котировочную заявку</w:t>
      </w:r>
      <w:r w:rsidRPr="00800417">
        <w:rPr>
          <w:rFonts w:eastAsia="MS Mincho"/>
          <w:spacing w:val="-2"/>
          <w:lang w:val="x-none" w:eastAsia="x-none"/>
        </w:rPr>
        <w:t xml:space="preserve">, с использованием соответствующего функционала в соответствии с </w:t>
      </w:r>
      <w:r w:rsidRPr="00800417">
        <w:rPr>
          <w:rFonts w:eastAsia="Calibri"/>
          <w:lang w:val="x-none" w:eastAsia="en-US"/>
        </w:rPr>
        <w:t xml:space="preserve"> </w:t>
      </w:r>
      <w:r w:rsidRPr="00800417">
        <w:rPr>
          <w:rFonts w:eastAsia="MS Mincho"/>
          <w:spacing w:val="-2"/>
          <w:lang w:val="x-none" w:eastAsia="x-none"/>
        </w:rPr>
        <w:t xml:space="preserve">руководством пользователя, размещенном на сайте ЭТП. </w:t>
      </w:r>
    </w:p>
    <w:p w:rsidR="00857DC4" w:rsidRPr="00800417" w:rsidRDefault="00857DC4" w:rsidP="00F43258">
      <w:pPr>
        <w:tabs>
          <w:tab w:val="left" w:pos="360"/>
        </w:tabs>
        <w:ind w:firstLine="709"/>
        <w:jc w:val="both"/>
        <w:rPr>
          <w:rFonts w:eastAsia="MS Mincho"/>
          <w:spacing w:val="-2"/>
          <w:lang w:eastAsia="x-none"/>
        </w:rPr>
      </w:pPr>
    </w:p>
    <w:p w:rsidR="00357A00" w:rsidRPr="00800417" w:rsidRDefault="006A5303" w:rsidP="007D2DC5">
      <w:pPr>
        <w:pStyle w:val="30"/>
        <w:spacing w:before="0" w:after="0"/>
        <w:ind w:firstLine="142"/>
        <w:jc w:val="both"/>
        <w:rPr>
          <w:rFonts w:ascii="Times New Roman" w:hAnsi="Times New Roman" w:cs="Times New Roman"/>
          <w:sz w:val="24"/>
          <w:szCs w:val="24"/>
        </w:rPr>
      </w:pPr>
      <w:r w:rsidRPr="00800417">
        <w:rPr>
          <w:rFonts w:ascii="Times New Roman" w:hAnsi="Times New Roman" w:cs="Times New Roman"/>
          <w:sz w:val="24"/>
          <w:szCs w:val="24"/>
        </w:rPr>
        <w:t xml:space="preserve">       </w:t>
      </w:r>
      <w:r w:rsidR="00914DD6" w:rsidRPr="00800417">
        <w:rPr>
          <w:rFonts w:ascii="Times New Roman" w:hAnsi="Times New Roman" w:cs="Times New Roman"/>
          <w:sz w:val="24"/>
          <w:szCs w:val="24"/>
        </w:rPr>
        <w:t xml:space="preserve">   2.5.3.   </w:t>
      </w:r>
      <w:r w:rsidR="00357A00" w:rsidRPr="00800417">
        <w:rPr>
          <w:rFonts w:ascii="Times New Roman" w:hAnsi="Times New Roman" w:cs="Times New Roman"/>
          <w:sz w:val="24"/>
          <w:szCs w:val="24"/>
        </w:rPr>
        <w:t xml:space="preserve">Изменение и отзыв </w:t>
      </w:r>
      <w:r w:rsidR="001A3B7A" w:rsidRPr="00800417">
        <w:rPr>
          <w:rFonts w:ascii="Times New Roman" w:hAnsi="Times New Roman" w:cs="Times New Roman"/>
          <w:sz w:val="24"/>
          <w:szCs w:val="24"/>
        </w:rPr>
        <w:t>котировоч</w:t>
      </w:r>
      <w:r w:rsidR="00357A00" w:rsidRPr="00800417">
        <w:rPr>
          <w:rFonts w:ascii="Times New Roman" w:hAnsi="Times New Roman" w:cs="Times New Roman"/>
          <w:sz w:val="24"/>
          <w:szCs w:val="24"/>
        </w:rPr>
        <w:t>ных заявок</w:t>
      </w:r>
    </w:p>
    <w:p w:rsidR="00842D6E" w:rsidRPr="00800417" w:rsidRDefault="00842D6E" w:rsidP="00842D6E">
      <w:pPr>
        <w:pStyle w:val="ac"/>
        <w:suppressAutoHyphens/>
        <w:rPr>
          <w:color w:val="000000" w:themeColor="text1"/>
          <w:sz w:val="24"/>
        </w:rPr>
      </w:pPr>
      <w:r w:rsidRPr="00800417">
        <w:rPr>
          <w:color w:val="000000" w:themeColor="text1"/>
          <w:sz w:val="24"/>
        </w:rPr>
        <w:t>2.5.3.1. Претендент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r w:rsidR="000B642A" w:rsidRPr="00800417">
        <w:rPr>
          <w:rFonts w:eastAsia="Times New Roman"/>
          <w:sz w:val="24"/>
        </w:rPr>
        <w:t xml:space="preserve"> </w:t>
      </w:r>
      <w:r w:rsidR="000B642A" w:rsidRPr="00800417">
        <w:rPr>
          <w:color w:val="000000" w:themeColor="text1"/>
          <w:sz w:val="24"/>
        </w:rPr>
        <w:t>котировочной</w:t>
      </w:r>
      <w:r w:rsidRPr="00800417">
        <w:rPr>
          <w:color w:val="000000" w:themeColor="text1"/>
          <w:sz w:val="24"/>
        </w:rPr>
        <w:t xml:space="preserve"> заявки (если обеспечение </w:t>
      </w:r>
      <w:r w:rsidR="000B642A" w:rsidRPr="00800417">
        <w:rPr>
          <w:color w:val="000000" w:themeColor="text1"/>
          <w:sz w:val="24"/>
        </w:rPr>
        <w:t xml:space="preserve">котировочной </w:t>
      </w:r>
      <w:r w:rsidRPr="00800417">
        <w:rPr>
          <w:color w:val="000000" w:themeColor="text1"/>
          <w:sz w:val="24"/>
        </w:rPr>
        <w:t>заявки предусмотрено котировочной документацией).</w:t>
      </w:r>
    </w:p>
    <w:p w:rsidR="00842D6E" w:rsidRPr="00800417" w:rsidRDefault="00842D6E" w:rsidP="00842D6E">
      <w:pPr>
        <w:pStyle w:val="15"/>
        <w:rPr>
          <w:color w:val="000000" w:themeColor="text1"/>
          <w:sz w:val="24"/>
          <w:szCs w:val="24"/>
        </w:rPr>
      </w:pPr>
      <w:r w:rsidRPr="00800417">
        <w:rPr>
          <w:color w:val="000000" w:themeColor="text1"/>
          <w:sz w:val="24"/>
          <w:szCs w:val="24"/>
        </w:rPr>
        <w:t>2.5.3.2. Никакие изменения не могут быть внесены в котировочную заявку после окончания срока подачи котировочных заявок.</w:t>
      </w:r>
    </w:p>
    <w:p w:rsidR="00842D6E" w:rsidRPr="00800417" w:rsidRDefault="00842D6E" w:rsidP="00842D6E">
      <w:pPr>
        <w:pStyle w:val="15"/>
        <w:rPr>
          <w:color w:val="000000" w:themeColor="text1"/>
          <w:sz w:val="24"/>
          <w:szCs w:val="24"/>
        </w:rPr>
      </w:pPr>
      <w:r w:rsidRPr="00800417">
        <w:rPr>
          <w:color w:val="000000" w:themeColor="text1"/>
          <w:sz w:val="24"/>
          <w:szCs w:val="24"/>
        </w:rPr>
        <w:t xml:space="preserve">2.5.3.3. При проведении запроса котировок в электронной форме на ЭТП для изменения </w:t>
      </w:r>
      <w:r w:rsidR="00B5791E" w:rsidRPr="00800417">
        <w:rPr>
          <w:color w:val="000000" w:themeColor="text1"/>
          <w:sz w:val="24"/>
          <w:szCs w:val="24"/>
        </w:rPr>
        <w:t>котировочной заявки</w:t>
      </w:r>
      <w:r w:rsidR="00D82018" w:rsidRPr="00800417">
        <w:rPr>
          <w:color w:val="000000" w:themeColor="text1"/>
          <w:sz w:val="24"/>
          <w:szCs w:val="24"/>
        </w:rPr>
        <w:t xml:space="preserve"> </w:t>
      </w:r>
      <w:r w:rsidRPr="00800417">
        <w:rPr>
          <w:color w:val="000000" w:themeColor="text1"/>
          <w:sz w:val="24"/>
          <w:szCs w:val="24"/>
        </w:rPr>
        <w:t xml:space="preserve">необходимо отозвать котировочную заявку путем ее удаления или перевода в состояние редактирования, внести в нее изменения, подписать электронной подписью и вновь направить на электронную процедуру. Без отзыва </w:t>
      </w:r>
      <w:r w:rsidR="000B642A" w:rsidRPr="00800417">
        <w:rPr>
          <w:color w:val="000000" w:themeColor="text1"/>
          <w:sz w:val="24"/>
          <w:szCs w:val="24"/>
        </w:rPr>
        <w:t xml:space="preserve">котировочной </w:t>
      </w:r>
      <w:r w:rsidRPr="00800417">
        <w:rPr>
          <w:color w:val="000000" w:themeColor="text1"/>
          <w:sz w:val="24"/>
          <w:szCs w:val="24"/>
        </w:rPr>
        <w:t xml:space="preserve">заявки изменить ее невозможно. </w:t>
      </w:r>
      <w:r w:rsidR="00875E47" w:rsidRPr="00800417">
        <w:rPr>
          <w:color w:val="000000" w:themeColor="text1"/>
          <w:sz w:val="24"/>
          <w:szCs w:val="24"/>
        </w:rPr>
        <w:t>Для внесения изменений в поданную котировочную заявку или отзыва заявки необходимо руководствоваться «Регламентом торговой секции «закупки и продажи Универсальной торговой площадки», размещенном на сайте ЭТП</w:t>
      </w:r>
      <w:r w:rsidRPr="00800417">
        <w:rPr>
          <w:color w:val="000000" w:themeColor="text1"/>
          <w:sz w:val="24"/>
          <w:szCs w:val="24"/>
        </w:rPr>
        <w:t>.</w:t>
      </w:r>
    </w:p>
    <w:p w:rsidR="006316DD" w:rsidRPr="00800417" w:rsidRDefault="006316DD" w:rsidP="00464A7C">
      <w:pPr>
        <w:tabs>
          <w:tab w:val="left" w:pos="1843"/>
        </w:tabs>
        <w:ind w:firstLine="709"/>
        <w:jc w:val="both"/>
      </w:pPr>
    </w:p>
    <w:p w:rsidR="00357A00" w:rsidRPr="00800417" w:rsidRDefault="006A5303" w:rsidP="00464A7C">
      <w:pPr>
        <w:tabs>
          <w:tab w:val="left" w:pos="1843"/>
        </w:tabs>
        <w:ind w:firstLine="709"/>
        <w:jc w:val="both"/>
        <w:rPr>
          <w:rFonts w:eastAsia="Calibri"/>
          <w:b/>
          <w:bCs/>
          <w:lang w:eastAsia="en-US"/>
        </w:rPr>
      </w:pPr>
      <w:r w:rsidRPr="00800417">
        <w:rPr>
          <w:b/>
        </w:rPr>
        <w:t xml:space="preserve">2.5.4.          </w:t>
      </w:r>
      <w:r w:rsidR="00357A00" w:rsidRPr="00800417">
        <w:rPr>
          <w:b/>
        </w:rPr>
        <w:t xml:space="preserve">Обеспечение </w:t>
      </w:r>
      <w:r w:rsidR="001A3B7A" w:rsidRPr="00800417">
        <w:rPr>
          <w:b/>
        </w:rPr>
        <w:t>котировоч</w:t>
      </w:r>
      <w:r w:rsidR="00357A00" w:rsidRPr="00800417">
        <w:rPr>
          <w:b/>
        </w:rPr>
        <w:t>ных заявок</w:t>
      </w:r>
      <w:r w:rsidR="00357A00" w:rsidRPr="00800417">
        <w:rPr>
          <w:rFonts w:eastAsia="Calibri"/>
          <w:b/>
          <w:bCs/>
          <w:lang w:eastAsia="en-US"/>
        </w:rPr>
        <w:t xml:space="preserve"> </w:t>
      </w:r>
    </w:p>
    <w:p w:rsidR="00522F54" w:rsidRPr="00800417" w:rsidRDefault="00522F54" w:rsidP="00A41681">
      <w:pPr>
        <w:tabs>
          <w:tab w:val="left" w:pos="1560"/>
        </w:tabs>
        <w:ind w:firstLine="709"/>
        <w:jc w:val="both"/>
        <w:rPr>
          <w:rFonts w:eastAsia="Calibri"/>
          <w:bCs/>
          <w:lang w:eastAsia="en-US"/>
        </w:rPr>
      </w:pPr>
      <w:r w:rsidRPr="00800417">
        <w:rPr>
          <w:rFonts w:eastAsia="Calibri"/>
          <w:bCs/>
          <w:lang w:eastAsia="en-US"/>
        </w:rPr>
        <w:t>2.5.4.1</w:t>
      </w:r>
      <w:r w:rsidR="005F4AC3" w:rsidRPr="00800417">
        <w:rPr>
          <w:rFonts w:eastAsia="Calibri"/>
          <w:bCs/>
          <w:lang w:eastAsia="en-US"/>
        </w:rPr>
        <w:t>.</w:t>
      </w:r>
      <w:r w:rsidRPr="00800417">
        <w:rPr>
          <w:rFonts w:eastAsia="Calibri"/>
          <w:bCs/>
          <w:lang w:eastAsia="en-US"/>
        </w:rPr>
        <w:tab/>
        <w:t xml:space="preserve">Обеспечение </w:t>
      </w:r>
      <w:r w:rsidR="00F32AAE" w:rsidRPr="00800417">
        <w:rPr>
          <w:rFonts w:eastAsia="Calibri"/>
          <w:bCs/>
          <w:lang w:eastAsia="en-US"/>
        </w:rPr>
        <w:t xml:space="preserve">котировочной </w:t>
      </w:r>
      <w:r w:rsidRPr="00800417">
        <w:rPr>
          <w:rFonts w:eastAsia="Calibri"/>
          <w:bCs/>
          <w:lang w:eastAsia="en-US"/>
        </w:rPr>
        <w:t>заявки может предоставляться Претендентом путем внесения денежных средств, или банковской гарантией.</w:t>
      </w:r>
    </w:p>
    <w:p w:rsidR="00522F54" w:rsidRPr="00800417" w:rsidRDefault="005F4AC3" w:rsidP="00A41681">
      <w:pPr>
        <w:tabs>
          <w:tab w:val="left" w:pos="1560"/>
        </w:tabs>
        <w:ind w:firstLine="709"/>
        <w:jc w:val="both"/>
        <w:rPr>
          <w:rFonts w:eastAsia="Calibri"/>
          <w:bCs/>
          <w:lang w:eastAsia="en-US"/>
        </w:rPr>
      </w:pPr>
      <w:r w:rsidRPr="00800417">
        <w:rPr>
          <w:rFonts w:eastAsia="Calibri"/>
          <w:bCs/>
          <w:lang w:eastAsia="en-US"/>
        </w:rPr>
        <w:t>2.5.4.</w:t>
      </w:r>
      <w:r w:rsidR="00522F54" w:rsidRPr="00800417">
        <w:rPr>
          <w:rFonts w:eastAsia="Calibri"/>
          <w:bCs/>
          <w:lang w:eastAsia="en-US"/>
        </w:rPr>
        <w:t>2.</w:t>
      </w:r>
      <w:r w:rsidR="00522F54" w:rsidRPr="00800417">
        <w:rPr>
          <w:rFonts w:eastAsia="Calibri"/>
          <w:bCs/>
          <w:lang w:eastAsia="en-US"/>
        </w:rPr>
        <w:tab/>
        <w:t xml:space="preserve">Способ и размер обеспечения </w:t>
      </w:r>
      <w:r w:rsidR="00F32AAE" w:rsidRPr="00800417">
        <w:rPr>
          <w:rFonts w:eastAsia="Calibri"/>
          <w:bCs/>
          <w:lang w:eastAsia="en-US"/>
        </w:rPr>
        <w:t>котировочной</w:t>
      </w:r>
      <w:r w:rsidR="00522F54" w:rsidRPr="00800417">
        <w:rPr>
          <w:rFonts w:eastAsia="Calibri"/>
          <w:bCs/>
          <w:lang w:eastAsia="en-US"/>
        </w:rPr>
        <w:t xml:space="preserve"> заявки устанавливается в пункте </w:t>
      </w:r>
      <w:r w:rsidR="00F32AAE" w:rsidRPr="00800417">
        <w:rPr>
          <w:rFonts w:eastAsia="Calibri"/>
          <w:bCs/>
          <w:lang w:eastAsia="en-US"/>
        </w:rPr>
        <w:t>1.1.</w:t>
      </w:r>
      <w:r w:rsidR="009F5082" w:rsidRPr="00800417">
        <w:rPr>
          <w:rFonts w:eastAsia="Calibri"/>
          <w:bCs/>
          <w:lang w:eastAsia="en-US"/>
        </w:rPr>
        <w:t>6</w:t>
      </w:r>
      <w:r w:rsidR="00F32AAE" w:rsidRPr="00800417">
        <w:rPr>
          <w:rFonts w:eastAsia="Calibri"/>
          <w:bCs/>
          <w:lang w:eastAsia="en-US"/>
        </w:rPr>
        <w:t>. котировочной</w:t>
      </w:r>
      <w:r w:rsidR="00522F54" w:rsidRPr="00800417">
        <w:rPr>
          <w:rFonts w:eastAsia="Calibri"/>
          <w:bCs/>
          <w:lang w:eastAsia="en-US"/>
        </w:rPr>
        <w:t xml:space="preserve"> документации. Предоставление обеспечения иным, не указанным в пункте 1.</w:t>
      </w:r>
      <w:r w:rsidR="00F32AAE" w:rsidRPr="00800417">
        <w:rPr>
          <w:rFonts w:eastAsia="Calibri"/>
          <w:bCs/>
          <w:lang w:eastAsia="en-US"/>
        </w:rPr>
        <w:t>1.</w:t>
      </w:r>
      <w:r w:rsidR="009F5082" w:rsidRPr="00800417">
        <w:rPr>
          <w:rFonts w:eastAsia="Calibri"/>
          <w:bCs/>
          <w:lang w:eastAsia="en-US"/>
        </w:rPr>
        <w:t>6</w:t>
      </w:r>
      <w:r w:rsidR="00F32AAE" w:rsidRPr="00800417">
        <w:rPr>
          <w:rFonts w:eastAsia="Calibri"/>
          <w:bCs/>
          <w:lang w:eastAsia="en-US"/>
        </w:rPr>
        <w:t>.</w:t>
      </w:r>
      <w:r w:rsidR="00522F54" w:rsidRPr="00800417">
        <w:rPr>
          <w:rFonts w:eastAsia="Calibri"/>
          <w:bCs/>
          <w:lang w:eastAsia="en-US"/>
        </w:rPr>
        <w:t xml:space="preserve"> </w:t>
      </w:r>
      <w:r w:rsidR="00F32AAE" w:rsidRPr="00800417">
        <w:rPr>
          <w:rFonts w:eastAsia="Calibri"/>
          <w:bCs/>
          <w:lang w:eastAsia="en-US"/>
        </w:rPr>
        <w:t xml:space="preserve">котировочной </w:t>
      </w:r>
      <w:r w:rsidR="00522F54" w:rsidRPr="00800417">
        <w:rPr>
          <w:rFonts w:eastAsia="Calibri"/>
          <w:bCs/>
          <w:lang w:eastAsia="en-US"/>
        </w:rPr>
        <w:t>документации, способом не допускается.</w:t>
      </w:r>
    </w:p>
    <w:p w:rsidR="00522F54" w:rsidRPr="00800417" w:rsidRDefault="005F4AC3" w:rsidP="00A41681">
      <w:pPr>
        <w:tabs>
          <w:tab w:val="left" w:pos="1560"/>
        </w:tabs>
        <w:ind w:firstLine="709"/>
        <w:jc w:val="both"/>
        <w:rPr>
          <w:rFonts w:eastAsia="Calibri"/>
          <w:bCs/>
          <w:lang w:eastAsia="en-US"/>
        </w:rPr>
      </w:pPr>
      <w:r w:rsidRPr="00800417">
        <w:rPr>
          <w:rFonts w:eastAsia="Calibri"/>
          <w:bCs/>
          <w:lang w:eastAsia="en-US"/>
        </w:rPr>
        <w:t>2.5.4.</w:t>
      </w:r>
      <w:r w:rsidR="00522F54" w:rsidRPr="00800417">
        <w:rPr>
          <w:rFonts w:eastAsia="Calibri"/>
          <w:bCs/>
          <w:lang w:eastAsia="en-US"/>
        </w:rPr>
        <w:t>3.</w:t>
      </w:r>
      <w:r w:rsidR="00522F54" w:rsidRPr="00800417">
        <w:rPr>
          <w:rFonts w:eastAsia="Calibri"/>
          <w:bCs/>
          <w:lang w:eastAsia="en-US"/>
        </w:rPr>
        <w:tab/>
        <w:t xml:space="preserve">Если обеспечение </w:t>
      </w:r>
      <w:r w:rsidR="00F32AAE" w:rsidRPr="00800417">
        <w:rPr>
          <w:rFonts w:eastAsia="Calibri"/>
          <w:bCs/>
          <w:lang w:eastAsia="en-US"/>
        </w:rPr>
        <w:t xml:space="preserve">котировочной </w:t>
      </w:r>
      <w:r w:rsidR="00522F54" w:rsidRPr="00800417">
        <w:rPr>
          <w:rFonts w:eastAsia="Calibri"/>
          <w:bCs/>
          <w:lang w:eastAsia="en-US"/>
        </w:rPr>
        <w:t xml:space="preserve">заявки предусмотрено в форме внесения денежных средств, Претендент </w:t>
      </w:r>
      <w:r w:rsidR="00E1076C" w:rsidRPr="00800417">
        <w:rPr>
          <w:rFonts w:eastAsia="Calibri"/>
          <w:bCs/>
          <w:lang w:eastAsia="en-US"/>
        </w:rPr>
        <w:t>запроса котировок</w:t>
      </w:r>
      <w:r w:rsidR="00522F54" w:rsidRPr="00800417">
        <w:rPr>
          <w:rFonts w:eastAsia="Calibri"/>
          <w:bCs/>
          <w:lang w:eastAsia="en-US"/>
        </w:rPr>
        <w:t xml:space="preserve"> перечисляет по реквизитам, указанным в пункте </w:t>
      </w:r>
      <w:r w:rsidRPr="00800417">
        <w:rPr>
          <w:rFonts w:eastAsia="Calibri"/>
          <w:bCs/>
          <w:lang w:eastAsia="en-US"/>
        </w:rPr>
        <w:t>1.1.</w:t>
      </w:r>
      <w:r w:rsidR="009F5082" w:rsidRPr="00800417">
        <w:rPr>
          <w:rFonts w:eastAsia="Calibri"/>
          <w:bCs/>
          <w:lang w:eastAsia="en-US"/>
        </w:rPr>
        <w:t>6</w:t>
      </w:r>
      <w:r w:rsidRPr="00800417">
        <w:rPr>
          <w:rFonts w:eastAsia="Calibri"/>
          <w:bCs/>
          <w:lang w:eastAsia="en-US"/>
        </w:rPr>
        <w:t xml:space="preserve">. </w:t>
      </w:r>
      <w:r w:rsidR="00F32AAE" w:rsidRPr="00800417">
        <w:rPr>
          <w:rFonts w:eastAsia="Calibri"/>
          <w:bCs/>
          <w:lang w:eastAsia="en-US"/>
        </w:rPr>
        <w:t xml:space="preserve">котировочной </w:t>
      </w:r>
      <w:r w:rsidR="00522F54" w:rsidRPr="00800417">
        <w:rPr>
          <w:rFonts w:eastAsia="Calibri"/>
          <w:bCs/>
          <w:lang w:eastAsia="en-US"/>
        </w:rPr>
        <w:t xml:space="preserve">документации, денежные средства в размере, установленном в пункте </w:t>
      </w:r>
      <w:r w:rsidRPr="00800417">
        <w:rPr>
          <w:rFonts w:eastAsia="Calibri"/>
          <w:bCs/>
          <w:lang w:eastAsia="en-US"/>
        </w:rPr>
        <w:t>1.1.</w:t>
      </w:r>
      <w:r w:rsidR="009F5082" w:rsidRPr="00800417">
        <w:rPr>
          <w:rFonts w:eastAsia="Calibri"/>
          <w:bCs/>
          <w:lang w:eastAsia="en-US"/>
        </w:rPr>
        <w:t>6</w:t>
      </w:r>
      <w:r w:rsidRPr="00800417">
        <w:rPr>
          <w:rFonts w:eastAsia="Calibri"/>
          <w:bCs/>
          <w:lang w:eastAsia="en-US"/>
        </w:rPr>
        <w:t xml:space="preserve">. </w:t>
      </w:r>
      <w:r w:rsidR="00F32AAE" w:rsidRPr="00800417">
        <w:rPr>
          <w:rFonts w:eastAsia="Calibri"/>
          <w:bCs/>
          <w:lang w:eastAsia="en-US"/>
        </w:rPr>
        <w:t xml:space="preserve">котировочной </w:t>
      </w:r>
      <w:r w:rsidR="00522F54" w:rsidRPr="00800417">
        <w:rPr>
          <w:rFonts w:eastAsia="Calibri"/>
          <w:bCs/>
          <w:lang w:eastAsia="en-US"/>
        </w:rPr>
        <w:t>документации.</w:t>
      </w:r>
    </w:p>
    <w:p w:rsidR="00522F54" w:rsidRPr="00800417" w:rsidRDefault="005F4AC3" w:rsidP="00A41681">
      <w:pPr>
        <w:tabs>
          <w:tab w:val="left" w:pos="1560"/>
        </w:tabs>
        <w:ind w:firstLine="709"/>
        <w:jc w:val="both"/>
        <w:rPr>
          <w:rFonts w:eastAsia="Calibri"/>
          <w:bCs/>
          <w:lang w:eastAsia="en-US"/>
        </w:rPr>
      </w:pPr>
      <w:r w:rsidRPr="00800417">
        <w:rPr>
          <w:rFonts w:eastAsia="Calibri"/>
          <w:bCs/>
          <w:lang w:eastAsia="en-US"/>
        </w:rPr>
        <w:t>2.5.4.</w:t>
      </w:r>
      <w:r w:rsidR="00522F54" w:rsidRPr="00800417">
        <w:rPr>
          <w:rFonts w:eastAsia="Calibri"/>
          <w:bCs/>
          <w:lang w:eastAsia="en-US"/>
        </w:rPr>
        <w:t>4.</w:t>
      </w:r>
      <w:r w:rsidR="00522F54" w:rsidRPr="00800417">
        <w:rPr>
          <w:rFonts w:eastAsia="Calibri"/>
          <w:bCs/>
          <w:lang w:eastAsia="en-US"/>
        </w:rPr>
        <w:tab/>
        <w:t xml:space="preserve">В случае если претендентом </w:t>
      </w:r>
      <w:r w:rsidR="00E1076C" w:rsidRPr="00800417">
        <w:rPr>
          <w:rFonts w:eastAsia="Calibri"/>
          <w:bCs/>
          <w:lang w:eastAsia="en-US"/>
        </w:rPr>
        <w:t>запроса котировок</w:t>
      </w:r>
      <w:r w:rsidR="00522F54" w:rsidRPr="00800417">
        <w:rPr>
          <w:rFonts w:eastAsia="Calibri"/>
          <w:bCs/>
          <w:lang w:eastAsia="en-US"/>
        </w:rPr>
        <w:t xml:space="preserve"> в составе </w:t>
      </w:r>
      <w:r w:rsidR="00F32AAE" w:rsidRPr="00800417">
        <w:rPr>
          <w:rFonts w:eastAsia="Calibri"/>
          <w:bCs/>
          <w:lang w:eastAsia="en-US"/>
        </w:rPr>
        <w:t xml:space="preserve">котировочной </w:t>
      </w:r>
      <w:r w:rsidR="00522F54" w:rsidRPr="00800417">
        <w:rPr>
          <w:rFonts w:eastAsia="Calibri"/>
          <w:bCs/>
          <w:lang w:eastAsia="en-US"/>
        </w:rPr>
        <w:t xml:space="preserve">заявки представлены документы, подтверждающие внесение денежных средств в качестве обеспечения заявки на участие в </w:t>
      </w:r>
      <w:r w:rsidR="00C97261" w:rsidRPr="00800417">
        <w:rPr>
          <w:rFonts w:eastAsia="Calibri"/>
          <w:bCs/>
          <w:lang w:eastAsia="en-US"/>
        </w:rPr>
        <w:t>запросе котировок</w:t>
      </w:r>
      <w:r w:rsidR="00522F54" w:rsidRPr="00800417">
        <w:rPr>
          <w:rFonts w:eastAsia="Calibri"/>
          <w:bCs/>
          <w:lang w:eastAsia="en-US"/>
        </w:rPr>
        <w:t xml:space="preserve">, и до даты рассмотрения заявок денежные средства не поступили на счет, который указан заказчиком в </w:t>
      </w:r>
      <w:r w:rsidR="00E1076C" w:rsidRPr="00800417">
        <w:rPr>
          <w:rFonts w:eastAsia="Calibri"/>
          <w:bCs/>
          <w:lang w:eastAsia="en-US"/>
        </w:rPr>
        <w:t xml:space="preserve">котировочной </w:t>
      </w:r>
      <w:r w:rsidR="00522F54" w:rsidRPr="00800417">
        <w:rPr>
          <w:rFonts w:eastAsia="Calibri"/>
          <w:bCs/>
          <w:lang w:eastAsia="en-US"/>
        </w:rPr>
        <w:t xml:space="preserve">документации, такой претендент </w:t>
      </w:r>
      <w:r w:rsidR="00E1076C" w:rsidRPr="00800417">
        <w:rPr>
          <w:rFonts w:eastAsia="Calibri"/>
          <w:bCs/>
          <w:lang w:eastAsia="en-US"/>
        </w:rPr>
        <w:t>запроса котировок</w:t>
      </w:r>
      <w:r w:rsidR="00522F54" w:rsidRPr="00800417">
        <w:rPr>
          <w:rFonts w:eastAsia="Calibri"/>
          <w:bCs/>
          <w:lang w:eastAsia="en-US"/>
        </w:rPr>
        <w:t xml:space="preserve"> признается не предоставившим обеспечение заявки.</w:t>
      </w:r>
    </w:p>
    <w:p w:rsidR="00522F54" w:rsidRPr="00800417" w:rsidRDefault="005F4AC3" w:rsidP="00A41681">
      <w:pPr>
        <w:tabs>
          <w:tab w:val="left" w:pos="1560"/>
        </w:tabs>
        <w:ind w:firstLine="709"/>
        <w:jc w:val="both"/>
        <w:rPr>
          <w:rFonts w:eastAsia="Calibri"/>
          <w:bCs/>
          <w:lang w:eastAsia="en-US"/>
        </w:rPr>
      </w:pPr>
      <w:r w:rsidRPr="00800417">
        <w:rPr>
          <w:rFonts w:eastAsia="Calibri"/>
          <w:bCs/>
          <w:lang w:eastAsia="en-US"/>
        </w:rPr>
        <w:t>2.5.4.</w:t>
      </w:r>
      <w:r w:rsidR="00522F54" w:rsidRPr="00800417">
        <w:rPr>
          <w:rFonts w:eastAsia="Calibri"/>
          <w:bCs/>
          <w:lang w:eastAsia="en-US"/>
        </w:rPr>
        <w:t>5.</w:t>
      </w:r>
      <w:r w:rsidR="00522F54" w:rsidRPr="00800417">
        <w:rPr>
          <w:rFonts w:eastAsia="Calibri"/>
          <w:bCs/>
          <w:lang w:eastAsia="en-US"/>
        </w:rPr>
        <w:tab/>
        <w:t xml:space="preserve">Факт внесения претендентом денежных средств в качестве обеспечения заявки на участие в </w:t>
      </w:r>
      <w:r w:rsidR="00C97261" w:rsidRPr="00800417">
        <w:rPr>
          <w:rFonts w:eastAsia="Calibri"/>
          <w:bCs/>
          <w:lang w:eastAsia="en-US"/>
        </w:rPr>
        <w:t>запросе котировок</w:t>
      </w:r>
      <w:r w:rsidR="00522F54" w:rsidRPr="00800417">
        <w:rPr>
          <w:rFonts w:eastAsia="Calibri"/>
          <w:bCs/>
          <w:lang w:eastAsia="en-US"/>
        </w:rPr>
        <w:t xml:space="preserve"> должен быть подтвержден платежным поручением с отметкой банка, подтверждающим перечисление денежных средств в качестве обеспечения заявки на участие в </w:t>
      </w:r>
      <w:r w:rsidR="00C97261" w:rsidRPr="00800417">
        <w:rPr>
          <w:rFonts w:eastAsia="Calibri"/>
          <w:bCs/>
          <w:lang w:eastAsia="en-US"/>
        </w:rPr>
        <w:t>запросе котировок</w:t>
      </w:r>
      <w:r w:rsidR="00522F54" w:rsidRPr="00800417">
        <w:rPr>
          <w:rFonts w:eastAsia="Calibri"/>
          <w:bCs/>
          <w:lang w:eastAsia="en-US"/>
        </w:rPr>
        <w:t>, или копией такого поручения, заверенной банком.</w:t>
      </w:r>
    </w:p>
    <w:p w:rsidR="00522F54" w:rsidRPr="00800417" w:rsidRDefault="005F4AC3" w:rsidP="00A41681">
      <w:pPr>
        <w:tabs>
          <w:tab w:val="left" w:pos="1560"/>
        </w:tabs>
        <w:ind w:firstLine="709"/>
        <w:jc w:val="both"/>
        <w:rPr>
          <w:rFonts w:eastAsia="Calibri"/>
          <w:bCs/>
          <w:lang w:eastAsia="en-US"/>
        </w:rPr>
      </w:pPr>
      <w:r w:rsidRPr="00800417">
        <w:rPr>
          <w:rFonts w:eastAsia="Calibri"/>
          <w:bCs/>
          <w:lang w:eastAsia="en-US"/>
        </w:rPr>
        <w:t>2.5.4.</w:t>
      </w:r>
      <w:r w:rsidR="00522F54" w:rsidRPr="00800417">
        <w:rPr>
          <w:rFonts w:eastAsia="Calibri"/>
          <w:bCs/>
          <w:lang w:eastAsia="en-US"/>
        </w:rPr>
        <w:t>6.</w:t>
      </w:r>
      <w:r w:rsidR="00522F54" w:rsidRPr="00800417">
        <w:rPr>
          <w:rFonts w:eastAsia="Calibri"/>
          <w:bCs/>
          <w:lang w:eastAsia="en-US"/>
        </w:rPr>
        <w:tab/>
        <w:t xml:space="preserve">Денежные средства, внесенные в качестве обеспечения заявки на участие в </w:t>
      </w:r>
      <w:r w:rsidR="00C97261" w:rsidRPr="00800417">
        <w:rPr>
          <w:rFonts w:eastAsia="Calibri"/>
          <w:bCs/>
          <w:lang w:eastAsia="en-US"/>
        </w:rPr>
        <w:t>запросе котировок</w:t>
      </w:r>
      <w:r w:rsidR="00522F54" w:rsidRPr="00800417">
        <w:rPr>
          <w:rFonts w:eastAsia="Calibri"/>
          <w:bCs/>
          <w:lang w:eastAsia="en-US"/>
        </w:rPr>
        <w:t xml:space="preserve">, возвращаются на счет претендента </w:t>
      </w:r>
      <w:r w:rsidR="00E1076C" w:rsidRPr="00800417">
        <w:rPr>
          <w:rFonts w:eastAsia="Calibri"/>
          <w:bCs/>
          <w:lang w:eastAsia="en-US"/>
        </w:rPr>
        <w:t>запроса котировок</w:t>
      </w:r>
      <w:r w:rsidR="00522F54" w:rsidRPr="00800417">
        <w:rPr>
          <w:rFonts w:eastAsia="Calibri"/>
          <w:bCs/>
          <w:lang w:eastAsia="en-US"/>
        </w:rPr>
        <w:t xml:space="preserve"> в течение 10 (десяти) рабочих дней, если иное не предусмотрено </w:t>
      </w:r>
      <w:r w:rsidR="00E1076C" w:rsidRPr="00800417">
        <w:rPr>
          <w:rFonts w:eastAsia="Calibri"/>
          <w:bCs/>
          <w:lang w:eastAsia="en-US"/>
        </w:rPr>
        <w:t>котировочной</w:t>
      </w:r>
      <w:r w:rsidR="00522F54" w:rsidRPr="00800417">
        <w:rPr>
          <w:rFonts w:eastAsia="Calibri"/>
          <w:bCs/>
          <w:lang w:eastAsia="en-US"/>
        </w:rPr>
        <w:t xml:space="preserve"> документацией, с даты наступления одного из следующих случаев:</w:t>
      </w:r>
    </w:p>
    <w:p w:rsidR="00522F54" w:rsidRPr="00800417" w:rsidRDefault="009F5082" w:rsidP="00522F54">
      <w:pPr>
        <w:tabs>
          <w:tab w:val="left" w:pos="1843"/>
        </w:tabs>
        <w:ind w:firstLine="709"/>
        <w:jc w:val="both"/>
        <w:rPr>
          <w:rFonts w:eastAsia="Calibri"/>
          <w:bCs/>
          <w:lang w:eastAsia="en-US"/>
        </w:rPr>
      </w:pPr>
      <w:r w:rsidRPr="00800417">
        <w:rPr>
          <w:rFonts w:eastAsia="Calibri"/>
          <w:bCs/>
          <w:lang w:eastAsia="en-US"/>
        </w:rPr>
        <w:t xml:space="preserve">а) </w:t>
      </w:r>
      <w:r w:rsidR="00522F54" w:rsidRPr="00800417">
        <w:rPr>
          <w:rFonts w:eastAsia="Calibri"/>
          <w:bCs/>
          <w:lang w:eastAsia="en-US"/>
        </w:rPr>
        <w:t xml:space="preserve">после принятия решения об отказе от проведения </w:t>
      </w:r>
      <w:r w:rsidR="00E1076C" w:rsidRPr="00800417">
        <w:rPr>
          <w:rFonts w:eastAsia="Calibri"/>
          <w:bCs/>
          <w:lang w:eastAsia="en-US"/>
        </w:rPr>
        <w:t>запроса котировок</w:t>
      </w:r>
      <w:r w:rsidR="00522F54" w:rsidRPr="00800417">
        <w:rPr>
          <w:rFonts w:eastAsia="Calibri"/>
          <w:bCs/>
          <w:lang w:eastAsia="en-US"/>
        </w:rPr>
        <w:t xml:space="preserve"> – всем претендентам </w:t>
      </w:r>
      <w:r w:rsidR="00E1076C" w:rsidRPr="00800417">
        <w:rPr>
          <w:rFonts w:eastAsia="Calibri"/>
          <w:bCs/>
          <w:lang w:eastAsia="en-US"/>
        </w:rPr>
        <w:t>запроса котировок</w:t>
      </w:r>
      <w:r w:rsidR="00522F54" w:rsidRPr="00800417">
        <w:rPr>
          <w:rFonts w:eastAsia="Calibri"/>
          <w:bCs/>
          <w:lang w:eastAsia="en-US"/>
        </w:rPr>
        <w:t xml:space="preserve">, подавшим </w:t>
      </w:r>
      <w:r w:rsidR="00C97261" w:rsidRPr="00800417">
        <w:rPr>
          <w:rFonts w:eastAsia="Calibri"/>
          <w:bCs/>
          <w:lang w:eastAsia="en-US"/>
        </w:rPr>
        <w:t>котировочные</w:t>
      </w:r>
      <w:r w:rsidR="00522F54" w:rsidRPr="00800417">
        <w:rPr>
          <w:rFonts w:eastAsia="Calibri"/>
          <w:bCs/>
          <w:lang w:eastAsia="en-US"/>
        </w:rPr>
        <w:t xml:space="preserve"> заявки;</w:t>
      </w:r>
    </w:p>
    <w:p w:rsidR="00522F54" w:rsidRPr="00800417" w:rsidRDefault="009F5082" w:rsidP="00522F54">
      <w:pPr>
        <w:tabs>
          <w:tab w:val="left" w:pos="1843"/>
        </w:tabs>
        <w:ind w:firstLine="709"/>
        <w:jc w:val="both"/>
        <w:rPr>
          <w:rFonts w:eastAsia="Calibri"/>
          <w:bCs/>
          <w:lang w:eastAsia="en-US"/>
        </w:rPr>
      </w:pPr>
      <w:r w:rsidRPr="00800417">
        <w:rPr>
          <w:rFonts w:eastAsia="Calibri"/>
          <w:bCs/>
          <w:lang w:eastAsia="en-US"/>
        </w:rPr>
        <w:t xml:space="preserve">б) </w:t>
      </w:r>
      <w:r w:rsidR="00522F54" w:rsidRPr="00800417">
        <w:rPr>
          <w:rFonts w:eastAsia="Calibri"/>
          <w:bCs/>
          <w:lang w:eastAsia="en-US"/>
        </w:rPr>
        <w:t xml:space="preserve">после отзыва претендентом </w:t>
      </w:r>
      <w:r w:rsidR="00E1076C" w:rsidRPr="00800417">
        <w:rPr>
          <w:rFonts w:eastAsia="Calibri"/>
          <w:bCs/>
          <w:lang w:eastAsia="en-US"/>
        </w:rPr>
        <w:t>запроса котировок</w:t>
      </w:r>
      <w:r w:rsidR="00522F54" w:rsidRPr="00800417">
        <w:rPr>
          <w:rFonts w:eastAsia="Calibri"/>
          <w:bCs/>
          <w:lang w:eastAsia="en-US"/>
        </w:rPr>
        <w:t xml:space="preserve"> </w:t>
      </w:r>
      <w:r w:rsidR="00E1076C" w:rsidRPr="00800417">
        <w:rPr>
          <w:rFonts w:eastAsia="Calibri"/>
          <w:bCs/>
          <w:lang w:eastAsia="en-US"/>
        </w:rPr>
        <w:t xml:space="preserve">котировочной </w:t>
      </w:r>
      <w:r w:rsidR="00522F54" w:rsidRPr="00800417">
        <w:rPr>
          <w:rFonts w:eastAsia="Calibri"/>
          <w:bCs/>
          <w:lang w:eastAsia="en-US"/>
        </w:rPr>
        <w:t xml:space="preserve">заявки до окончания срока подачи заявок – такому претенденту </w:t>
      </w:r>
      <w:r w:rsidR="00E1076C" w:rsidRPr="00800417">
        <w:rPr>
          <w:rFonts w:eastAsia="Calibri"/>
          <w:bCs/>
          <w:lang w:eastAsia="en-US"/>
        </w:rPr>
        <w:t>запроса котировок</w:t>
      </w:r>
      <w:r w:rsidR="00522F54" w:rsidRPr="00800417">
        <w:rPr>
          <w:rFonts w:eastAsia="Calibri"/>
          <w:bCs/>
          <w:lang w:eastAsia="en-US"/>
        </w:rPr>
        <w:t>;</w:t>
      </w:r>
    </w:p>
    <w:p w:rsidR="00522F54" w:rsidRPr="00800417" w:rsidRDefault="00B91D65" w:rsidP="00B91D65">
      <w:pPr>
        <w:tabs>
          <w:tab w:val="left" w:pos="993"/>
        </w:tabs>
        <w:ind w:firstLine="709"/>
        <w:jc w:val="both"/>
        <w:rPr>
          <w:rFonts w:eastAsia="Calibri"/>
          <w:bCs/>
          <w:lang w:eastAsia="en-US"/>
        </w:rPr>
      </w:pPr>
      <w:r w:rsidRPr="00800417">
        <w:rPr>
          <w:rFonts w:eastAsia="Calibri"/>
          <w:bCs/>
          <w:lang w:eastAsia="en-US"/>
        </w:rPr>
        <w:t>в)</w:t>
      </w:r>
      <w:r w:rsidR="00522F54" w:rsidRPr="00800417">
        <w:rPr>
          <w:rFonts w:eastAsia="Calibri"/>
          <w:bCs/>
          <w:lang w:eastAsia="en-US"/>
        </w:rPr>
        <w:tab/>
        <w:t xml:space="preserve">после отказа претендента </w:t>
      </w:r>
      <w:r w:rsidR="00E1076C" w:rsidRPr="00800417">
        <w:rPr>
          <w:rFonts w:eastAsia="Calibri"/>
          <w:bCs/>
          <w:lang w:eastAsia="en-US"/>
        </w:rPr>
        <w:t>запроса котировок</w:t>
      </w:r>
      <w:r w:rsidR="00522F54" w:rsidRPr="00800417">
        <w:rPr>
          <w:rFonts w:eastAsia="Calibri"/>
          <w:bCs/>
          <w:lang w:eastAsia="en-US"/>
        </w:rPr>
        <w:t xml:space="preserve"> от продления срока действия </w:t>
      </w:r>
      <w:r w:rsidR="00E1076C" w:rsidRPr="00800417">
        <w:rPr>
          <w:rFonts w:eastAsia="Calibri"/>
          <w:bCs/>
          <w:lang w:eastAsia="en-US"/>
        </w:rPr>
        <w:t xml:space="preserve">котировочной </w:t>
      </w:r>
      <w:r w:rsidR="00522F54" w:rsidRPr="00800417">
        <w:rPr>
          <w:rFonts w:eastAsia="Calibri"/>
          <w:bCs/>
          <w:lang w:eastAsia="en-US"/>
        </w:rPr>
        <w:t xml:space="preserve">заявки – такому претенденту </w:t>
      </w:r>
      <w:r w:rsidR="00E1076C" w:rsidRPr="00800417">
        <w:rPr>
          <w:rFonts w:eastAsia="Calibri"/>
          <w:bCs/>
          <w:lang w:eastAsia="en-US"/>
        </w:rPr>
        <w:t>запроса котировок</w:t>
      </w:r>
      <w:r w:rsidR="00522F54" w:rsidRPr="00800417">
        <w:rPr>
          <w:rFonts w:eastAsia="Calibri"/>
          <w:bCs/>
          <w:lang w:eastAsia="en-US"/>
        </w:rPr>
        <w:t>;</w:t>
      </w:r>
    </w:p>
    <w:p w:rsidR="00522F54" w:rsidRPr="00800417" w:rsidRDefault="00B91D65" w:rsidP="00B91D65">
      <w:pPr>
        <w:tabs>
          <w:tab w:val="left" w:pos="993"/>
        </w:tabs>
        <w:ind w:firstLine="709"/>
        <w:jc w:val="both"/>
        <w:rPr>
          <w:rFonts w:eastAsia="Calibri"/>
          <w:bCs/>
          <w:lang w:eastAsia="en-US"/>
        </w:rPr>
      </w:pPr>
      <w:r w:rsidRPr="00800417">
        <w:rPr>
          <w:rFonts w:eastAsia="Calibri"/>
          <w:bCs/>
          <w:lang w:eastAsia="en-US"/>
        </w:rPr>
        <w:t>г)</w:t>
      </w:r>
      <w:r w:rsidR="00522F54" w:rsidRPr="00800417">
        <w:rPr>
          <w:rFonts w:eastAsia="Calibri"/>
          <w:bCs/>
          <w:lang w:eastAsia="en-US"/>
        </w:rPr>
        <w:tab/>
        <w:t xml:space="preserve">после получения </w:t>
      </w:r>
      <w:r w:rsidR="00E1076C" w:rsidRPr="00800417">
        <w:rPr>
          <w:rFonts w:eastAsia="Calibri"/>
          <w:bCs/>
          <w:lang w:eastAsia="en-US"/>
        </w:rPr>
        <w:t xml:space="preserve">котировочной </w:t>
      </w:r>
      <w:r w:rsidR="00522F54" w:rsidRPr="00800417">
        <w:rPr>
          <w:rFonts w:eastAsia="Calibri"/>
          <w:bCs/>
          <w:lang w:eastAsia="en-US"/>
        </w:rPr>
        <w:t xml:space="preserve">заявки после окончания срока подачи заявок – претендентам </w:t>
      </w:r>
      <w:r w:rsidR="00E1076C" w:rsidRPr="00800417">
        <w:rPr>
          <w:rFonts w:eastAsia="Calibri"/>
          <w:bCs/>
          <w:lang w:eastAsia="en-US"/>
        </w:rPr>
        <w:t>запроса котировок</w:t>
      </w:r>
      <w:r w:rsidR="00522F54" w:rsidRPr="00800417">
        <w:rPr>
          <w:rFonts w:eastAsia="Calibri"/>
          <w:bCs/>
          <w:lang w:eastAsia="en-US"/>
        </w:rPr>
        <w:t>, которые подали эти заявки;</w:t>
      </w:r>
    </w:p>
    <w:p w:rsidR="00522F54" w:rsidRPr="00800417" w:rsidRDefault="00B91D65" w:rsidP="00B91D65">
      <w:pPr>
        <w:tabs>
          <w:tab w:val="left" w:pos="993"/>
        </w:tabs>
        <w:ind w:firstLine="709"/>
        <w:jc w:val="both"/>
        <w:rPr>
          <w:rFonts w:eastAsia="Calibri"/>
          <w:bCs/>
          <w:lang w:eastAsia="en-US"/>
        </w:rPr>
      </w:pPr>
      <w:r w:rsidRPr="00800417">
        <w:rPr>
          <w:rFonts w:eastAsia="Calibri"/>
          <w:bCs/>
          <w:lang w:eastAsia="en-US"/>
        </w:rPr>
        <w:t>д)</w:t>
      </w:r>
      <w:r w:rsidR="00522F54" w:rsidRPr="00800417">
        <w:rPr>
          <w:rFonts w:eastAsia="Calibri"/>
          <w:bCs/>
          <w:lang w:eastAsia="en-US"/>
        </w:rPr>
        <w:tab/>
        <w:t xml:space="preserve">после проведения </w:t>
      </w:r>
      <w:r w:rsidR="00E1076C" w:rsidRPr="00800417">
        <w:rPr>
          <w:rFonts w:eastAsia="Calibri"/>
          <w:bCs/>
          <w:lang w:eastAsia="en-US"/>
        </w:rPr>
        <w:t>запроса котировок</w:t>
      </w:r>
      <w:r w:rsidR="00522F54" w:rsidRPr="00800417">
        <w:rPr>
          <w:rFonts w:eastAsia="Calibri"/>
          <w:bCs/>
          <w:lang w:eastAsia="en-US"/>
        </w:rPr>
        <w:t xml:space="preserve"> – участникам, которые не стали победителями </w:t>
      </w:r>
      <w:r w:rsidR="00E1076C" w:rsidRPr="00800417">
        <w:rPr>
          <w:rFonts w:eastAsia="Calibri"/>
          <w:bCs/>
          <w:lang w:eastAsia="en-US"/>
        </w:rPr>
        <w:t>запроса котировок</w:t>
      </w:r>
      <w:r w:rsidR="00522F54" w:rsidRPr="00800417">
        <w:rPr>
          <w:rFonts w:eastAsia="Calibri"/>
          <w:bCs/>
          <w:lang w:eastAsia="en-US"/>
        </w:rPr>
        <w:t xml:space="preserve">;  </w:t>
      </w:r>
    </w:p>
    <w:p w:rsidR="00522F54" w:rsidRPr="00800417" w:rsidRDefault="00B91D65" w:rsidP="00B91D65">
      <w:pPr>
        <w:tabs>
          <w:tab w:val="left" w:pos="1134"/>
        </w:tabs>
        <w:ind w:firstLine="709"/>
        <w:jc w:val="both"/>
        <w:rPr>
          <w:rFonts w:eastAsia="Calibri"/>
          <w:bCs/>
          <w:lang w:eastAsia="en-US"/>
        </w:rPr>
      </w:pPr>
      <w:r w:rsidRPr="00800417">
        <w:rPr>
          <w:rFonts w:eastAsia="Calibri"/>
          <w:bCs/>
          <w:lang w:eastAsia="en-US"/>
        </w:rPr>
        <w:t>е)</w:t>
      </w:r>
      <w:r w:rsidR="00522F54" w:rsidRPr="00800417">
        <w:rPr>
          <w:rFonts w:eastAsia="Calibri"/>
          <w:bCs/>
          <w:lang w:eastAsia="en-US"/>
        </w:rPr>
        <w:tab/>
        <w:t xml:space="preserve">после заключения договора – победителю </w:t>
      </w:r>
      <w:r w:rsidR="00E1076C" w:rsidRPr="00800417">
        <w:rPr>
          <w:rFonts w:eastAsia="Calibri"/>
          <w:bCs/>
          <w:lang w:eastAsia="en-US"/>
        </w:rPr>
        <w:t>запроса котировок</w:t>
      </w:r>
      <w:r w:rsidR="00522F54" w:rsidRPr="00800417">
        <w:rPr>
          <w:rFonts w:eastAsia="Calibri"/>
          <w:bCs/>
          <w:lang w:eastAsia="en-US"/>
        </w:rPr>
        <w:t xml:space="preserve">, участнику, представившему предпоследнее предложение о цене, с которым в соответствии с </w:t>
      </w:r>
      <w:r w:rsidR="00E1076C" w:rsidRPr="00800417">
        <w:rPr>
          <w:rFonts w:eastAsia="Calibri"/>
          <w:bCs/>
          <w:lang w:eastAsia="en-US"/>
        </w:rPr>
        <w:t xml:space="preserve">котировочной </w:t>
      </w:r>
      <w:r w:rsidR="00522F54" w:rsidRPr="00800417">
        <w:rPr>
          <w:rFonts w:eastAsia="Calibri"/>
          <w:bCs/>
          <w:lang w:eastAsia="en-US"/>
        </w:rPr>
        <w:t>документацией заключается договор.</w:t>
      </w:r>
    </w:p>
    <w:p w:rsidR="00522F54" w:rsidRPr="00800417" w:rsidRDefault="00865F12" w:rsidP="00522F54">
      <w:pPr>
        <w:tabs>
          <w:tab w:val="left" w:pos="1843"/>
        </w:tabs>
        <w:ind w:firstLine="709"/>
        <w:jc w:val="both"/>
        <w:rPr>
          <w:rFonts w:eastAsia="Calibri"/>
          <w:bCs/>
          <w:lang w:eastAsia="en-US"/>
        </w:rPr>
      </w:pPr>
      <w:r w:rsidRPr="00800417">
        <w:rPr>
          <w:rFonts w:eastAsia="Calibri"/>
          <w:bCs/>
          <w:lang w:eastAsia="en-US"/>
        </w:rPr>
        <w:t>2.5.4.</w:t>
      </w:r>
      <w:r w:rsidR="00522F54" w:rsidRPr="00800417">
        <w:rPr>
          <w:rFonts w:eastAsia="Calibri"/>
          <w:bCs/>
          <w:lang w:eastAsia="en-US"/>
        </w:rPr>
        <w:t>7.</w:t>
      </w:r>
      <w:r w:rsidR="00522F54" w:rsidRPr="00800417">
        <w:rPr>
          <w:rFonts w:eastAsia="Calibri"/>
          <w:bCs/>
          <w:lang w:eastAsia="en-US"/>
        </w:rPr>
        <w:tab/>
        <w:t xml:space="preserve">Для возврата денежных средств, внесенных претендентами в качестве обеспечения заявок на участие в </w:t>
      </w:r>
      <w:r w:rsidR="00C97261" w:rsidRPr="00800417">
        <w:rPr>
          <w:rFonts w:eastAsia="Calibri"/>
          <w:bCs/>
          <w:lang w:eastAsia="en-US"/>
        </w:rPr>
        <w:t>запросе котировок</w:t>
      </w:r>
      <w:r w:rsidR="00522F54" w:rsidRPr="00800417">
        <w:rPr>
          <w:rFonts w:eastAsia="Calibri"/>
          <w:bCs/>
          <w:lang w:eastAsia="en-US"/>
        </w:rPr>
        <w:t xml:space="preserve">, необходимо при формировании заявки на участие в </w:t>
      </w:r>
      <w:r w:rsidR="00C97261" w:rsidRPr="00800417">
        <w:rPr>
          <w:rFonts w:eastAsia="Calibri"/>
          <w:bCs/>
          <w:lang w:eastAsia="en-US"/>
        </w:rPr>
        <w:t>запросе котировок</w:t>
      </w:r>
      <w:r w:rsidR="00522F54" w:rsidRPr="00800417">
        <w:rPr>
          <w:rFonts w:eastAsia="Calibri"/>
          <w:bCs/>
          <w:lang w:eastAsia="en-US"/>
        </w:rPr>
        <w:t xml:space="preserve"> указать реквизиты, на которые можно будет вернуть денежные средства.</w:t>
      </w:r>
    </w:p>
    <w:p w:rsidR="00522F54" w:rsidRPr="00800417" w:rsidRDefault="00865F12" w:rsidP="00522F54">
      <w:pPr>
        <w:tabs>
          <w:tab w:val="left" w:pos="1843"/>
        </w:tabs>
        <w:ind w:firstLine="709"/>
        <w:jc w:val="both"/>
        <w:rPr>
          <w:rFonts w:eastAsia="Calibri"/>
          <w:bCs/>
          <w:lang w:eastAsia="en-US"/>
        </w:rPr>
      </w:pPr>
      <w:r w:rsidRPr="00800417">
        <w:rPr>
          <w:rFonts w:eastAsia="Calibri"/>
          <w:bCs/>
          <w:lang w:eastAsia="en-US"/>
        </w:rPr>
        <w:t>2.5.4.</w:t>
      </w:r>
      <w:r w:rsidR="00522F54" w:rsidRPr="00800417">
        <w:rPr>
          <w:rFonts w:eastAsia="Calibri"/>
          <w:bCs/>
          <w:lang w:eastAsia="en-US"/>
        </w:rPr>
        <w:t>8.</w:t>
      </w:r>
      <w:r w:rsidR="00522F54" w:rsidRPr="00800417">
        <w:rPr>
          <w:rFonts w:eastAsia="Calibri"/>
          <w:bCs/>
          <w:lang w:eastAsia="en-US"/>
        </w:rPr>
        <w:tab/>
        <w:t xml:space="preserve">Обеспечение </w:t>
      </w:r>
      <w:r w:rsidR="00E1076C" w:rsidRPr="00800417">
        <w:rPr>
          <w:rFonts w:eastAsia="Calibri"/>
          <w:bCs/>
          <w:lang w:eastAsia="en-US"/>
        </w:rPr>
        <w:t xml:space="preserve">котировочной </w:t>
      </w:r>
      <w:r w:rsidR="00522F54" w:rsidRPr="00800417">
        <w:rPr>
          <w:rFonts w:eastAsia="Calibri"/>
          <w:bCs/>
          <w:lang w:eastAsia="en-US"/>
        </w:rPr>
        <w:t>заявки в виде банковской гарантии должно быть представлено банком, включенным в перечень банков, отвечающих установленным требованиям для принятия банковских гарантий в целях налогообложения. Перечень ведется Министерством финансов Российской Федерации на основании сведений, полученных от Центрального банка Российской Федерации, и подлежит размещению на официальном сайте Министерства финансов Российской Федерации в информационно-телекоммуникационной сети «Интернет».</w:t>
      </w:r>
    </w:p>
    <w:p w:rsidR="00522F54" w:rsidRPr="00800417" w:rsidRDefault="00522F54" w:rsidP="00522F54">
      <w:pPr>
        <w:tabs>
          <w:tab w:val="left" w:pos="1843"/>
        </w:tabs>
        <w:ind w:firstLine="709"/>
        <w:jc w:val="both"/>
        <w:rPr>
          <w:rFonts w:eastAsia="Calibri"/>
          <w:bCs/>
          <w:lang w:eastAsia="en-US"/>
        </w:rPr>
      </w:pPr>
      <w:r w:rsidRPr="00800417">
        <w:rPr>
          <w:rFonts w:eastAsia="Calibri"/>
          <w:bCs/>
          <w:lang w:eastAsia="en-US"/>
        </w:rPr>
        <w:t>Срок действия банковской гарантии должен составлять 120 (сто двадцать) дней со дня окончания подачи заявок, установленного в пункте 1.</w:t>
      </w:r>
      <w:r w:rsidR="00B91D65" w:rsidRPr="00800417">
        <w:rPr>
          <w:rFonts w:eastAsia="Calibri"/>
          <w:bCs/>
          <w:lang w:eastAsia="en-US"/>
        </w:rPr>
        <w:t>1.8.</w:t>
      </w:r>
      <w:r w:rsidRPr="00800417">
        <w:rPr>
          <w:rFonts w:eastAsia="Calibri"/>
          <w:bCs/>
          <w:lang w:eastAsia="en-US"/>
        </w:rPr>
        <w:t xml:space="preserve"> </w:t>
      </w:r>
      <w:r w:rsidR="00E1076C" w:rsidRPr="00800417">
        <w:rPr>
          <w:rFonts w:eastAsia="Calibri"/>
          <w:bCs/>
          <w:lang w:eastAsia="en-US"/>
        </w:rPr>
        <w:t xml:space="preserve">котировочной </w:t>
      </w:r>
      <w:r w:rsidRPr="00800417">
        <w:rPr>
          <w:rFonts w:eastAsia="Calibri"/>
          <w:bCs/>
          <w:lang w:eastAsia="en-US"/>
        </w:rPr>
        <w:t xml:space="preserve">документации. Оригинал банковской гарантии должен быть представлен в составе </w:t>
      </w:r>
      <w:r w:rsidR="00E1076C" w:rsidRPr="00800417">
        <w:rPr>
          <w:rFonts w:eastAsia="Calibri"/>
          <w:bCs/>
          <w:lang w:eastAsia="en-US"/>
        </w:rPr>
        <w:t>котировочной</w:t>
      </w:r>
      <w:r w:rsidRPr="00800417">
        <w:rPr>
          <w:rFonts w:eastAsia="Calibri"/>
          <w:bCs/>
          <w:lang w:eastAsia="en-US"/>
        </w:rPr>
        <w:t xml:space="preserve"> заявки. При представлении заявки в электронной форме документы могут быть сканированы с оригинала или нотариально заверенной копии.</w:t>
      </w:r>
    </w:p>
    <w:p w:rsidR="00522F54" w:rsidRPr="00800417" w:rsidRDefault="00865F12" w:rsidP="00522F54">
      <w:pPr>
        <w:tabs>
          <w:tab w:val="left" w:pos="1843"/>
        </w:tabs>
        <w:ind w:firstLine="709"/>
        <w:jc w:val="both"/>
        <w:rPr>
          <w:rFonts w:eastAsia="Calibri"/>
          <w:bCs/>
          <w:lang w:eastAsia="en-US"/>
        </w:rPr>
      </w:pPr>
      <w:r w:rsidRPr="00800417">
        <w:rPr>
          <w:rFonts w:eastAsia="Calibri"/>
          <w:bCs/>
          <w:lang w:eastAsia="en-US"/>
        </w:rPr>
        <w:t>2.5.4.</w:t>
      </w:r>
      <w:r w:rsidR="00522F54" w:rsidRPr="00800417">
        <w:rPr>
          <w:rFonts w:eastAsia="Calibri"/>
          <w:bCs/>
          <w:lang w:eastAsia="en-US"/>
        </w:rPr>
        <w:t>9.</w:t>
      </w:r>
      <w:r w:rsidR="00522F54" w:rsidRPr="00800417">
        <w:rPr>
          <w:rFonts w:eastAsia="Calibri"/>
          <w:bCs/>
          <w:lang w:eastAsia="en-US"/>
        </w:rPr>
        <w:tab/>
        <w:t>Банковская гарантия должна быть оформлена в пользу заказчика.</w:t>
      </w:r>
    </w:p>
    <w:p w:rsidR="00522F54" w:rsidRPr="00800417" w:rsidRDefault="00865F12" w:rsidP="00522F54">
      <w:pPr>
        <w:tabs>
          <w:tab w:val="left" w:pos="1843"/>
        </w:tabs>
        <w:ind w:firstLine="709"/>
        <w:jc w:val="both"/>
        <w:rPr>
          <w:rFonts w:eastAsia="Calibri"/>
          <w:bCs/>
          <w:lang w:eastAsia="en-US"/>
        </w:rPr>
      </w:pPr>
      <w:r w:rsidRPr="00800417">
        <w:rPr>
          <w:rFonts w:eastAsia="Calibri"/>
          <w:bCs/>
          <w:lang w:eastAsia="en-US"/>
        </w:rPr>
        <w:t>2.5.4.</w:t>
      </w:r>
      <w:r w:rsidR="00522F54" w:rsidRPr="00800417">
        <w:rPr>
          <w:rFonts w:eastAsia="Calibri"/>
          <w:bCs/>
          <w:lang w:eastAsia="en-US"/>
        </w:rPr>
        <w:t>10.</w:t>
      </w:r>
      <w:r w:rsidR="00522F54" w:rsidRPr="00800417">
        <w:rPr>
          <w:rFonts w:eastAsia="Calibri"/>
          <w:bCs/>
          <w:lang w:eastAsia="en-US"/>
        </w:rPr>
        <w:tab/>
        <w:t>Банковская гарантия должна быть безотзывной и должна содержать:</w:t>
      </w:r>
    </w:p>
    <w:p w:rsidR="00522F54" w:rsidRPr="00800417" w:rsidRDefault="00BD097A" w:rsidP="00522F54">
      <w:pPr>
        <w:tabs>
          <w:tab w:val="left" w:pos="1843"/>
        </w:tabs>
        <w:ind w:firstLine="709"/>
        <w:jc w:val="both"/>
        <w:rPr>
          <w:rFonts w:eastAsia="Calibri"/>
          <w:bCs/>
          <w:lang w:eastAsia="en-US"/>
        </w:rPr>
      </w:pPr>
      <w:r w:rsidRPr="00800417">
        <w:rPr>
          <w:rFonts w:eastAsia="Calibri"/>
          <w:bCs/>
          <w:lang w:eastAsia="en-US"/>
        </w:rPr>
        <w:t>2.5.4.</w:t>
      </w:r>
      <w:r w:rsidR="00522F54" w:rsidRPr="00800417">
        <w:rPr>
          <w:rFonts w:eastAsia="Calibri"/>
          <w:bCs/>
          <w:lang w:eastAsia="en-US"/>
        </w:rPr>
        <w:t>10.1.</w:t>
      </w:r>
      <w:r w:rsidR="00522F54" w:rsidRPr="00800417">
        <w:rPr>
          <w:rFonts w:eastAsia="Calibri"/>
          <w:bCs/>
          <w:lang w:eastAsia="en-US"/>
        </w:rPr>
        <w:tab/>
        <w:t>Сумму банковской гарантии, подлежащую оплате гарантом заказчику;</w:t>
      </w:r>
    </w:p>
    <w:p w:rsidR="00522F54" w:rsidRPr="00800417" w:rsidRDefault="00BD097A" w:rsidP="00522F54">
      <w:pPr>
        <w:tabs>
          <w:tab w:val="left" w:pos="1843"/>
        </w:tabs>
        <w:ind w:firstLine="709"/>
        <w:jc w:val="both"/>
        <w:rPr>
          <w:rFonts w:eastAsia="Calibri"/>
          <w:bCs/>
          <w:lang w:eastAsia="en-US"/>
        </w:rPr>
      </w:pPr>
      <w:r w:rsidRPr="00800417">
        <w:rPr>
          <w:rFonts w:eastAsia="Calibri"/>
          <w:bCs/>
          <w:lang w:eastAsia="en-US"/>
        </w:rPr>
        <w:t>2.5.4.</w:t>
      </w:r>
      <w:r w:rsidR="00522F54" w:rsidRPr="00800417">
        <w:rPr>
          <w:rFonts w:eastAsia="Calibri"/>
          <w:bCs/>
          <w:lang w:eastAsia="en-US"/>
        </w:rPr>
        <w:t>10.2.</w:t>
      </w:r>
      <w:r w:rsidR="00522F54" w:rsidRPr="00800417">
        <w:rPr>
          <w:rFonts w:eastAsia="Calibri"/>
          <w:bCs/>
          <w:lang w:eastAsia="en-US"/>
        </w:rPr>
        <w:tab/>
        <w:t>Обязательства принципала, надлежащее исполнение которых обеспечивается банковской гарантией;</w:t>
      </w:r>
    </w:p>
    <w:p w:rsidR="00522F54" w:rsidRPr="00800417" w:rsidRDefault="00BD097A" w:rsidP="00522F54">
      <w:pPr>
        <w:tabs>
          <w:tab w:val="left" w:pos="1843"/>
        </w:tabs>
        <w:ind w:firstLine="709"/>
        <w:jc w:val="both"/>
        <w:rPr>
          <w:rFonts w:eastAsia="Calibri"/>
          <w:bCs/>
          <w:lang w:eastAsia="en-US"/>
        </w:rPr>
      </w:pPr>
      <w:r w:rsidRPr="00800417">
        <w:rPr>
          <w:rFonts w:eastAsia="Calibri"/>
          <w:bCs/>
          <w:lang w:eastAsia="en-US"/>
        </w:rPr>
        <w:t>2.5.4.</w:t>
      </w:r>
      <w:r w:rsidR="00522F54" w:rsidRPr="00800417">
        <w:rPr>
          <w:rFonts w:eastAsia="Calibri"/>
          <w:bCs/>
          <w:lang w:eastAsia="en-US"/>
        </w:rPr>
        <w:t>10.3.</w:t>
      </w:r>
      <w:r w:rsidR="00522F54" w:rsidRPr="00800417">
        <w:rPr>
          <w:rFonts w:eastAsia="Calibri"/>
          <w:bCs/>
          <w:lang w:eastAsia="en-US"/>
        </w:rPr>
        <w:tab/>
        <w:t>Обязанность гаранта уплатить заказчику неустойку в размере 0,1% денежной суммы, подлежащей уплате, за каждый календарный день просрочки;</w:t>
      </w:r>
    </w:p>
    <w:p w:rsidR="00522F54" w:rsidRPr="00800417" w:rsidRDefault="00BD097A" w:rsidP="00522F54">
      <w:pPr>
        <w:tabs>
          <w:tab w:val="left" w:pos="1843"/>
        </w:tabs>
        <w:ind w:firstLine="709"/>
        <w:jc w:val="both"/>
        <w:rPr>
          <w:rFonts w:eastAsia="Calibri"/>
          <w:bCs/>
          <w:lang w:eastAsia="en-US"/>
        </w:rPr>
      </w:pPr>
      <w:r w:rsidRPr="00800417">
        <w:rPr>
          <w:rFonts w:eastAsia="Calibri"/>
          <w:bCs/>
          <w:lang w:eastAsia="en-US"/>
        </w:rPr>
        <w:t>2.5.4.</w:t>
      </w:r>
      <w:r w:rsidR="00522F54" w:rsidRPr="00800417">
        <w:rPr>
          <w:rFonts w:eastAsia="Calibri"/>
          <w:bCs/>
          <w:lang w:eastAsia="en-US"/>
        </w:rPr>
        <w:t>10.4.</w:t>
      </w:r>
      <w:r w:rsidR="00522F54" w:rsidRPr="00800417">
        <w:rPr>
          <w:rFonts w:eastAsia="Calibri"/>
          <w:bCs/>
          <w:lang w:eastAsia="en-US"/>
        </w:rPr>
        <w:tab/>
        <w:t>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522F54" w:rsidRPr="00800417" w:rsidRDefault="00BD097A" w:rsidP="00522F54">
      <w:pPr>
        <w:tabs>
          <w:tab w:val="left" w:pos="1843"/>
        </w:tabs>
        <w:ind w:firstLine="709"/>
        <w:jc w:val="both"/>
        <w:rPr>
          <w:rFonts w:eastAsia="Calibri"/>
          <w:bCs/>
          <w:lang w:eastAsia="en-US"/>
        </w:rPr>
      </w:pPr>
      <w:r w:rsidRPr="00800417">
        <w:rPr>
          <w:rFonts w:eastAsia="Calibri"/>
          <w:bCs/>
          <w:lang w:eastAsia="en-US"/>
        </w:rPr>
        <w:t>2.5.4.</w:t>
      </w:r>
      <w:r w:rsidR="00522F54" w:rsidRPr="00800417">
        <w:rPr>
          <w:rFonts w:eastAsia="Calibri"/>
          <w:bCs/>
          <w:lang w:eastAsia="en-US"/>
        </w:rPr>
        <w:t>10.5.</w:t>
      </w:r>
      <w:r w:rsidR="00522F54" w:rsidRPr="00800417">
        <w:rPr>
          <w:rFonts w:eastAsia="Calibri"/>
          <w:bCs/>
          <w:lang w:eastAsia="en-US"/>
        </w:rPr>
        <w:tab/>
        <w:t xml:space="preserve">Срок действия банковской гарантии в соответствии с требованиями пункта </w:t>
      </w:r>
      <w:r w:rsidR="00B91D65" w:rsidRPr="00800417">
        <w:rPr>
          <w:rFonts w:eastAsia="Calibri"/>
          <w:bCs/>
          <w:lang w:eastAsia="en-US"/>
        </w:rPr>
        <w:t xml:space="preserve">2.5.4.8. </w:t>
      </w:r>
      <w:r w:rsidR="00E1076C" w:rsidRPr="00800417">
        <w:rPr>
          <w:rFonts w:eastAsia="Calibri"/>
          <w:bCs/>
          <w:lang w:eastAsia="en-US"/>
        </w:rPr>
        <w:t xml:space="preserve">котировочной </w:t>
      </w:r>
      <w:r w:rsidR="00522F54" w:rsidRPr="00800417">
        <w:rPr>
          <w:rFonts w:eastAsia="Calibri"/>
          <w:bCs/>
          <w:lang w:eastAsia="en-US"/>
        </w:rPr>
        <w:t>документации;</w:t>
      </w:r>
    </w:p>
    <w:p w:rsidR="00522F54" w:rsidRPr="00800417" w:rsidRDefault="00BD097A" w:rsidP="00522F54">
      <w:pPr>
        <w:tabs>
          <w:tab w:val="left" w:pos="1843"/>
        </w:tabs>
        <w:ind w:firstLine="709"/>
        <w:jc w:val="both"/>
        <w:rPr>
          <w:rFonts w:eastAsia="Calibri"/>
          <w:bCs/>
          <w:lang w:eastAsia="en-US"/>
        </w:rPr>
      </w:pPr>
      <w:r w:rsidRPr="00800417">
        <w:rPr>
          <w:rFonts w:eastAsia="Calibri"/>
          <w:bCs/>
          <w:lang w:eastAsia="en-US"/>
        </w:rPr>
        <w:t>2.5.4.</w:t>
      </w:r>
      <w:r w:rsidR="00522F54" w:rsidRPr="00800417">
        <w:rPr>
          <w:rFonts w:eastAsia="Calibri"/>
          <w:bCs/>
          <w:lang w:eastAsia="en-US"/>
        </w:rPr>
        <w:t>10.6.</w:t>
      </w:r>
      <w:r w:rsidR="00522F54" w:rsidRPr="00800417">
        <w:rPr>
          <w:rFonts w:eastAsia="Calibri"/>
          <w:bCs/>
          <w:lang w:eastAsia="en-US"/>
        </w:rPr>
        <w:tab/>
        <w:t>Не допускается включение в условия банковской гарантии требования о предоставлении заказчиком гаранту судебных актов, подтверждающих неисполнение принципалом обязательств, обеспечиваемых банковской гарантией.</w:t>
      </w:r>
    </w:p>
    <w:p w:rsidR="00522F54" w:rsidRPr="00800417" w:rsidRDefault="006E5F53" w:rsidP="00522F54">
      <w:pPr>
        <w:tabs>
          <w:tab w:val="left" w:pos="1843"/>
        </w:tabs>
        <w:ind w:firstLine="709"/>
        <w:jc w:val="both"/>
        <w:rPr>
          <w:rFonts w:eastAsia="Calibri"/>
          <w:bCs/>
          <w:lang w:eastAsia="en-US"/>
        </w:rPr>
      </w:pPr>
      <w:r w:rsidRPr="00800417">
        <w:rPr>
          <w:rFonts w:eastAsia="Calibri"/>
          <w:bCs/>
          <w:lang w:eastAsia="en-US"/>
        </w:rPr>
        <w:t>2.5.4.</w:t>
      </w:r>
      <w:r w:rsidR="00522F54" w:rsidRPr="00800417">
        <w:rPr>
          <w:rFonts w:eastAsia="Calibri"/>
          <w:bCs/>
          <w:lang w:eastAsia="en-US"/>
        </w:rPr>
        <w:t>11.</w:t>
      </w:r>
      <w:r w:rsidR="00522F54" w:rsidRPr="00800417">
        <w:rPr>
          <w:rFonts w:eastAsia="Calibri"/>
          <w:bCs/>
          <w:lang w:eastAsia="en-US"/>
        </w:rPr>
        <w:tab/>
        <w:t xml:space="preserve">Основанием для отказа в допуске к участию в </w:t>
      </w:r>
      <w:r w:rsidR="00C97261" w:rsidRPr="00800417">
        <w:rPr>
          <w:rFonts w:eastAsia="Calibri"/>
          <w:bCs/>
          <w:lang w:eastAsia="en-US"/>
        </w:rPr>
        <w:t>запросе котировок</w:t>
      </w:r>
      <w:r w:rsidR="00522F54" w:rsidRPr="00800417">
        <w:rPr>
          <w:rFonts w:eastAsia="Calibri"/>
          <w:bCs/>
          <w:lang w:eastAsia="en-US"/>
        </w:rPr>
        <w:t xml:space="preserve"> является несоответствие банковской гарантии условиям, изложенным в </w:t>
      </w:r>
      <w:r w:rsidR="00E1076C" w:rsidRPr="00800417">
        <w:rPr>
          <w:rFonts w:eastAsia="Calibri"/>
          <w:bCs/>
          <w:lang w:eastAsia="en-US"/>
        </w:rPr>
        <w:t>котировочной</w:t>
      </w:r>
      <w:r w:rsidR="00522F54" w:rsidRPr="00800417">
        <w:rPr>
          <w:rFonts w:eastAsia="Calibri"/>
          <w:bCs/>
          <w:lang w:eastAsia="en-US"/>
        </w:rPr>
        <w:t xml:space="preserve"> документации.</w:t>
      </w:r>
    </w:p>
    <w:p w:rsidR="00522F54" w:rsidRPr="00800417" w:rsidRDefault="006E5F53" w:rsidP="00522F54">
      <w:pPr>
        <w:tabs>
          <w:tab w:val="left" w:pos="1843"/>
        </w:tabs>
        <w:ind w:firstLine="709"/>
        <w:jc w:val="both"/>
        <w:rPr>
          <w:rFonts w:eastAsia="Calibri"/>
          <w:bCs/>
          <w:lang w:eastAsia="en-US"/>
        </w:rPr>
      </w:pPr>
      <w:r w:rsidRPr="00800417">
        <w:rPr>
          <w:rFonts w:eastAsia="Calibri"/>
          <w:bCs/>
          <w:lang w:eastAsia="en-US"/>
        </w:rPr>
        <w:t>2.5.4.</w:t>
      </w:r>
      <w:r w:rsidR="00522F54" w:rsidRPr="00800417">
        <w:rPr>
          <w:rFonts w:eastAsia="Calibri"/>
          <w:bCs/>
          <w:lang w:eastAsia="en-US"/>
        </w:rPr>
        <w:t>12.</w:t>
      </w:r>
      <w:r w:rsidR="00522F54" w:rsidRPr="00800417">
        <w:rPr>
          <w:rFonts w:eastAsia="Calibri"/>
          <w:bCs/>
          <w:lang w:eastAsia="en-US"/>
        </w:rPr>
        <w:tab/>
        <w:t xml:space="preserve">Возврат банковской гарантии в случаях, указанных в пункте </w:t>
      </w:r>
      <w:r w:rsidR="00B91D65" w:rsidRPr="00800417">
        <w:rPr>
          <w:rFonts w:eastAsia="Calibri"/>
          <w:bCs/>
          <w:lang w:eastAsia="en-US"/>
        </w:rPr>
        <w:t xml:space="preserve">2.5.4.6. </w:t>
      </w:r>
      <w:r w:rsidR="00E1076C" w:rsidRPr="00800417">
        <w:rPr>
          <w:rFonts w:eastAsia="Calibri"/>
          <w:bCs/>
          <w:lang w:eastAsia="en-US"/>
        </w:rPr>
        <w:t>котировочной</w:t>
      </w:r>
      <w:r w:rsidR="00522F54" w:rsidRPr="00800417">
        <w:rPr>
          <w:rFonts w:eastAsia="Calibri"/>
          <w:bCs/>
          <w:lang w:eastAsia="en-US"/>
        </w:rPr>
        <w:t xml:space="preserve"> документации, представившему ее лицу или гаранту не осуществляется, взыскание по ней не производится. </w:t>
      </w:r>
    </w:p>
    <w:p w:rsidR="00B91D65" w:rsidRPr="00800417" w:rsidRDefault="00B91D65" w:rsidP="00B91D65">
      <w:pPr>
        <w:tabs>
          <w:tab w:val="left" w:pos="1843"/>
        </w:tabs>
        <w:ind w:firstLine="709"/>
        <w:jc w:val="both"/>
        <w:rPr>
          <w:rFonts w:eastAsia="Calibri"/>
          <w:bCs/>
          <w:lang w:eastAsia="en-US"/>
        </w:rPr>
      </w:pPr>
      <w:r w:rsidRPr="00800417">
        <w:rPr>
          <w:rFonts w:eastAsia="Calibri"/>
          <w:bCs/>
          <w:lang w:eastAsia="en-US"/>
        </w:rPr>
        <w:t>2.5.4.13. Денежные средства, внесенные любым юридическим лицом либо физическим лицом, в том числе индивидуальным предпринимателем (далее – лицо) в качестве обеспечения котировочной заявки на участие в запросе котировок, без подачи котировочной заявки, возвращаются на счет, в течение 10 (десяти) рабочих дней с даты поступления письма о возврате денежных средств от такого лица по реквизитам, указанным в письме.</w:t>
      </w:r>
    </w:p>
    <w:p w:rsidR="00522F54" w:rsidRPr="00800417" w:rsidRDefault="00522F54" w:rsidP="00464A7C">
      <w:pPr>
        <w:tabs>
          <w:tab w:val="left" w:pos="1843"/>
        </w:tabs>
        <w:ind w:firstLine="709"/>
        <w:jc w:val="both"/>
        <w:rPr>
          <w:rFonts w:eastAsia="Calibri"/>
          <w:b/>
          <w:bCs/>
          <w:lang w:eastAsia="en-US"/>
        </w:rPr>
      </w:pPr>
    </w:p>
    <w:p w:rsidR="00357A00" w:rsidRPr="00800417" w:rsidRDefault="00357A00" w:rsidP="00BC3D90">
      <w:pPr>
        <w:pStyle w:val="30"/>
        <w:numPr>
          <w:ilvl w:val="2"/>
          <w:numId w:val="11"/>
        </w:numPr>
        <w:spacing w:before="0" w:after="0"/>
        <w:ind w:left="0" w:firstLine="714"/>
        <w:jc w:val="both"/>
        <w:rPr>
          <w:rFonts w:ascii="Times New Roman" w:hAnsi="Times New Roman" w:cs="Times New Roman"/>
          <w:sz w:val="24"/>
          <w:szCs w:val="24"/>
        </w:rPr>
      </w:pPr>
      <w:r w:rsidRPr="00800417">
        <w:rPr>
          <w:rFonts w:ascii="Times New Roman" w:hAnsi="Times New Roman" w:cs="Times New Roman"/>
          <w:sz w:val="24"/>
          <w:szCs w:val="24"/>
        </w:rPr>
        <w:t>Условия финансово-коммерческого предложения</w:t>
      </w:r>
    </w:p>
    <w:p w:rsidR="00357A00" w:rsidRPr="00800417" w:rsidRDefault="00914DD6" w:rsidP="00E87FBF">
      <w:pPr>
        <w:pStyle w:val="af3"/>
        <w:rPr>
          <w:b w:val="0"/>
          <w:i w:val="0"/>
          <w:sz w:val="24"/>
          <w:szCs w:val="24"/>
        </w:rPr>
      </w:pPr>
      <w:r w:rsidRPr="00800417">
        <w:rPr>
          <w:b w:val="0"/>
          <w:i w:val="0"/>
          <w:sz w:val="24"/>
          <w:szCs w:val="24"/>
        </w:rPr>
        <w:t xml:space="preserve">2.5.5.1. </w:t>
      </w:r>
      <w:r w:rsidR="00357A00" w:rsidRPr="00800417">
        <w:rPr>
          <w:b w:val="0"/>
          <w:i w:val="0"/>
          <w:sz w:val="24"/>
          <w:szCs w:val="24"/>
        </w:rPr>
        <w:t xml:space="preserve">Финансово-коммерческое предложение должно быть оформлено в соответствии с формой приложения № 3 к </w:t>
      </w:r>
      <w:r w:rsidR="00B34B3E" w:rsidRPr="00800417">
        <w:rPr>
          <w:b w:val="0"/>
          <w:i w:val="0"/>
          <w:sz w:val="24"/>
          <w:szCs w:val="24"/>
        </w:rPr>
        <w:t>котировочной</w:t>
      </w:r>
      <w:r w:rsidR="00357A00" w:rsidRPr="00800417">
        <w:rPr>
          <w:b w:val="0"/>
          <w:i w:val="0"/>
          <w:sz w:val="24"/>
          <w:szCs w:val="24"/>
        </w:rPr>
        <w:t xml:space="preserve"> документации. </w:t>
      </w:r>
    </w:p>
    <w:p w:rsidR="00ED4522" w:rsidRPr="00800417" w:rsidRDefault="00D55F27" w:rsidP="00D55F27">
      <w:pPr>
        <w:pStyle w:val="af3"/>
        <w:ind w:left="708" w:firstLine="0"/>
        <w:rPr>
          <w:b w:val="0"/>
          <w:i w:val="0"/>
          <w:sz w:val="24"/>
          <w:szCs w:val="24"/>
        </w:rPr>
      </w:pPr>
      <w:r w:rsidRPr="00800417">
        <w:rPr>
          <w:b w:val="0"/>
          <w:i w:val="0"/>
          <w:sz w:val="24"/>
          <w:szCs w:val="24"/>
        </w:rPr>
        <w:t>2.5.5.2.</w:t>
      </w:r>
      <w:r w:rsidR="00B91D65" w:rsidRPr="00800417">
        <w:rPr>
          <w:b w:val="0"/>
          <w:i w:val="0"/>
          <w:sz w:val="24"/>
          <w:szCs w:val="24"/>
        </w:rPr>
        <w:t xml:space="preserve"> </w:t>
      </w:r>
      <w:r w:rsidR="00357A00" w:rsidRPr="00800417">
        <w:rPr>
          <w:b w:val="0"/>
          <w:i w:val="0"/>
          <w:sz w:val="24"/>
          <w:szCs w:val="24"/>
        </w:rPr>
        <w:t xml:space="preserve">Цены необходимо приводить в рублях с учетом всех возможных расходов </w:t>
      </w:r>
    </w:p>
    <w:p w:rsidR="00357A00" w:rsidRPr="00800417" w:rsidRDefault="005F76D7" w:rsidP="00ED4522">
      <w:pPr>
        <w:pStyle w:val="af3"/>
        <w:ind w:firstLine="0"/>
        <w:rPr>
          <w:b w:val="0"/>
          <w:i w:val="0"/>
          <w:sz w:val="24"/>
          <w:szCs w:val="24"/>
        </w:rPr>
      </w:pPr>
      <w:r w:rsidRPr="00800417">
        <w:rPr>
          <w:b w:val="0"/>
          <w:i w:val="0"/>
          <w:sz w:val="24"/>
          <w:szCs w:val="24"/>
        </w:rPr>
        <w:t>Участник</w:t>
      </w:r>
      <w:r w:rsidR="00357A00" w:rsidRPr="00800417">
        <w:rPr>
          <w:b w:val="0"/>
          <w:i w:val="0"/>
          <w:sz w:val="24"/>
          <w:szCs w:val="24"/>
        </w:rPr>
        <w:t>а.</w:t>
      </w:r>
    </w:p>
    <w:p w:rsidR="00357A00" w:rsidRPr="00800417" w:rsidRDefault="00D55F27" w:rsidP="00D55F27">
      <w:pPr>
        <w:pStyle w:val="af3"/>
        <w:ind w:left="708" w:firstLine="0"/>
        <w:rPr>
          <w:b w:val="0"/>
          <w:i w:val="0"/>
          <w:sz w:val="24"/>
          <w:szCs w:val="24"/>
        </w:rPr>
      </w:pPr>
      <w:r w:rsidRPr="00800417">
        <w:rPr>
          <w:b w:val="0"/>
          <w:i w:val="0"/>
          <w:sz w:val="24"/>
          <w:szCs w:val="24"/>
        </w:rPr>
        <w:t>2.5.5.3</w:t>
      </w:r>
      <w:r w:rsidR="00B91D65" w:rsidRPr="00800417">
        <w:rPr>
          <w:b w:val="0"/>
          <w:i w:val="0"/>
          <w:sz w:val="24"/>
          <w:szCs w:val="24"/>
        </w:rPr>
        <w:t>.</w:t>
      </w:r>
      <w:r w:rsidR="00914DD6" w:rsidRPr="00800417">
        <w:rPr>
          <w:b w:val="0"/>
          <w:i w:val="0"/>
          <w:sz w:val="24"/>
          <w:szCs w:val="24"/>
        </w:rPr>
        <w:t xml:space="preserve"> </w:t>
      </w:r>
      <w:r w:rsidR="00357A00" w:rsidRPr="00800417">
        <w:rPr>
          <w:b w:val="0"/>
          <w:i w:val="0"/>
          <w:sz w:val="24"/>
          <w:szCs w:val="24"/>
        </w:rPr>
        <w:t>Цены должны быть указаны с учетом НДС и без учета НДС.</w:t>
      </w:r>
    </w:p>
    <w:p w:rsidR="003D00ED" w:rsidRPr="00800417" w:rsidRDefault="003D00ED" w:rsidP="003D00ED">
      <w:pPr>
        <w:pStyle w:val="af3"/>
        <w:rPr>
          <w:b w:val="0"/>
          <w:i w:val="0"/>
          <w:sz w:val="24"/>
          <w:szCs w:val="24"/>
        </w:rPr>
      </w:pPr>
      <w:r w:rsidRPr="00800417">
        <w:rPr>
          <w:b w:val="0"/>
          <w:i w:val="0"/>
          <w:sz w:val="24"/>
          <w:szCs w:val="24"/>
        </w:rPr>
        <w:t xml:space="preserve">2.5.5.4. Для целей единообразного подхода к расчету сумм финансово-коммерческого предложения суммы с учетом НДС необходимо рассчитывать следующим образом: цена единицы </w:t>
      </w:r>
      <w:r w:rsidR="004648E4">
        <w:rPr>
          <w:b w:val="0"/>
          <w:i w:val="0"/>
          <w:sz w:val="24"/>
          <w:szCs w:val="24"/>
        </w:rPr>
        <w:t xml:space="preserve">Товара </w:t>
      </w:r>
      <w:r w:rsidRPr="00800417">
        <w:rPr>
          <w:b w:val="0"/>
          <w:i w:val="0"/>
          <w:sz w:val="24"/>
          <w:szCs w:val="24"/>
        </w:rPr>
        <w:t>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 (либо иной коэффициент в зависимости от ставки НДС, применяемой в отношении Участника).</w:t>
      </w:r>
    </w:p>
    <w:p w:rsidR="003D00ED" w:rsidRPr="00800417" w:rsidRDefault="003D00ED" w:rsidP="003D00ED">
      <w:pPr>
        <w:pStyle w:val="af3"/>
        <w:rPr>
          <w:b w:val="0"/>
          <w:i w:val="0"/>
          <w:sz w:val="24"/>
          <w:szCs w:val="24"/>
        </w:rPr>
      </w:pPr>
      <w:r w:rsidRPr="00800417">
        <w:rPr>
          <w:b w:val="0"/>
          <w:i w:val="0"/>
          <w:sz w:val="24"/>
          <w:szCs w:val="24"/>
        </w:rPr>
        <w:t>2.5.5.5. Финансово-коммерческое предложение должно содержать все условия, предусмотренные котировочной документацией и позволяющие оценить котировочную заявку Претендента. Условия должны быть изложены таким образом, чтобы при рассмотрении и оценке котировочных заявок не допускалось их неоднозначное толкование. Все условия котировочной заявки Претендента понимаются Заказчиком буквально, в случае расхождений показателей изложенных цифрами и прописью, приоритет имеют написанные прописью.</w:t>
      </w:r>
    </w:p>
    <w:p w:rsidR="00357A00" w:rsidRPr="00800417" w:rsidRDefault="003D00ED" w:rsidP="003D00ED">
      <w:pPr>
        <w:pStyle w:val="af3"/>
        <w:rPr>
          <w:b w:val="0"/>
          <w:i w:val="0"/>
          <w:sz w:val="24"/>
          <w:szCs w:val="24"/>
        </w:rPr>
      </w:pPr>
      <w:r w:rsidRPr="00800417">
        <w:rPr>
          <w:b w:val="0"/>
          <w:i w:val="0"/>
          <w:sz w:val="24"/>
          <w:szCs w:val="24"/>
        </w:rPr>
        <w:t>2.5.5.6.  Предложение Претендента о цене, содержащееся в финансово-коммерческом предложении не должно превышать начальную (максимальную) цену договора, установленную в котировочной документации (с учетом НДС и без учета НДС). Единичные расценки, предложенные Претендентом, не должны превышать единичные расценки, установленные в котировочной документации (с учетом НДС и без учета НДС).</w:t>
      </w:r>
    </w:p>
    <w:p w:rsidR="001613EE" w:rsidRPr="00800417" w:rsidRDefault="001613EE" w:rsidP="00E87FBF">
      <w:pPr>
        <w:pStyle w:val="af3"/>
        <w:rPr>
          <w:b w:val="0"/>
          <w:i w:val="0"/>
          <w:sz w:val="24"/>
          <w:szCs w:val="24"/>
        </w:rPr>
      </w:pPr>
    </w:p>
    <w:p w:rsidR="00357A00" w:rsidRPr="00800417" w:rsidRDefault="00773DF7" w:rsidP="00464A7C">
      <w:pPr>
        <w:pStyle w:val="30"/>
        <w:spacing w:before="0" w:after="0"/>
        <w:ind w:left="472"/>
        <w:jc w:val="both"/>
      </w:pPr>
      <w:r w:rsidRPr="00800417">
        <w:rPr>
          <w:rFonts w:ascii="Times New Roman" w:hAnsi="Times New Roman" w:cs="Times New Roman"/>
          <w:sz w:val="24"/>
          <w:szCs w:val="24"/>
        </w:rPr>
        <w:t xml:space="preserve">   2.5.6.</w:t>
      </w:r>
      <w:r w:rsidR="00E87FBF" w:rsidRPr="00800417">
        <w:rPr>
          <w:rFonts w:ascii="Times New Roman" w:hAnsi="Times New Roman" w:cs="Times New Roman"/>
          <w:sz w:val="24"/>
          <w:szCs w:val="24"/>
        </w:rPr>
        <w:t xml:space="preserve">   </w:t>
      </w:r>
      <w:r w:rsidRPr="00800417">
        <w:rPr>
          <w:rFonts w:ascii="Times New Roman" w:hAnsi="Times New Roman" w:cs="Times New Roman"/>
          <w:sz w:val="24"/>
          <w:szCs w:val="24"/>
        </w:rPr>
        <w:t xml:space="preserve">     </w:t>
      </w:r>
      <w:r w:rsidR="00357A00" w:rsidRPr="00800417">
        <w:rPr>
          <w:rFonts w:ascii="Times New Roman" w:hAnsi="Times New Roman" w:cs="Times New Roman"/>
          <w:sz w:val="24"/>
          <w:szCs w:val="24"/>
        </w:rPr>
        <w:t>Предоставление технического предложения</w:t>
      </w:r>
    </w:p>
    <w:p w:rsidR="00357A00" w:rsidRPr="00800417" w:rsidRDefault="00773DF7" w:rsidP="00FC791F">
      <w:pPr>
        <w:pStyle w:val="a9"/>
        <w:numPr>
          <w:ilvl w:val="2"/>
          <w:numId w:val="12"/>
        </w:numPr>
        <w:tabs>
          <w:tab w:val="left" w:pos="1560"/>
        </w:tabs>
        <w:ind w:left="0" w:firstLine="709"/>
        <w:jc w:val="both"/>
      </w:pPr>
      <w:r w:rsidRPr="00800417">
        <w:t xml:space="preserve">    </w:t>
      </w:r>
      <w:r w:rsidR="00357A00" w:rsidRPr="00800417">
        <w:t>Техническое предложение предоставляется в порядке, предусмотренном</w:t>
      </w:r>
      <w:r w:rsidR="00E87FBF" w:rsidRPr="00800417">
        <w:t xml:space="preserve"> под</w:t>
      </w:r>
      <w:r w:rsidR="00357A00" w:rsidRPr="00800417">
        <w:t xml:space="preserve">пунктом </w:t>
      </w:r>
      <w:r w:rsidR="00E87FBF" w:rsidRPr="00800417">
        <w:t>1.</w:t>
      </w:r>
      <w:r w:rsidR="004D4193" w:rsidRPr="00800417">
        <w:t>2.</w:t>
      </w:r>
      <w:r w:rsidR="00357A00" w:rsidRPr="00800417">
        <w:t xml:space="preserve"> </w:t>
      </w:r>
      <w:r w:rsidR="00B34B3E" w:rsidRPr="00800417">
        <w:t>котировочной</w:t>
      </w:r>
      <w:r w:rsidR="00357A00" w:rsidRPr="00800417">
        <w:t xml:space="preserve"> документации.</w:t>
      </w:r>
    </w:p>
    <w:p w:rsidR="00FE52E9" w:rsidRPr="00800417" w:rsidRDefault="00773DF7" w:rsidP="00FE52E9">
      <w:pPr>
        <w:ind w:firstLine="236"/>
        <w:jc w:val="both"/>
      </w:pPr>
      <w:r w:rsidRPr="00800417">
        <w:t xml:space="preserve">        2.5.6.2.       </w:t>
      </w:r>
      <w:r w:rsidR="00FE52E9" w:rsidRPr="00800417">
        <w:t xml:space="preserve">В техническом предложении Участника должны быть отражены все условия, указанные в </w:t>
      </w:r>
      <w:r w:rsidR="00646E06" w:rsidRPr="00800417">
        <w:t>п.</w:t>
      </w:r>
      <w:r w:rsidR="00FE52E9" w:rsidRPr="00800417">
        <w:t>п.1.2.</w:t>
      </w:r>
      <w:r w:rsidR="00646E06" w:rsidRPr="00800417">
        <w:t>1., 1.2.2.</w:t>
      </w:r>
      <w:r w:rsidR="006018F9" w:rsidRPr="00800417">
        <w:t>, 1.2.3</w:t>
      </w:r>
      <w:r w:rsidR="004971A1" w:rsidRPr="00800417">
        <w:t>.</w:t>
      </w:r>
      <w:r w:rsidR="00646E06" w:rsidRPr="00800417">
        <w:t xml:space="preserve"> </w:t>
      </w:r>
      <w:r w:rsidR="00FE52E9" w:rsidRPr="00800417">
        <w:t xml:space="preserve"> технического задания котировочной документации. Техническое предложение должно быть заверено подписью и печатью (при ее наличии) Претендента.</w:t>
      </w:r>
    </w:p>
    <w:p w:rsidR="0055635D" w:rsidRPr="00800417" w:rsidRDefault="00773DF7" w:rsidP="0055635D">
      <w:pPr>
        <w:ind w:firstLine="472"/>
        <w:jc w:val="both"/>
      </w:pPr>
      <w:r w:rsidRPr="00800417">
        <w:t xml:space="preserve">    2.5.6.3.     </w:t>
      </w:r>
      <w:r w:rsidR="0055635D" w:rsidRPr="00800417">
        <w:t xml:space="preserve">Все условия, указанные в техническом предложении, должны быть изложены таким образом, чтобы Заказчик мог определить конкретные показатели, характеристики </w:t>
      </w:r>
      <w:r w:rsidR="00393443" w:rsidRPr="00800417">
        <w:t>предлагаем</w:t>
      </w:r>
      <w:r w:rsidR="001A3366" w:rsidRPr="00800417">
        <w:t>ых</w:t>
      </w:r>
      <w:r w:rsidR="00241B3B">
        <w:t xml:space="preserve"> Товаров</w:t>
      </w:r>
      <w:r w:rsidR="0055635D" w:rsidRPr="00800417">
        <w:t>.</w:t>
      </w:r>
      <w:r w:rsidR="0055635D" w:rsidRPr="00800417">
        <w:rPr>
          <w:bCs/>
        </w:rPr>
        <w:t xml:space="preserve"> Значения показателей не должны допускать разночтения или двусмысленное толкование и содержать «не менее», «не более», «не ниже», «не выше», «от», «до», то есть должны быть конкретными (за исключением значений показателей, для которых предусмотрен диапазон в соответствии с техниче</w:t>
      </w:r>
      <w:r w:rsidR="00C6240C" w:rsidRPr="00800417">
        <w:rPr>
          <w:bCs/>
        </w:rPr>
        <w:t>ским</w:t>
      </w:r>
      <w:r w:rsidR="0055635D" w:rsidRPr="00800417">
        <w:rPr>
          <w:bCs/>
        </w:rPr>
        <w:t xml:space="preserve"> </w:t>
      </w:r>
      <w:r w:rsidR="00C6240C" w:rsidRPr="00800417">
        <w:rPr>
          <w:bCs/>
        </w:rPr>
        <w:t>заданием</w:t>
      </w:r>
      <w:r w:rsidR="0055635D" w:rsidRPr="00800417">
        <w:rPr>
          <w:bCs/>
        </w:rPr>
        <w:t>)</w:t>
      </w:r>
      <w:r w:rsidR="00C6240C" w:rsidRPr="00800417">
        <w:rPr>
          <w:bCs/>
        </w:rPr>
        <w:t>, (при наличии так</w:t>
      </w:r>
      <w:r w:rsidR="00D34D10" w:rsidRPr="00800417">
        <w:rPr>
          <w:bCs/>
        </w:rPr>
        <w:t>их</w:t>
      </w:r>
      <w:r w:rsidR="00C6240C" w:rsidRPr="00800417">
        <w:rPr>
          <w:bCs/>
        </w:rPr>
        <w:t xml:space="preserve"> </w:t>
      </w:r>
      <w:r w:rsidR="00C23B0F">
        <w:rPr>
          <w:bCs/>
        </w:rPr>
        <w:t>Товаров</w:t>
      </w:r>
      <w:r w:rsidR="00C6240C" w:rsidRPr="00800417">
        <w:rPr>
          <w:bCs/>
        </w:rPr>
        <w:t>)</w:t>
      </w:r>
      <w:r w:rsidR="0055635D" w:rsidRPr="00800417">
        <w:rPr>
          <w:bCs/>
        </w:rPr>
        <w:t>.</w:t>
      </w:r>
    </w:p>
    <w:p w:rsidR="001613EE" w:rsidRPr="00800417" w:rsidRDefault="001613EE" w:rsidP="00773DF7">
      <w:pPr>
        <w:ind w:firstLine="472"/>
        <w:jc w:val="both"/>
      </w:pPr>
    </w:p>
    <w:p w:rsidR="00017A3F" w:rsidRPr="00800417" w:rsidRDefault="00941D4C" w:rsidP="00464A7C">
      <w:pPr>
        <w:pStyle w:val="30"/>
        <w:spacing w:before="0" w:after="0"/>
        <w:ind w:left="237" w:firstLine="472"/>
        <w:jc w:val="both"/>
      </w:pPr>
      <w:r w:rsidRPr="00800417">
        <w:rPr>
          <w:rFonts w:ascii="Times New Roman" w:hAnsi="Times New Roman" w:cs="Times New Roman"/>
          <w:sz w:val="24"/>
          <w:szCs w:val="24"/>
        </w:rPr>
        <w:t xml:space="preserve">2.6. </w:t>
      </w:r>
      <w:r w:rsidR="002B5627" w:rsidRPr="00800417">
        <w:rPr>
          <w:rFonts w:ascii="Times New Roman" w:hAnsi="Times New Roman" w:cs="Times New Roman"/>
          <w:sz w:val="24"/>
          <w:szCs w:val="24"/>
        </w:rPr>
        <w:t xml:space="preserve">Вскрытие </w:t>
      </w:r>
      <w:r w:rsidR="001A3B7A" w:rsidRPr="00800417">
        <w:rPr>
          <w:rFonts w:ascii="Times New Roman" w:hAnsi="Times New Roman" w:cs="Times New Roman"/>
          <w:sz w:val="24"/>
          <w:szCs w:val="24"/>
        </w:rPr>
        <w:t>котировоч</w:t>
      </w:r>
      <w:r w:rsidR="0000574C" w:rsidRPr="00800417">
        <w:rPr>
          <w:rFonts w:ascii="Times New Roman" w:hAnsi="Times New Roman" w:cs="Times New Roman"/>
          <w:sz w:val="24"/>
          <w:szCs w:val="24"/>
        </w:rPr>
        <w:t>ны</w:t>
      </w:r>
      <w:r w:rsidRPr="00800417">
        <w:rPr>
          <w:rFonts w:ascii="Times New Roman" w:hAnsi="Times New Roman" w:cs="Times New Roman"/>
          <w:sz w:val="24"/>
          <w:szCs w:val="24"/>
        </w:rPr>
        <w:t>х</w:t>
      </w:r>
      <w:r w:rsidR="0000574C" w:rsidRPr="00800417">
        <w:rPr>
          <w:rFonts w:ascii="Times New Roman" w:hAnsi="Times New Roman" w:cs="Times New Roman"/>
          <w:sz w:val="24"/>
          <w:szCs w:val="24"/>
        </w:rPr>
        <w:t xml:space="preserve"> заяв</w:t>
      </w:r>
      <w:r w:rsidRPr="00800417">
        <w:rPr>
          <w:rFonts w:ascii="Times New Roman" w:hAnsi="Times New Roman" w:cs="Times New Roman"/>
          <w:sz w:val="24"/>
          <w:szCs w:val="24"/>
        </w:rPr>
        <w:t>о</w:t>
      </w:r>
      <w:r w:rsidR="0000574C" w:rsidRPr="00800417">
        <w:rPr>
          <w:rFonts w:ascii="Times New Roman" w:hAnsi="Times New Roman" w:cs="Times New Roman"/>
          <w:sz w:val="24"/>
          <w:szCs w:val="24"/>
        </w:rPr>
        <w:t>к</w:t>
      </w:r>
    </w:p>
    <w:p w:rsidR="009F6B5B" w:rsidRPr="00800417" w:rsidRDefault="002D6334" w:rsidP="00FC791F">
      <w:pPr>
        <w:pStyle w:val="a9"/>
        <w:numPr>
          <w:ilvl w:val="2"/>
          <w:numId w:val="14"/>
        </w:numPr>
        <w:ind w:left="0" w:firstLine="709"/>
        <w:jc w:val="both"/>
      </w:pPr>
      <w:r w:rsidRPr="00800417">
        <w:t>К</w:t>
      </w:r>
      <w:r w:rsidR="001A3B7A" w:rsidRPr="00800417">
        <w:t>отировоч</w:t>
      </w:r>
      <w:r w:rsidR="00941D4C" w:rsidRPr="00800417">
        <w:t>ны</w:t>
      </w:r>
      <w:r w:rsidRPr="00800417">
        <w:t>е</w:t>
      </w:r>
      <w:r w:rsidR="005C0036" w:rsidRPr="00800417">
        <w:t xml:space="preserve"> заяв</w:t>
      </w:r>
      <w:r w:rsidR="00941D4C" w:rsidRPr="00800417">
        <w:t>к</w:t>
      </w:r>
      <w:r w:rsidRPr="00800417">
        <w:t>и</w:t>
      </w:r>
      <w:r w:rsidR="00D642B4" w:rsidRPr="00800417">
        <w:t xml:space="preserve"> вскрываются </w:t>
      </w:r>
      <w:r w:rsidR="005654F5" w:rsidRPr="00800417">
        <w:t>на ЭТП в срок</w:t>
      </w:r>
      <w:r w:rsidR="00D642B4" w:rsidRPr="00800417">
        <w:t>, указанны</w:t>
      </w:r>
      <w:r w:rsidR="005654F5" w:rsidRPr="00800417">
        <w:t>й</w:t>
      </w:r>
      <w:r w:rsidR="00D642B4" w:rsidRPr="00800417">
        <w:t xml:space="preserve"> в </w:t>
      </w:r>
      <w:r w:rsidR="00E87FBF" w:rsidRPr="00800417">
        <w:t>подпункте 1.</w:t>
      </w:r>
      <w:r w:rsidR="008A5FFD" w:rsidRPr="00800417">
        <w:t>1.</w:t>
      </w:r>
      <w:r w:rsidR="003D3192" w:rsidRPr="00800417">
        <w:t>8</w:t>
      </w:r>
      <w:r w:rsidR="000036F2" w:rsidRPr="00800417">
        <w:t xml:space="preserve"> </w:t>
      </w:r>
      <w:r w:rsidR="00B34B3E" w:rsidRPr="00800417">
        <w:t>котировочной</w:t>
      </w:r>
      <w:r w:rsidR="00D642B4" w:rsidRPr="00800417">
        <w:t xml:space="preserve"> документации.</w:t>
      </w:r>
      <w:r w:rsidR="000B2A62" w:rsidRPr="00800417">
        <w:t xml:space="preserve"> </w:t>
      </w:r>
    </w:p>
    <w:p w:rsidR="009F6B5B" w:rsidRPr="00800417" w:rsidRDefault="00D642B4" w:rsidP="00FC791F">
      <w:pPr>
        <w:pStyle w:val="a9"/>
        <w:numPr>
          <w:ilvl w:val="2"/>
          <w:numId w:val="14"/>
        </w:numPr>
        <w:ind w:left="0" w:firstLine="709"/>
        <w:jc w:val="both"/>
      </w:pPr>
      <w:r w:rsidRPr="00800417">
        <w:t xml:space="preserve">В случае установления факта подачи одним </w:t>
      </w:r>
      <w:r w:rsidR="00BF68BD" w:rsidRPr="00800417">
        <w:t>Претенд</w:t>
      </w:r>
      <w:r w:rsidR="00BE03CB" w:rsidRPr="00800417">
        <w:t>ентом</w:t>
      </w:r>
      <w:r w:rsidRPr="00800417">
        <w:t xml:space="preserve"> </w:t>
      </w:r>
      <w:r w:rsidR="00B34B3E" w:rsidRPr="00800417">
        <w:t>запроса котировок</w:t>
      </w:r>
      <w:r w:rsidRPr="00800417">
        <w:t xml:space="preserve"> двух и более </w:t>
      </w:r>
      <w:r w:rsidR="00FF03A2" w:rsidRPr="00800417">
        <w:t>котировочных</w:t>
      </w:r>
      <w:r w:rsidR="002D6334" w:rsidRPr="00800417">
        <w:t xml:space="preserve"> з</w:t>
      </w:r>
      <w:r w:rsidRPr="00800417">
        <w:t xml:space="preserve">аявок в отношении одного и того же лота при условии, что поданные ранее этим </w:t>
      </w:r>
      <w:r w:rsidR="00BF68BD" w:rsidRPr="00800417">
        <w:t>Претенд</w:t>
      </w:r>
      <w:r w:rsidR="00BE03CB" w:rsidRPr="00800417">
        <w:t>ент</w:t>
      </w:r>
      <w:r w:rsidRPr="00800417">
        <w:t xml:space="preserve">ом </w:t>
      </w:r>
      <w:r w:rsidR="00B34B3E" w:rsidRPr="00800417">
        <w:t>запроса котировок</w:t>
      </w:r>
      <w:r w:rsidRPr="00800417">
        <w:t xml:space="preserve"> </w:t>
      </w:r>
      <w:r w:rsidR="001A3B7A" w:rsidRPr="00800417">
        <w:t>котировоч</w:t>
      </w:r>
      <w:r w:rsidRPr="00800417">
        <w:t xml:space="preserve">ные заявки не отозваны, все </w:t>
      </w:r>
      <w:r w:rsidR="001A3B7A" w:rsidRPr="00800417">
        <w:t>котировоч</w:t>
      </w:r>
      <w:r w:rsidRPr="00800417">
        <w:t xml:space="preserve">ные заявки этого </w:t>
      </w:r>
      <w:r w:rsidR="00BF68BD" w:rsidRPr="00800417">
        <w:t>Претенд</w:t>
      </w:r>
      <w:r w:rsidR="00BE03CB" w:rsidRPr="00800417">
        <w:t>ент</w:t>
      </w:r>
      <w:r w:rsidRPr="00800417">
        <w:t xml:space="preserve">а </w:t>
      </w:r>
      <w:r w:rsidR="00B34B3E" w:rsidRPr="00800417">
        <w:t>запроса котировок</w:t>
      </w:r>
      <w:r w:rsidRPr="00800417">
        <w:t xml:space="preserve">, поданные в отношении одного и </w:t>
      </w:r>
      <w:r w:rsidR="007D2DC5" w:rsidRPr="00800417">
        <w:t>того же лота,</w:t>
      </w:r>
      <w:r w:rsidR="00C70206" w:rsidRPr="00800417">
        <w:t xml:space="preserve"> </w:t>
      </w:r>
      <w:r w:rsidRPr="00800417">
        <w:t xml:space="preserve">не рассматриваются и возвращаются этому </w:t>
      </w:r>
      <w:r w:rsidR="00BF68BD" w:rsidRPr="00800417">
        <w:t>Претенд</w:t>
      </w:r>
      <w:r w:rsidR="00BE03CB" w:rsidRPr="00800417">
        <w:t>ент</w:t>
      </w:r>
      <w:r w:rsidRPr="00800417">
        <w:t xml:space="preserve">у </w:t>
      </w:r>
      <w:r w:rsidR="00B34B3E" w:rsidRPr="00800417">
        <w:t>запроса котировок</w:t>
      </w:r>
      <w:r w:rsidR="008A5FFD" w:rsidRPr="00800417">
        <w:t xml:space="preserve"> по его требованию</w:t>
      </w:r>
      <w:r w:rsidRPr="00800417">
        <w:t>.</w:t>
      </w:r>
      <w:r w:rsidR="00364A7D" w:rsidRPr="00800417">
        <w:rPr>
          <w:i/>
        </w:rPr>
        <w:t xml:space="preserve"> </w:t>
      </w:r>
    </w:p>
    <w:p w:rsidR="009F6B5B" w:rsidRPr="00800417" w:rsidRDefault="00314A74" w:rsidP="00FC791F">
      <w:pPr>
        <w:pStyle w:val="a9"/>
        <w:numPr>
          <w:ilvl w:val="2"/>
          <w:numId w:val="14"/>
        </w:numPr>
        <w:ind w:left="0" w:firstLine="709"/>
        <w:jc w:val="both"/>
      </w:pPr>
      <w:r w:rsidRPr="00800417">
        <w:t xml:space="preserve">При вскрытии </w:t>
      </w:r>
      <w:r w:rsidR="001A3B7A" w:rsidRPr="00800417">
        <w:t>котировоч</w:t>
      </w:r>
      <w:r w:rsidR="00D407E5" w:rsidRPr="00800417">
        <w:t>ных заявок</w:t>
      </w:r>
      <w:r w:rsidRPr="00800417">
        <w:t xml:space="preserve"> документы по существу не рассматриваются</w:t>
      </w:r>
      <w:r w:rsidR="001E0C91" w:rsidRPr="00800417">
        <w:t>.</w:t>
      </w:r>
    </w:p>
    <w:p w:rsidR="00D82018" w:rsidRPr="00800417" w:rsidRDefault="00B43A00" w:rsidP="009C2B21">
      <w:pPr>
        <w:pStyle w:val="a9"/>
        <w:numPr>
          <w:ilvl w:val="2"/>
          <w:numId w:val="14"/>
        </w:numPr>
        <w:ind w:left="0" w:firstLine="709"/>
        <w:jc w:val="both"/>
      </w:pPr>
      <w:r w:rsidRPr="00800417">
        <w:t>Протокол вскрытия котировочных заявок не составляется.</w:t>
      </w:r>
    </w:p>
    <w:p w:rsidR="001613EE" w:rsidRPr="00800417" w:rsidRDefault="001613EE" w:rsidP="001613EE">
      <w:pPr>
        <w:pStyle w:val="a9"/>
        <w:ind w:left="709"/>
        <w:jc w:val="both"/>
      </w:pPr>
    </w:p>
    <w:p w:rsidR="002B5627" w:rsidRPr="00800417" w:rsidRDefault="00BE03CB" w:rsidP="00FC791F">
      <w:pPr>
        <w:pStyle w:val="30"/>
        <w:numPr>
          <w:ilvl w:val="1"/>
          <w:numId w:val="14"/>
        </w:numPr>
        <w:spacing w:before="0" w:after="0"/>
        <w:ind w:hanging="248"/>
        <w:jc w:val="both"/>
        <w:rPr>
          <w:rFonts w:ascii="Times New Roman" w:hAnsi="Times New Roman" w:cs="Times New Roman"/>
          <w:sz w:val="24"/>
          <w:szCs w:val="24"/>
        </w:rPr>
      </w:pPr>
      <w:r w:rsidRPr="00800417">
        <w:rPr>
          <w:b w:val="0"/>
          <w:bCs w:val="0"/>
          <w:sz w:val="24"/>
          <w:szCs w:val="24"/>
        </w:rPr>
        <w:t xml:space="preserve">    </w:t>
      </w:r>
      <w:r w:rsidR="002B5627" w:rsidRPr="00800417">
        <w:rPr>
          <w:rFonts w:ascii="Times New Roman" w:hAnsi="Times New Roman" w:cs="Times New Roman"/>
          <w:sz w:val="24"/>
          <w:szCs w:val="24"/>
        </w:rPr>
        <w:t xml:space="preserve">Рассмотрение и </w:t>
      </w:r>
      <w:r w:rsidR="00992B25" w:rsidRPr="00800417">
        <w:rPr>
          <w:rFonts w:ascii="Times New Roman" w:hAnsi="Times New Roman" w:cs="Times New Roman"/>
          <w:sz w:val="24"/>
          <w:szCs w:val="24"/>
        </w:rPr>
        <w:t>оценка</w:t>
      </w:r>
      <w:r w:rsidR="002B5627" w:rsidRPr="00800417">
        <w:rPr>
          <w:rFonts w:ascii="Times New Roman" w:hAnsi="Times New Roman" w:cs="Times New Roman"/>
          <w:sz w:val="24"/>
          <w:szCs w:val="24"/>
        </w:rPr>
        <w:t xml:space="preserve"> </w:t>
      </w:r>
      <w:r w:rsidR="001A3B7A" w:rsidRPr="00800417">
        <w:rPr>
          <w:rFonts w:ascii="Times New Roman" w:hAnsi="Times New Roman" w:cs="Times New Roman"/>
          <w:sz w:val="24"/>
          <w:szCs w:val="24"/>
        </w:rPr>
        <w:t>котировоч</w:t>
      </w:r>
      <w:r w:rsidR="002B5627" w:rsidRPr="00800417">
        <w:rPr>
          <w:rFonts w:ascii="Times New Roman" w:hAnsi="Times New Roman" w:cs="Times New Roman"/>
          <w:sz w:val="24"/>
          <w:szCs w:val="24"/>
        </w:rPr>
        <w:t>ных заявок</w:t>
      </w:r>
      <w:r w:rsidR="00056715" w:rsidRPr="00800417">
        <w:rPr>
          <w:rFonts w:ascii="Times New Roman" w:eastAsia="Calibri" w:hAnsi="Times New Roman" w:cs="Times New Roman"/>
          <w:b w:val="0"/>
          <w:bCs w:val="0"/>
          <w:sz w:val="24"/>
          <w:szCs w:val="24"/>
          <w:lang w:eastAsia="en-US"/>
        </w:rPr>
        <w:t xml:space="preserve"> </w:t>
      </w:r>
    </w:p>
    <w:p w:rsidR="005C0036" w:rsidRPr="00800417" w:rsidRDefault="005F76D7" w:rsidP="00FC791F">
      <w:pPr>
        <w:pStyle w:val="a9"/>
        <w:numPr>
          <w:ilvl w:val="2"/>
          <w:numId w:val="14"/>
        </w:numPr>
        <w:ind w:left="0" w:firstLine="709"/>
        <w:jc w:val="both"/>
        <w:rPr>
          <w:rFonts w:eastAsia="MS Mincho"/>
        </w:rPr>
      </w:pPr>
      <w:r w:rsidRPr="00800417">
        <w:rPr>
          <w:rFonts w:eastAsia="MS Mincho"/>
        </w:rPr>
        <w:t>Заказчик</w:t>
      </w:r>
      <w:r w:rsidR="005C0036" w:rsidRPr="00800417">
        <w:rPr>
          <w:rFonts w:eastAsia="MS Mincho"/>
        </w:rPr>
        <w:t xml:space="preserve"> рассматривает котировочные заявки на предмет соответствия их требованиям, указанным в </w:t>
      </w:r>
      <w:r w:rsidR="007916A6" w:rsidRPr="00800417">
        <w:rPr>
          <w:rFonts w:eastAsia="MS Mincho"/>
        </w:rPr>
        <w:t>котировочной документации</w:t>
      </w:r>
      <w:r w:rsidR="005C0036" w:rsidRPr="00800417">
        <w:rPr>
          <w:rFonts w:eastAsia="MS Mincho"/>
        </w:rPr>
        <w:t>, и сопоставляет предложения по цене договора (цене лота).</w:t>
      </w:r>
    </w:p>
    <w:p w:rsidR="007916A6" w:rsidRPr="00800417" w:rsidRDefault="007916A6" w:rsidP="007D2DC5">
      <w:pPr>
        <w:pStyle w:val="a9"/>
        <w:ind w:left="0" w:firstLine="709"/>
        <w:jc w:val="both"/>
        <w:rPr>
          <w:rFonts w:eastAsia="MS Mincho"/>
        </w:rPr>
      </w:pPr>
      <w:r w:rsidRPr="00800417">
        <w:rPr>
          <w:rFonts w:eastAsia="MS Mincho"/>
        </w:rPr>
        <w:t>Сведения о Претенденте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https://</w:t>
      </w:r>
      <w:r w:rsidRPr="00800417">
        <w:rPr>
          <w:rFonts w:eastAsia="MS Mincho"/>
          <w:lang w:val="en-US"/>
        </w:rPr>
        <w:t>www</w:t>
      </w:r>
      <w:r w:rsidRPr="00800417">
        <w:rPr>
          <w:rFonts w:eastAsia="MS Mincho"/>
        </w:rPr>
        <w:t>.nalog.ru/.</w:t>
      </w:r>
    </w:p>
    <w:p w:rsidR="009F6B5B" w:rsidRPr="00800417" w:rsidRDefault="005F76D7" w:rsidP="00322E22">
      <w:pPr>
        <w:pStyle w:val="a9"/>
        <w:numPr>
          <w:ilvl w:val="2"/>
          <w:numId w:val="14"/>
        </w:numPr>
        <w:ind w:left="0" w:firstLine="709"/>
        <w:jc w:val="both"/>
        <w:rPr>
          <w:rFonts w:eastAsia="MS Mincho"/>
        </w:rPr>
      </w:pPr>
      <w:r w:rsidRPr="00800417">
        <w:rPr>
          <w:rFonts w:eastAsia="MS Mincho"/>
        </w:rPr>
        <w:t>Заказчик</w:t>
      </w:r>
      <w:r w:rsidR="00716A0B" w:rsidRPr="00800417">
        <w:rPr>
          <w:rFonts w:eastAsia="MS Mincho"/>
        </w:rPr>
        <w:t xml:space="preserve"> вправе продлить срок рассмотрения и оценки </w:t>
      </w:r>
      <w:r w:rsidR="001A3B7A" w:rsidRPr="00800417">
        <w:rPr>
          <w:rFonts w:eastAsia="MS Mincho"/>
        </w:rPr>
        <w:t>котировоч</w:t>
      </w:r>
      <w:r w:rsidR="00716A0B" w:rsidRPr="00800417">
        <w:rPr>
          <w:rFonts w:eastAsia="MS Mincho"/>
        </w:rPr>
        <w:t xml:space="preserve">ных заявок, срок подведения итогов </w:t>
      </w:r>
      <w:r w:rsidR="00B34B3E" w:rsidRPr="00800417">
        <w:rPr>
          <w:rFonts w:eastAsia="MS Mincho"/>
        </w:rPr>
        <w:t>запроса котировок</w:t>
      </w:r>
      <w:r w:rsidR="00716A0B" w:rsidRPr="00800417">
        <w:rPr>
          <w:rFonts w:eastAsia="MS Mincho"/>
        </w:rPr>
        <w:t xml:space="preserve">, но не более чем на </w:t>
      </w:r>
      <w:r w:rsidR="005C0036" w:rsidRPr="00800417">
        <w:rPr>
          <w:rFonts w:eastAsia="MS Mincho"/>
        </w:rPr>
        <w:t>1</w:t>
      </w:r>
      <w:r w:rsidR="00716A0B" w:rsidRPr="00800417">
        <w:rPr>
          <w:rFonts w:eastAsia="MS Mincho"/>
        </w:rPr>
        <w:t>0</w:t>
      </w:r>
      <w:r w:rsidR="007E2FC8" w:rsidRPr="00800417">
        <w:rPr>
          <w:rFonts w:eastAsia="MS Mincho"/>
        </w:rPr>
        <w:t xml:space="preserve"> (</w:t>
      </w:r>
      <w:r w:rsidR="005C0036" w:rsidRPr="00800417">
        <w:rPr>
          <w:rFonts w:eastAsia="MS Mincho"/>
        </w:rPr>
        <w:t>десять</w:t>
      </w:r>
      <w:r w:rsidR="007E2FC8" w:rsidRPr="00800417">
        <w:rPr>
          <w:rFonts w:eastAsia="MS Mincho"/>
        </w:rPr>
        <w:t>)</w:t>
      </w:r>
      <w:r w:rsidR="00716A0B" w:rsidRPr="00800417">
        <w:rPr>
          <w:rFonts w:eastAsia="MS Mincho"/>
        </w:rPr>
        <w:t xml:space="preserve"> рабочих дней. При этом </w:t>
      </w:r>
      <w:r w:rsidRPr="00800417">
        <w:rPr>
          <w:rFonts w:eastAsia="MS Mincho"/>
        </w:rPr>
        <w:t>Заказчик</w:t>
      </w:r>
      <w:r w:rsidR="00716A0B" w:rsidRPr="00800417">
        <w:rPr>
          <w:rFonts w:eastAsia="MS Mincho"/>
        </w:rPr>
        <w:t xml:space="preserve"> размещает соответствующее уведомление </w:t>
      </w:r>
      <w:r w:rsidR="008A5FFD" w:rsidRPr="00800417">
        <w:rPr>
          <w:rFonts w:eastAsia="MS Mincho"/>
        </w:rPr>
        <w:t xml:space="preserve">на сайтах </w:t>
      </w:r>
      <w:r w:rsidR="00716A0B" w:rsidRPr="00800417">
        <w:rPr>
          <w:rFonts w:eastAsia="MS Mincho"/>
        </w:rPr>
        <w:t xml:space="preserve">в течение </w:t>
      </w:r>
      <w:r w:rsidR="005C0036" w:rsidRPr="00800417">
        <w:rPr>
          <w:rFonts w:eastAsia="MS Mincho"/>
        </w:rPr>
        <w:t>1</w:t>
      </w:r>
      <w:r w:rsidR="00716A0B" w:rsidRPr="00800417">
        <w:rPr>
          <w:rFonts w:eastAsia="MS Mincho"/>
        </w:rPr>
        <w:t xml:space="preserve"> </w:t>
      </w:r>
      <w:r w:rsidR="005C0036" w:rsidRPr="00800417">
        <w:rPr>
          <w:rFonts w:eastAsia="MS Mincho"/>
        </w:rPr>
        <w:t>(одного</w:t>
      </w:r>
      <w:r w:rsidR="007706AA" w:rsidRPr="00800417">
        <w:rPr>
          <w:rFonts w:eastAsia="MS Mincho"/>
        </w:rPr>
        <w:t xml:space="preserve">) </w:t>
      </w:r>
      <w:r w:rsidR="005C0036" w:rsidRPr="00800417">
        <w:rPr>
          <w:rFonts w:eastAsia="MS Mincho"/>
        </w:rPr>
        <w:t>рабочего</w:t>
      </w:r>
      <w:r w:rsidR="007706AA" w:rsidRPr="00800417">
        <w:rPr>
          <w:rFonts w:eastAsia="MS Mincho"/>
        </w:rPr>
        <w:t xml:space="preserve"> </w:t>
      </w:r>
      <w:r w:rsidR="00716A0B" w:rsidRPr="00800417">
        <w:rPr>
          <w:rFonts w:eastAsia="MS Mincho"/>
        </w:rPr>
        <w:t>дн</w:t>
      </w:r>
      <w:r w:rsidR="005C0036" w:rsidRPr="00800417">
        <w:rPr>
          <w:rFonts w:eastAsia="MS Mincho"/>
        </w:rPr>
        <w:t>я</w:t>
      </w:r>
      <w:r w:rsidR="00716A0B" w:rsidRPr="00800417">
        <w:rPr>
          <w:rFonts w:eastAsia="MS Mincho"/>
        </w:rPr>
        <w:t xml:space="preserve"> с даты принятия решения о продлении срока рассмотрения и оценки </w:t>
      </w:r>
      <w:r w:rsidR="000B642A" w:rsidRPr="00800417">
        <w:rPr>
          <w:rFonts w:eastAsia="MS Mincho"/>
        </w:rPr>
        <w:t xml:space="preserve">котировочных </w:t>
      </w:r>
      <w:r w:rsidR="00716A0B" w:rsidRPr="00800417">
        <w:rPr>
          <w:rFonts w:eastAsia="MS Mincho"/>
        </w:rPr>
        <w:t>заявок.</w:t>
      </w:r>
      <w:r w:rsidR="00364A7D" w:rsidRPr="00800417">
        <w:rPr>
          <w:rFonts w:eastAsia="MS Mincho"/>
          <w:i/>
        </w:rPr>
        <w:t xml:space="preserve"> </w:t>
      </w:r>
    </w:p>
    <w:p w:rsidR="005C0036" w:rsidRPr="00800417" w:rsidRDefault="005C0036" w:rsidP="00322E22">
      <w:pPr>
        <w:pStyle w:val="27"/>
        <w:keepNext w:val="0"/>
        <w:spacing w:before="0"/>
        <w:ind w:left="567" w:firstLine="0"/>
      </w:pPr>
      <w:r w:rsidRPr="00800417">
        <w:t xml:space="preserve">2.7.3. </w:t>
      </w:r>
      <w:r w:rsidR="005F76D7" w:rsidRPr="00800417">
        <w:t>Заказчик</w:t>
      </w:r>
      <w:r w:rsidRPr="00800417">
        <w:t xml:space="preserve"> может отклонить котировочные заявки в случае:</w:t>
      </w:r>
    </w:p>
    <w:p w:rsidR="009305DA" w:rsidRPr="00800417" w:rsidRDefault="005C0036" w:rsidP="006574F8">
      <w:pPr>
        <w:pStyle w:val="27"/>
        <w:numPr>
          <w:ilvl w:val="4"/>
          <w:numId w:val="16"/>
        </w:numPr>
        <w:spacing w:before="0"/>
      </w:pPr>
      <w:r w:rsidRPr="00800417">
        <w:t xml:space="preserve">несоответствия котировочной заявки требованиям, указанным в </w:t>
      </w:r>
      <w:r w:rsidR="007916A6" w:rsidRPr="00800417">
        <w:t>З</w:t>
      </w:r>
      <w:r w:rsidRPr="00800417">
        <w:t>апросе котировок</w:t>
      </w:r>
      <w:r w:rsidR="009305DA" w:rsidRPr="00800417">
        <w:t>, в том числе:</w:t>
      </w:r>
    </w:p>
    <w:p w:rsidR="009305DA" w:rsidRPr="00800417" w:rsidRDefault="009305DA" w:rsidP="00322E22">
      <w:pPr>
        <w:pStyle w:val="27"/>
        <w:spacing w:before="0"/>
        <w:ind w:firstLine="0"/>
      </w:pPr>
      <w:r w:rsidRPr="00800417">
        <w:t>котировочная заявка не соответствует форме, установленной котировочной документацией, не содержит документов, иной информации согласно требованиям котировочной документации;</w:t>
      </w:r>
    </w:p>
    <w:p w:rsidR="005C0036" w:rsidRPr="00800417" w:rsidRDefault="009305DA" w:rsidP="00322E22">
      <w:pPr>
        <w:pStyle w:val="27"/>
        <w:spacing w:before="0"/>
      </w:pPr>
      <w:r w:rsidRPr="00800417">
        <w:t>документы не подписаны должным образом (в соответствии с требованиями котировочной документации).</w:t>
      </w:r>
    </w:p>
    <w:p w:rsidR="005C0036" w:rsidRPr="00800417" w:rsidRDefault="005C0036" w:rsidP="006574F8">
      <w:pPr>
        <w:pStyle w:val="27"/>
        <w:keepNext w:val="0"/>
        <w:numPr>
          <w:ilvl w:val="4"/>
          <w:numId w:val="16"/>
        </w:numPr>
        <w:spacing w:before="0"/>
      </w:pPr>
      <w:r w:rsidRPr="00800417">
        <w:t>при предложении в котировочной заявке цены договора выше начальной (максимальной) цены договора (цены лота);</w:t>
      </w:r>
    </w:p>
    <w:p w:rsidR="005C0036" w:rsidRPr="00800417" w:rsidRDefault="005C0036" w:rsidP="006574F8">
      <w:pPr>
        <w:pStyle w:val="27"/>
        <w:keepNext w:val="0"/>
        <w:numPr>
          <w:ilvl w:val="4"/>
          <w:numId w:val="16"/>
        </w:numPr>
        <w:spacing w:before="0"/>
      </w:pPr>
      <w:r w:rsidRPr="00800417">
        <w:t>отказа от проведения запроса котировок;</w:t>
      </w:r>
    </w:p>
    <w:p w:rsidR="005C0036" w:rsidRPr="00800417" w:rsidRDefault="005C0036" w:rsidP="006574F8">
      <w:pPr>
        <w:pStyle w:val="27"/>
        <w:keepNext w:val="0"/>
        <w:numPr>
          <w:ilvl w:val="4"/>
          <w:numId w:val="16"/>
        </w:numPr>
        <w:spacing w:before="0"/>
      </w:pPr>
      <w:r w:rsidRPr="00800417">
        <w:t xml:space="preserve">непредставления </w:t>
      </w:r>
      <w:r w:rsidR="00BF68BD" w:rsidRPr="00800417">
        <w:t>Претенд</w:t>
      </w:r>
      <w:r w:rsidRPr="00800417">
        <w:t xml:space="preserve">ентом разъяснений положений котировочной заявки (в случае наличия требования </w:t>
      </w:r>
      <w:r w:rsidR="005F76D7" w:rsidRPr="00800417">
        <w:t>Заказчик</w:t>
      </w:r>
      <w:r w:rsidRPr="00800417">
        <w:t>а).</w:t>
      </w:r>
    </w:p>
    <w:p w:rsidR="005C0036" w:rsidRPr="00800417" w:rsidRDefault="005C0036" w:rsidP="00322E22">
      <w:pPr>
        <w:ind w:left="567"/>
      </w:pPr>
      <w:r w:rsidRPr="00800417">
        <w:t>2.7.4. Отклонение котировочных заявок по иным основаниям не допускается.</w:t>
      </w:r>
    </w:p>
    <w:p w:rsidR="009F6B5B" w:rsidRPr="00800417" w:rsidRDefault="008A6A11" w:rsidP="00464A7C">
      <w:pPr>
        <w:ind w:firstLine="567"/>
        <w:jc w:val="both"/>
        <w:rPr>
          <w:rFonts w:eastAsia="MS Mincho"/>
        </w:rPr>
      </w:pPr>
      <w:r w:rsidRPr="00800417">
        <w:t xml:space="preserve">2.7.5. </w:t>
      </w:r>
      <w:r w:rsidR="00264960" w:rsidRPr="00800417">
        <w:t xml:space="preserve">В случае установления недостоверности информации, содержащейся в документах, представленных </w:t>
      </w:r>
      <w:r w:rsidR="00BF68BD" w:rsidRPr="00800417">
        <w:t>Претенд</w:t>
      </w:r>
      <w:r w:rsidR="00264960" w:rsidRPr="00800417">
        <w:t xml:space="preserve">ентом, </w:t>
      </w:r>
      <w:r w:rsidR="005F76D7" w:rsidRPr="00800417">
        <w:t>Заказчик</w:t>
      </w:r>
      <w:r w:rsidR="00264960" w:rsidRPr="00800417">
        <w:t xml:space="preserve"> </w:t>
      </w:r>
      <w:r w:rsidR="005C0036" w:rsidRPr="00800417">
        <w:t>может</w:t>
      </w:r>
      <w:r w:rsidR="00264960" w:rsidRPr="00800417">
        <w:t xml:space="preserve"> отстранить такого </w:t>
      </w:r>
      <w:r w:rsidR="00BF68BD" w:rsidRPr="00800417">
        <w:t>Претенд</w:t>
      </w:r>
      <w:r w:rsidR="00264960" w:rsidRPr="00800417">
        <w:t xml:space="preserve">ента </w:t>
      </w:r>
      <w:r w:rsidR="000B642A" w:rsidRPr="00800417">
        <w:rPr>
          <w:bCs/>
        </w:rPr>
        <w:t>запроса котировок</w:t>
      </w:r>
      <w:r w:rsidR="00264960" w:rsidRPr="00800417">
        <w:t xml:space="preserve"> на любом этапе ее проведения</w:t>
      </w:r>
      <w:r w:rsidR="00ED0224" w:rsidRPr="00800417">
        <w:rPr>
          <w:rFonts w:eastAsia="MS Mincho"/>
        </w:rPr>
        <w:t>.</w:t>
      </w:r>
    </w:p>
    <w:p w:rsidR="008A6A11" w:rsidRPr="00800417" w:rsidRDefault="008A6A11" w:rsidP="00464A7C">
      <w:pPr>
        <w:pStyle w:val="27"/>
        <w:keepNext w:val="0"/>
        <w:spacing w:before="0"/>
      </w:pPr>
      <w:r w:rsidRPr="00800417">
        <w:t xml:space="preserve">2.7.6. В ходе рассмотрения котировочных заявок </w:t>
      </w:r>
      <w:r w:rsidR="005F76D7" w:rsidRPr="00800417">
        <w:t>Заказчик</w:t>
      </w:r>
      <w:r w:rsidRPr="00800417">
        <w:t xml:space="preserve"> вправе потребовать от </w:t>
      </w:r>
      <w:r w:rsidR="00BF68BD" w:rsidRPr="00800417">
        <w:t>Претенд</w:t>
      </w:r>
      <w:r w:rsidRPr="00800417">
        <w:t>ента разъяснения сведений, содержащихся в котировочных заявках, не допуская при этом изменения содержания котировочной заявки.</w:t>
      </w:r>
    </w:p>
    <w:p w:rsidR="00611FE7" w:rsidRPr="00800417" w:rsidRDefault="008A6A11" w:rsidP="008A6A11">
      <w:pPr>
        <w:ind w:firstLine="567"/>
        <w:jc w:val="both"/>
        <w:rPr>
          <w:rFonts w:eastAsia="MS Mincho"/>
        </w:rPr>
      </w:pPr>
      <w:r w:rsidRPr="00800417">
        <w:t xml:space="preserve">2.7.8. </w:t>
      </w:r>
      <w:r w:rsidR="005F76D7" w:rsidRPr="00800417">
        <w:t>Заказчик</w:t>
      </w:r>
      <w:r w:rsidR="00ED0224" w:rsidRPr="00800417">
        <w:t xml:space="preserve"> вправе до подведения итогов </w:t>
      </w:r>
      <w:r w:rsidR="00B34B3E" w:rsidRPr="00800417">
        <w:t>запроса котировок</w:t>
      </w:r>
      <w:r w:rsidR="00ED0224" w:rsidRPr="00800417">
        <w:t xml:space="preserve"> в письменной форме запросить </w:t>
      </w:r>
      <w:r w:rsidR="00264960" w:rsidRPr="00800417">
        <w:t xml:space="preserve">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w:t>
      </w:r>
      <w:r w:rsidR="00B34B3E" w:rsidRPr="00800417">
        <w:t>котировочной</w:t>
      </w:r>
      <w:r w:rsidR="00264960" w:rsidRPr="00800417">
        <w:t xml:space="preserve"> заявки, а также для подтверждения соответствия </w:t>
      </w:r>
      <w:r w:rsidR="00BF68BD" w:rsidRPr="00800417">
        <w:t>Претенд</w:t>
      </w:r>
      <w:r w:rsidR="00264960" w:rsidRPr="00800417">
        <w:t>ента, предлагаем</w:t>
      </w:r>
      <w:r w:rsidR="0028639C" w:rsidRPr="00800417">
        <w:t>ых</w:t>
      </w:r>
      <w:r w:rsidR="00264960" w:rsidRPr="00800417">
        <w:t xml:space="preserve"> им</w:t>
      </w:r>
      <w:r w:rsidR="00C23B0F">
        <w:t xml:space="preserve"> Товаров</w:t>
      </w:r>
      <w:r w:rsidR="00264960" w:rsidRPr="00800417">
        <w:t xml:space="preserve">, требованиям </w:t>
      </w:r>
      <w:r w:rsidR="00B34B3E" w:rsidRPr="00800417">
        <w:t>котировочной</w:t>
      </w:r>
      <w:r w:rsidR="00264960" w:rsidRPr="00800417">
        <w:t xml:space="preserve"> документации</w:t>
      </w:r>
      <w:r w:rsidR="00ED0224" w:rsidRPr="00800417">
        <w:t>.</w:t>
      </w:r>
    </w:p>
    <w:p w:rsidR="00611FE7" w:rsidRPr="00800417" w:rsidRDefault="008A6A11" w:rsidP="008A6A11">
      <w:pPr>
        <w:ind w:firstLine="567"/>
        <w:jc w:val="both"/>
        <w:rPr>
          <w:rFonts w:eastAsia="MS Mincho"/>
        </w:rPr>
      </w:pPr>
      <w:r w:rsidRPr="00800417">
        <w:t xml:space="preserve">2.7.9. </w:t>
      </w:r>
      <w:r w:rsidR="005F76D7" w:rsidRPr="00800417">
        <w:t>Заказчик</w:t>
      </w:r>
      <w:r w:rsidR="00ED0224" w:rsidRPr="00800417">
        <w:t xml:space="preserve"> вправе проверять достоверность сведений, информации и документов, содержащихся в </w:t>
      </w:r>
      <w:r w:rsidR="006B4B7F" w:rsidRPr="00800417">
        <w:t xml:space="preserve">котировочных </w:t>
      </w:r>
      <w:r w:rsidR="00ED0224" w:rsidRPr="00800417">
        <w:t xml:space="preserve">заявках </w:t>
      </w:r>
      <w:r w:rsidR="005F76D7" w:rsidRPr="00800417">
        <w:t>Участник</w:t>
      </w:r>
      <w:r w:rsidR="00ED0224" w:rsidRPr="00800417">
        <w:t>ов, путем выездных проверок.</w:t>
      </w:r>
      <w:r w:rsidR="00FE54C7" w:rsidRPr="00800417">
        <w:t xml:space="preserve"> В случае препятствования </w:t>
      </w:r>
      <w:r w:rsidR="00EA181B" w:rsidRPr="00800417">
        <w:t>Претендентом</w:t>
      </w:r>
      <w:r w:rsidR="00FE54C7" w:rsidRPr="00800417">
        <w:t xml:space="preserve"> данной проверки, его </w:t>
      </w:r>
      <w:r w:rsidR="006B4B7F" w:rsidRPr="00800417">
        <w:t xml:space="preserve">котировочная </w:t>
      </w:r>
      <w:r w:rsidR="00FE54C7" w:rsidRPr="00800417">
        <w:t>заявка может быть отклонена.</w:t>
      </w:r>
    </w:p>
    <w:p w:rsidR="00611FE7" w:rsidRPr="00800417" w:rsidRDefault="00966B8B" w:rsidP="00966B8B">
      <w:pPr>
        <w:ind w:firstLine="567"/>
        <w:jc w:val="both"/>
        <w:rPr>
          <w:rFonts w:eastAsia="MS Mincho"/>
        </w:rPr>
      </w:pPr>
      <w:r w:rsidRPr="00800417">
        <w:t xml:space="preserve">2.7.10. </w:t>
      </w:r>
      <w:r w:rsidR="00ED0224" w:rsidRPr="00800417">
        <w:t xml:space="preserve">По результатам рассмотрения </w:t>
      </w:r>
      <w:r w:rsidR="001A3B7A" w:rsidRPr="00800417">
        <w:t>котировоч</w:t>
      </w:r>
      <w:r w:rsidR="00ED0224" w:rsidRPr="00800417">
        <w:t xml:space="preserve">ных заявок </w:t>
      </w:r>
      <w:r w:rsidR="005F76D7" w:rsidRPr="00800417">
        <w:t>Заказчик</w:t>
      </w:r>
      <w:r w:rsidR="00ED0224" w:rsidRPr="00800417">
        <w:t xml:space="preserve"> принимает решение о допуске (отказе в допуске) </w:t>
      </w:r>
      <w:r w:rsidR="00EA181B" w:rsidRPr="00800417">
        <w:t>Претендента</w:t>
      </w:r>
      <w:r w:rsidR="00ED0224" w:rsidRPr="00800417">
        <w:t xml:space="preserve"> </w:t>
      </w:r>
      <w:r w:rsidR="00B34B3E" w:rsidRPr="00800417">
        <w:t>запроса котировок</w:t>
      </w:r>
      <w:r w:rsidR="00ED0224" w:rsidRPr="00800417">
        <w:t xml:space="preserve"> к участию в </w:t>
      </w:r>
      <w:r w:rsidR="001A3B7A" w:rsidRPr="00800417">
        <w:t>запросе котировок</w:t>
      </w:r>
      <w:r w:rsidR="00ED0224" w:rsidRPr="00800417">
        <w:t>.</w:t>
      </w:r>
      <w:r w:rsidR="002D17A2" w:rsidRPr="00800417">
        <w:rPr>
          <w:b/>
          <w:i/>
        </w:rPr>
        <w:t xml:space="preserve"> </w:t>
      </w:r>
    </w:p>
    <w:p w:rsidR="00611FE7" w:rsidRPr="00800417" w:rsidRDefault="00966B8B" w:rsidP="000D1283">
      <w:pPr>
        <w:ind w:firstLine="567"/>
        <w:jc w:val="both"/>
        <w:rPr>
          <w:rFonts w:eastAsia="MS Mincho"/>
        </w:rPr>
      </w:pPr>
      <w:r w:rsidRPr="00800417">
        <w:t xml:space="preserve">2.7.11. </w:t>
      </w:r>
      <w:r w:rsidR="00314A74" w:rsidRPr="00800417">
        <w:t xml:space="preserve">При наличии информации и документов, подтверждающих, что </w:t>
      </w:r>
      <w:r w:rsidR="00A35410">
        <w:t>Товар</w:t>
      </w:r>
      <w:r w:rsidR="001A3366" w:rsidRPr="00800417">
        <w:t>ы</w:t>
      </w:r>
      <w:r w:rsidR="00314A74" w:rsidRPr="00800417">
        <w:t xml:space="preserve"> предлагаемы</w:t>
      </w:r>
      <w:r w:rsidR="0028639C" w:rsidRPr="00800417">
        <w:t>е</w:t>
      </w:r>
      <w:r w:rsidR="00314A74" w:rsidRPr="00800417">
        <w:t xml:space="preserve"> в соответствии с </w:t>
      </w:r>
      <w:r w:rsidR="00EA181B" w:rsidRPr="00800417">
        <w:t xml:space="preserve">котировочной </w:t>
      </w:r>
      <w:r w:rsidR="00314A74" w:rsidRPr="00800417">
        <w:t xml:space="preserve">заявкой </w:t>
      </w:r>
      <w:r w:rsidR="00EA181B" w:rsidRPr="00800417">
        <w:t>Претендента</w:t>
      </w:r>
      <w:r w:rsidR="004E6C62" w:rsidRPr="00800417">
        <w:t>, не соответству</w:t>
      </w:r>
      <w:r w:rsidR="00D34D10" w:rsidRPr="00800417">
        <w:t>ю</w:t>
      </w:r>
      <w:r w:rsidR="00314A74" w:rsidRPr="00800417">
        <w:t xml:space="preserve">т требованиям, изложенным в документации, </w:t>
      </w:r>
      <w:r w:rsidR="000B642A" w:rsidRPr="00800417">
        <w:t xml:space="preserve">котировочная </w:t>
      </w:r>
      <w:r w:rsidR="00314A74" w:rsidRPr="00800417">
        <w:t xml:space="preserve">заявка </w:t>
      </w:r>
      <w:r w:rsidR="00EA181B" w:rsidRPr="00800417">
        <w:t>Претендента</w:t>
      </w:r>
      <w:r w:rsidR="00497B55" w:rsidRPr="00800417">
        <w:t xml:space="preserve"> </w:t>
      </w:r>
      <w:r w:rsidR="00314A74" w:rsidRPr="00800417">
        <w:t>отклоняется.</w:t>
      </w:r>
      <w:r w:rsidR="009D6544" w:rsidRPr="00800417">
        <w:rPr>
          <w:rFonts w:eastAsia="Calibri"/>
          <w:lang w:eastAsia="en-US"/>
        </w:rPr>
        <w:t xml:space="preserve"> </w:t>
      </w:r>
    </w:p>
    <w:p w:rsidR="00B260F4" w:rsidRPr="00800417" w:rsidRDefault="000D1283" w:rsidP="000D1283">
      <w:pPr>
        <w:ind w:firstLine="567"/>
        <w:jc w:val="both"/>
      </w:pPr>
      <w:r w:rsidRPr="00800417">
        <w:t xml:space="preserve">2.7.12. </w:t>
      </w:r>
      <w:r w:rsidR="00B260F4" w:rsidRPr="00800417">
        <w:t>Оценка заявок осуществляется на основании цены, указанной в финансово-коммерческом предложении Участников путем сопоставления.</w:t>
      </w:r>
    </w:p>
    <w:p w:rsidR="00B260F4" w:rsidRPr="00800417" w:rsidRDefault="00B260F4" w:rsidP="000D1283">
      <w:pPr>
        <w:ind w:firstLine="567"/>
        <w:jc w:val="both"/>
      </w:pPr>
      <w:r w:rsidRPr="00800417">
        <w:t>При оценке котировочных заявок сопоставляются предложения по цене без учета НДС. Сопоставление осуществляется методом математического сравнения.</w:t>
      </w:r>
    </w:p>
    <w:p w:rsidR="000D1283" w:rsidRPr="00800417" w:rsidRDefault="000D1283" w:rsidP="000D1283">
      <w:pPr>
        <w:ind w:firstLine="567"/>
        <w:jc w:val="both"/>
        <w:rPr>
          <w:bCs/>
        </w:rPr>
      </w:pPr>
      <w:r w:rsidRPr="00800417">
        <w:rPr>
          <w:bCs/>
        </w:rPr>
        <w:t>Лучшей признается котировочная заявка, которая отвечает всем требованиям, установленным в запросе котировок, и содержит наиболее низкую цену договора. При наличии нескольких равнозначных котировочных заявок лучшей признается та, которая поступила раньше.</w:t>
      </w:r>
    </w:p>
    <w:p w:rsidR="009305DA" w:rsidRPr="00800417" w:rsidRDefault="009305DA" w:rsidP="000D1283">
      <w:pPr>
        <w:ind w:firstLine="567"/>
        <w:jc w:val="both"/>
        <w:rPr>
          <w:bCs/>
        </w:rPr>
      </w:pPr>
      <w:r w:rsidRPr="00800417">
        <w:rPr>
          <w:bCs/>
        </w:rPr>
        <w:t>При проведении Запроса котировок в электронном виде, датой поступления котировочной заявки считается дата поступления электронной части котировочной заявки. Дата и время поступления котировочной заявки фиксируется средствами ЭТП.</w:t>
      </w:r>
    </w:p>
    <w:p w:rsidR="00611FE7" w:rsidRPr="00800417" w:rsidRDefault="000D1283" w:rsidP="000D1283">
      <w:pPr>
        <w:ind w:firstLine="567"/>
        <w:jc w:val="both"/>
        <w:rPr>
          <w:rFonts w:eastAsia="MS Mincho"/>
        </w:rPr>
      </w:pPr>
      <w:r w:rsidRPr="00800417">
        <w:t xml:space="preserve">2.7.13. </w:t>
      </w:r>
      <w:r w:rsidR="00314A74" w:rsidRPr="00800417">
        <w:t xml:space="preserve">Информация относительно процесса изучения, оценки и сопоставления </w:t>
      </w:r>
      <w:r w:rsidR="001A3B7A" w:rsidRPr="00800417">
        <w:t>котировоч</w:t>
      </w:r>
      <w:r w:rsidR="00314A74" w:rsidRPr="00800417">
        <w:t xml:space="preserve">ных заявок, определения </w:t>
      </w:r>
      <w:r w:rsidR="005F76D7" w:rsidRPr="00800417">
        <w:t>Победит</w:t>
      </w:r>
      <w:r w:rsidR="00EA181B" w:rsidRPr="00800417">
        <w:t>еля</w:t>
      </w:r>
      <w:r w:rsidR="00314A74" w:rsidRPr="00800417">
        <w:t xml:space="preserve"> </w:t>
      </w:r>
      <w:r w:rsidR="00B34B3E" w:rsidRPr="00800417">
        <w:t>запроса котировок</w:t>
      </w:r>
      <w:r w:rsidR="00314A74" w:rsidRPr="00800417">
        <w:t xml:space="preserve"> не подлежит разглашению </w:t>
      </w:r>
      <w:r w:rsidR="005F76D7" w:rsidRPr="00800417">
        <w:t>Участник</w:t>
      </w:r>
      <w:r w:rsidR="00314A74" w:rsidRPr="00800417">
        <w:t xml:space="preserve">ам. Попытки </w:t>
      </w:r>
      <w:r w:rsidR="005F76D7" w:rsidRPr="00800417">
        <w:t>Участник</w:t>
      </w:r>
      <w:r w:rsidR="00314A74" w:rsidRPr="00800417">
        <w:t xml:space="preserve">ов получить такую информацию до размещения протоколов </w:t>
      </w:r>
      <w:r w:rsidR="008A5FFD" w:rsidRPr="00800417">
        <w:t>на сайт</w:t>
      </w:r>
      <w:r w:rsidR="0019379B" w:rsidRPr="00800417">
        <w:t>ах</w:t>
      </w:r>
      <w:r w:rsidR="00314A74" w:rsidRPr="00800417">
        <w:t xml:space="preserve">, служат основанием для отклонения </w:t>
      </w:r>
      <w:r w:rsidR="001A3B7A" w:rsidRPr="00800417">
        <w:t>котировоч</w:t>
      </w:r>
      <w:r w:rsidR="00314A74" w:rsidRPr="00800417">
        <w:t xml:space="preserve">ных заявок таких </w:t>
      </w:r>
      <w:r w:rsidR="005F76D7" w:rsidRPr="00800417">
        <w:t>Участник</w:t>
      </w:r>
      <w:r w:rsidR="00314A74" w:rsidRPr="00800417">
        <w:t>ов.</w:t>
      </w:r>
      <w:r w:rsidR="009D6544" w:rsidRPr="00800417">
        <w:rPr>
          <w:rFonts w:eastAsia="Calibri"/>
          <w:lang w:eastAsia="en-US"/>
        </w:rPr>
        <w:t xml:space="preserve"> </w:t>
      </w:r>
    </w:p>
    <w:p w:rsidR="00611FE7" w:rsidRPr="00800417" w:rsidRDefault="006B4B7F" w:rsidP="006B4B7F">
      <w:pPr>
        <w:pStyle w:val="27"/>
        <w:keepNext w:val="0"/>
        <w:spacing w:before="0"/>
        <w:rPr>
          <w:rFonts w:eastAsia="MS Mincho"/>
        </w:rPr>
      </w:pPr>
      <w:r w:rsidRPr="00800417">
        <w:t xml:space="preserve">2.7.14. </w:t>
      </w:r>
      <w:r w:rsidR="005F76D7" w:rsidRPr="00800417">
        <w:t>Заказчик</w:t>
      </w:r>
      <w:r w:rsidR="00DA5EB0" w:rsidRPr="00800417">
        <w:t xml:space="preserve"> может не принимать во внимание мелкие погрешности, несоответствия, неточности в </w:t>
      </w:r>
      <w:r w:rsidR="00B34B3E" w:rsidRPr="00800417">
        <w:t>котировочной</w:t>
      </w:r>
      <w:r w:rsidR="00DA5EB0" w:rsidRPr="00800417">
        <w:t xml:space="preserve"> заявке, которые существенно не влияют на ее содержание и дальнейшую оценку (при соблюдении равенства всех </w:t>
      </w:r>
      <w:r w:rsidR="005F76D7" w:rsidRPr="00800417">
        <w:t>Участник</w:t>
      </w:r>
      <w:r w:rsidR="00DA5EB0" w:rsidRPr="00800417">
        <w:t xml:space="preserve">ов </w:t>
      </w:r>
      <w:r w:rsidR="00B34B3E" w:rsidRPr="00800417">
        <w:t>запроса котировок</w:t>
      </w:r>
      <w:r w:rsidR="00DA5EB0" w:rsidRPr="00800417">
        <w:t>)</w:t>
      </w:r>
      <w:r w:rsidR="000D1283" w:rsidRPr="00800417">
        <w:t>.</w:t>
      </w:r>
      <w:r w:rsidR="00DA5EB0" w:rsidRPr="00800417">
        <w:t xml:space="preserve"> </w:t>
      </w:r>
    </w:p>
    <w:p w:rsidR="00611FE7" w:rsidRPr="00800417" w:rsidRDefault="006B4B7F" w:rsidP="00A21209">
      <w:pPr>
        <w:ind w:firstLine="567"/>
        <w:jc w:val="both"/>
        <w:rPr>
          <w:rFonts w:eastAsia="MS Mincho"/>
        </w:rPr>
      </w:pPr>
      <w:r w:rsidRPr="00800417">
        <w:t xml:space="preserve">2.7.15. </w:t>
      </w:r>
      <w:r w:rsidR="005F76D7" w:rsidRPr="00800417">
        <w:t>Заказчик</w:t>
      </w:r>
      <w:r w:rsidR="00DA5EB0" w:rsidRPr="00800417">
        <w:t xml:space="preserve"> вправе допустить </w:t>
      </w:r>
      <w:r w:rsidR="00BF68BD" w:rsidRPr="00800417">
        <w:t>Претенд</w:t>
      </w:r>
      <w:r w:rsidR="00E04C2E" w:rsidRPr="00800417">
        <w:t>е</w:t>
      </w:r>
      <w:r w:rsidR="00264960" w:rsidRPr="00800417">
        <w:t xml:space="preserve">нта </w:t>
      </w:r>
      <w:r w:rsidR="00DA5EB0" w:rsidRPr="00800417">
        <w:t xml:space="preserve">к участию в </w:t>
      </w:r>
      <w:r w:rsidR="00B34B3E" w:rsidRPr="00800417">
        <w:t>запросе котировок</w:t>
      </w:r>
      <w:r w:rsidR="00DA5EB0" w:rsidRPr="00800417">
        <w:t xml:space="preserve"> в случае, если </w:t>
      </w:r>
      <w:r w:rsidR="00BF68BD" w:rsidRPr="00800417">
        <w:t>Претенд</w:t>
      </w:r>
      <w:r w:rsidR="00264960" w:rsidRPr="00800417">
        <w:t xml:space="preserve">ент </w:t>
      </w:r>
      <w:r w:rsidR="00DA5EB0" w:rsidRPr="00800417">
        <w:t xml:space="preserve">или его </w:t>
      </w:r>
      <w:r w:rsidR="00B34B3E" w:rsidRPr="00800417">
        <w:t>котировочная</w:t>
      </w:r>
      <w:r w:rsidR="00DA5EB0" w:rsidRPr="00800417">
        <w:t xml:space="preserve"> заявка не соответствуют требованиям </w:t>
      </w:r>
      <w:r w:rsidR="00B34B3E" w:rsidRPr="00800417">
        <w:t>котировочной</w:t>
      </w:r>
      <w:r w:rsidR="00DA5EB0" w:rsidRPr="00800417">
        <w:t xml:space="preserve"> документации</w:t>
      </w:r>
      <w:r w:rsidR="008A5FFD" w:rsidRPr="00800417">
        <w:t>,</w:t>
      </w:r>
      <w:r w:rsidR="00DA5EB0" w:rsidRPr="00800417">
        <w:t xml:space="preserve"> но выявленные недостатки носят формальный характер и не влияют на содержание и условия</w:t>
      </w:r>
      <w:r w:rsidR="000B642A" w:rsidRPr="00800417">
        <w:rPr>
          <w:rFonts w:eastAsia="MS Mincho"/>
        </w:rPr>
        <w:t xml:space="preserve"> </w:t>
      </w:r>
      <w:r w:rsidR="000B642A" w:rsidRPr="00800417">
        <w:t xml:space="preserve">котировочной </w:t>
      </w:r>
      <w:r w:rsidR="00DA5EB0" w:rsidRPr="00800417">
        <w:t xml:space="preserve">заявки на участие в </w:t>
      </w:r>
      <w:r w:rsidR="00B34B3E" w:rsidRPr="00800417">
        <w:t>запросе котировок</w:t>
      </w:r>
      <w:r w:rsidR="00DA5EB0" w:rsidRPr="00800417">
        <w:t xml:space="preserve">, а также на условия исполнения договора и не влекут рисков неисполнения обязательств, принятых таким </w:t>
      </w:r>
      <w:r w:rsidR="005F76D7" w:rsidRPr="00800417">
        <w:t>Участник</w:t>
      </w:r>
      <w:r w:rsidR="00DA5EB0" w:rsidRPr="00800417">
        <w:t xml:space="preserve">ом в соответствии с его </w:t>
      </w:r>
      <w:r w:rsidR="00B34B3E" w:rsidRPr="00800417">
        <w:t>котировочной</w:t>
      </w:r>
      <w:r w:rsidR="00DA5EB0" w:rsidRPr="00800417">
        <w:t xml:space="preserve"> заявкой.</w:t>
      </w:r>
    </w:p>
    <w:p w:rsidR="00611FE7" w:rsidRPr="00800417" w:rsidRDefault="00A21209" w:rsidP="00A21209">
      <w:pPr>
        <w:ind w:firstLine="567"/>
        <w:jc w:val="both"/>
        <w:rPr>
          <w:rFonts w:eastAsia="MS Mincho"/>
        </w:rPr>
      </w:pPr>
      <w:r w:rsidRPr="00800417">
        <w:t>2.7.1</w:t>
      </w:r>
      <w:r w:rsidR="006B4B7F" w:rsidRPr="00800417">
        <w:t>6</w:t>
      </w:r>
      <w:r w:rsidRPr="00800417">
        <w:t xml:space="preserve">. </w:t>
      </w:r>
      <w:r w:rsidR="00314A74" w:rsidRPr="00800417">
        <w:t xml:space="preserve">Если в </w:t>
      </w:r>
      <w:r w:rsidR="00B34B3E" w:rsidRPr="00800417">
        <w:t>котировочной</w:t>
      </w:r>
      <w:r w:rsidR="00314A74" w:rsidRPr="00800417">
        <w:t xml:space="preserve"> заявке имеются расхождения между обозначением сумм словами и цифрами, то к рассмотрению принимается сумма, указанная словами.</w:t>
      </w:r>
    </w:p>
    <w:p w:rsidR="008A5FFD" w:rsidRPr="00800417" w:rsidRDefault="00A21209" w:rsidP="00A21209">
      <w:pPr>
        <w:ind w:firstLine="567"/>
        <w:jc w:val="both"/>
        <w:rPr>
          <w:rFonts w:eastAsia="MS Mincho"/>
        </w:rPr>
      </w:pPr>
      <w:r w:rsidRPr="00800417">
        <w:t>2.7.1</w:t>
      </w:r>
      <w:r w:rsidR="006B4B7F" w:rsidRPr="00800417">
        <w:t>7</w:t>
      </w:r>
      <w:r w:rsidRPr="00800417">
        <w:t>.</w:t>
      </w:r>
      <w:r w:rsidR="00314A74" w:rsidRPr="00800417">
        <w:t xml:space="preserve"> Если в </w:t>
      </w:r>
      <w:r w:rsidR="00B34B3E" w:rsidRPr="00800417">
        <w:t>котировочной</w:t>
      </w:r>
      <w:r w:rsidR="00314A74" w:rsidRPr="00800417">
        <w:t xml:space="preserve"> заявке имеются арифметические ошибки </w:t>
      </w:r>
      <w:r w:rsidR="00FE1438" w:rsidRPr="00800417">
        <w:t>при отражении единичных расценок закупаем</w:t>
      </w:r>
      <w:r w:rsidR="00D34D10" w:rsidRPr="00800417">
        <w:t>ых</w:t>
      </w:r>
      <w:r w:rsidR="00FE1438" w:rsidRPr="00800417">
        <w:t xml:space="preserve"> </w:t>
      </w:r>
      <w:r w:rsidR="007D68CD">
        <w:t xml:space="preserve">Товаров </w:t>
      </w:r>
      <w:r w:rsidR="00FE1438" w:rsidRPr="00800417">
        <w:t xml:space="preserve">и(или) стоимости финансово-коммерческого предложения цены договора </w:t>
      </w:r>
      <w:r w:rsidR="000B642A" w:rsidRPr="00800417">
        <w:t xml:space="preserve">котировочная </w:t>
      </w:r>
      <w:r w:rsidR="00FE1438" w:rsidRPr="00800417">
        <w:t xml:space="preserve">заявка такого </w:t>
      </w:r>
      <w:r w:rsidR="00BF68BD" w:rsidRPr="00800417">
        <w:t>Претенд</w:t>
      </w:r>
      <w:r w:rsidR="00D55F27" w:rsidRPr="00800417">
        <w:t>ента</w:t>
      </w:r>
      <w:r w:rsidR="00FE1438" w:rsidRPr="00800417">
        <w:t xml:space="preserve"> отклоняется.</w:t>
      </w:r>
      <w:r w:rsidR="00E16AE9" w:rsidRPr="00800417">
        <w:t xml:space="preserve"> </w:t>
      </w:r>
    </w:p>
    <w:p w:rsidR="00611FE7" w:rsidRPr="00800417" w:rsidRDefault="00A21209" w:rsidP="00A21209">
      <w:pPr>
        <w:ind w:firstLine="567"/>
        <w:jc w:val="both"/>
        <w:rPr>
          <w:rFonts w:eastAsia="MS Mincho"/>
        </w:rPr>
      </w:pPr>
      <w:r w:rsidRPr="00800417">
        <w:t>2.7.1</w:t>
      </w:r>
      <w:r w:rsidR="006B4B7F" w:rsidRPr="00800417">
        <w:t>8</w:t>
      </w:r>
      <w:r w:rsidRPr="00800417">
        <w:t xml:space="preserve">. </w:t>
      </w:r>
      <w:r w:rsidR="00FE1438" w:rsidRPr="00800417">
        <w:t xml:space="preserve">При наличии арифметических ошибок </w:t>
      </w:r>
      <w:r w:rsidR="00DA0CC7" w:rsidRPr="00800417">
        <w:t xml:space="preserve">в заявке </w:t>
      </w:r>
      <w:r w:rsidR="005F76D7" w:rsidRPr="00800417">
        <w:t>Заказчик</w:t>
      </w:r>
      <w:r w:rsidR="00FE1438" w:rsidRPr="00800417">
        <w:t xml:space="preserve"> может принять решение об отклонении </w:t>
      </w:r>
      <w:r w:rsidR="000B642A" w:rsidRPr="00800417">
        <w:t xml:space="preserve">котировочной </w:t>
      </w:r>
      <w:r w:rsidR="00FE1438" w:rsidRPr="00800417">
        <w:t>заявки</w:t>
      </w:r>
      <w:r w:rsidR="00992B25" w:rsidRPr="00800417">
        <w:t>.</w:t>
      </w:r>
    </w:p>
    <w:p w:rsidR="009F6B5B" w:rsidRPr="00800417" w:rsidRDefault="00A21209" w:rsidP="00A21209">
      <w:pPr>
        <w:ind w:firstLine="567"/>
        <w:jc w:val="both"/>
        <w:rPr>
          <w:rFonts w:eastAsia="MS Mincho"/>
        </w:rPr>
      </w:pPr>
      <w:r w:rsidRPr="00800417">
        <w:t>2.7.</w:t>
      </w:r>
      <w:r w:rsidR="006B4B7F" w:rsidRPr="00800417">
        <w:t>19</w:t>
      </w:r>
      <w:r w:rsidRPr="00800417">
        <w:t xml:space="preserve">. </w:t>
      </w:r>
      <w:r w:rsidR="00686E1D" w:rsidRPr="00800417">
        <w:t xml:space="preserve">По итогам рассмотрения и оценки </w:t>
      </w:r>
      <w:r w:rsidR="001A3B7A" w:rsidRPr="00800417">
        <w:t>котировоч</w:t>
      </w:r>
      <w:r w:rsidR="00686E1D" w:rsidRPr="00800417">
        <w:t xml:space="preserve">ных заявок </w:t>
      </w:r>
      <w:r w:rsidR="005F76D7" w:rsidRPr="00800417">
        <w:t>Заказчик</w:t>
      </w:r>
      <w:r w:rsidR="00686E1D" w:rsidRPr="00800417">
        <w:t xml:space="preserve"> составляет протокол рассмотрения и оценки </w:t>
      </w:r>
      <w:r w:rsidR="001A3B7A" w:rsidRPr="00800417">
        <w:t>котировоч</w:t>
      </w:r>
      <w:r w:rsidR="00686E1D" w:rsidRPr="00800417">
        <w:t>ных заявок, в котором в том числе может содержаться следующая информация</w:t>
      </w:r>
      <w:r w:rsidR="00992B25" w:rsidRPr="00800417">
        <w:t>:</w:t>
      </w:r>
    </w:p>
    <w:p w:rsidR="00A21209" w:rsidRPr="00800417" w:rsidRDefault="00A21209" w:rsidP="006574F8">
      <w:pPr>
        <w:numPr>
          <w:ilvl w:val="4"/>
          <w:numId w:val="17"/>
        </w:numPr>
        <w:jc w:val="both"/>
        <w:rPr>
          <w:rFonts w:eastAsia="MS Mincho"/>
          <w:bCs/>
        </w:rPr>
      </w:pPr>
      <w:r w:rsidRPr="00800417">
        <w:rPr>
          <w:rFonts w:eastAsia="MS Mincho"/>
          <w:bCs/>
        </w:rPr>
        <w:t>наименование товаров, работ, услуг, на закупку которых проводился запрос котировок, существенные условия договора;</w:t>
      </w:r>
    </w:p>
    <w:p w:rsidR="00A21209" w:rsidRPr="00800417" w:rsidRDefault="00A21209" w:rsidP="006574F8">
      <w:pPr>
        <w:numPr>
          <w:ilvl w:val="4"/>
          <w:numId w:val="16"/>
        </w:numPr>
        <w:jc w:val="both"/>
        <w:rPr>
          <w:rFonts w:eastAsia="MS Mincho"/>
          <w:bCs/>
        </w:rPr>
      </w:pPr>
      <w:r w:rsidRPr="00800417">
        <w:rPr>
          <w:rFonts w:eastAsia="MS Mincho"/>
          <w:bCs/>
        </w:rPr>
        <w:t xml:space="preserve">сведения о </w:t>
      </w:r>
      <w:r w:rsidR="00BF68BD" w:rsidRPr="00800417">
        <w:rPr>
          <w:rFonts w:eastAsia="MS Mincho"/>
          <w:bCs/>
        </w:rPr>
        <w:t>Претенд</w:t>
      </w:r>
      <w:r w:rsidRPr="00800417">
        <w:rPr>
          <w:rFonts w:eastAsia="MS Mincho"/>
          <w:bCs/>
        </w:rPr>
        <w:t>ентах, подавших котировочные заявки;</w:t>
      </w:r>
    </w:p>
    <w:p w:rsidR="00A21209" w:rsidRPr="00800417" w:rsidRDefault="00DA0CC7" w:rsidP="006574F8">
      <w:pPr>
        <w:numPr>
          <w:ilvl w:val="4"/>
          <w:numId w:val="16"/>
        </w:numPr>
        <w:jc w:val="both"/>
        <w:rPr>
          <w:rFonts w:eastAsia="MS Mincho"/>
          <w:bCs/>
        </w:rPr>
      </w:pPr>
      <w:r w:rsidRPr="00800417">
        <w:rPr>
          <w:rFonts w:eastAsia="MS Mincho"/>
          <w:bCs/>
        </w:rPr>
        <w:t xml:space="preserve">принятое </w:t>
      </w:r>
      <w:r w:rsidR="005F76D7" w:rsidRPr="00800417">
        <w:rPr>
          <w:rFonts w:eastAsia="MS Mincho"/>
          <w:bCs/>
        </w:rPr>
        <w:t>Заказчик</w:t>
      </w:r>
      <w:r w:rsidR="00A21209" w:rsidRPr="00800417">
        <w:rPr>
          <w:rFonts w:eastAsia="MS Mincho"/>
          <w:bCs/>
        </w:rPr>
        <w:t>ом решение об отклонении котировочной заявки с обоснованием причин отклонения;</w:t>
      </w:r>
    </w:p>
    <w:p w:rsidR="00A21209" w:rsidRPr="00800417" w:rsidRDefault="00A21209" w:rsidP="006574F8">
      <w:pPr>
        <w:numPr>
          <w:ilvl w:val="4"/>
          <w:numId w:val="16"/>
        </w:numPr>
        <w:jc w:val="both"/>
        <w:rPr>
          <w:rFonts w:eastAsia="MS Mincho"/>
          <w:bCs/>
        </w:rPr>
      </w:pPr>
      <w:r w:rsidRPr="00800417">
        <w:rPr>
          <w:rFonts w:eastAsia="MS Mincho"/>
          <w:bCs/>
        </w:rPr>
        <w:t>наиболее низкая цена договора;</w:t>
      </w:r>
    </w:p>
    <w:p w:rsidR="00A21209" w:rsidRPr="00800417" w:rsidRDefault="00A21209" w:rsidP="006574F8">
      <w:pPr>
        <w:numPr>
          <w:ilvl w:val="4"/>
          <w:numId w:val="16"/>
        </w:numPr>
        <w:jc w:val="both"/>
        <w:rPr>
          <w:rFonts w:eastAsia="MS Mincho"/>
          <w:bCs/>
        </w:rPr>
      </w:pPr>
      <w:r w:rsidRPr="00800417">
        <w:rPr>
          <w:rFonts w:eastAsia="MS Mincho"/>
          <w:bCs/>
        </w:rPr>
        <w:t xml:space="preserve">сведения о </w:t>
      </w:r>
      <w:r w:rsidR="005F76D7" w:rsidRPr="00800417">
        <w:rPr>
          <w:rFonts w:eastAsia="MS Mincho"/>
          <w:bCs/>
        </w:rPr>
        <w:t>Победит</w:t>
      </w:r>
      <w:r w:rsidRPr="00800417">
        <w:rPr>
          <w:rFonts w:eastAsia="MS Mincho"/>
          <w:bCs/>
        </w:rPr>
        <w:t xml:space="preserve">еле запроса котировок, об </w:t>
      </w:r>
      <w:r w:rsidR="005F76D7" w:rsidRPr="00800417">
        <w:rPr>
          <w:rFonts w:eastAsia="MS Mincho"/>
          <w:bCs/>
        </w:rPr>
        <w:t>Участник</w:t>
      </w:r>
      <w:r w:rsidRPr="00800417">
        <w:rPr>
          <w:rFonts w:eastAsia="MS Mincho"/>
          <w:bCs/>
        </w:rPr>
        <w:t xml:space="preserve">е </w:t>
      </w:r>
      <w:r w:rsidR="00504BF1" w:rsidRPr="00800417">
        <w:rPr>
          <w:rFonts w:eastAsia="MS Mincho"/>
          <w:bCs/>
        </w:rPr>
        <w:t>запроса котировок</w:t>
      </w:r>
      <w:r w:rsidRPr="00800417">
        <w:rPr>
          <w:rFonts w:eastAsia="MS Mincho"/>
          <w:bCs/>
        </w:rPr>
        <w:t xml:space="preserve">, предложившем в котировочной заявке цену, такую же, как и </w:t>
      </w:r>
      <w:r w:rsidR="005F76D7" w:rsidRPr="00800417">
        <w:rPr>
          <w:rFonts w:eastAsia="MS Mincho"/>
          <w:bCs/>
        </w:rPr>
        <w:t>Победит</w:t>
      </w:r>
      <w:r w:rsidRPr="00800417">
        <w:rPr>
          <w:rFonts w:eastAsia="MS Mincho"/>
          <w:bCs/>
        </w:rPr>
        <w:t xml:space="preserve">ель запроса котировок, или об </w:t>
      </w:r>
      <w:r w:rsidR="005F76D7" w:rsidRPr="00800417">
        <w:rPr>
          <w:rFonts w:eastAsia="MS Mincho"/>
          <w:bCs/>
        </w:rPr>
        <w:t>Участник</w:t>
      </w:r>
      <w:r w:rsidRPr="00800417">
        <w:rPr>
          <w:rFonts w:eastAsia="MS Mincho"/>
          <w:bCs/>
        </w:rPr>
        <w:t xml:space="preserve">е </w:t>
      </w:r>
      <w:r w:rsidR="00504BF1" w:rsidRPr="00800417">
        <w:rPr>
          <w:rFonts w:eastAsia="MS Mincho"/>
          <w:bCs/>
        </w:rPr>
        <w:t>запроса котировок</w:t>
      </w:r>
      <w:r w:rsidRPr="00800417">
        <w:rPr>
          <w:rFonts w:eastAsia="MS Mincho"/>
          <w:bCs/>
        </w:rPr>
        <w:t xml:space="preserve">, предложение о цене договора (цене лота) которого содержит лучшие условия по цене договора (цене лота), следующие после предложенных </w:t>
      </w:r>
      <w:r w:rsidR="005F76D7" w:rsidRPr="00800417">
        <w:rPr>
          <w:rFonts w:eastAsia="MS Mincho"/>
          <w:bCs/>
        </w:rPr>
        <w:t>Победит</w:t>
      </w:r>
      <w:r w:rsidRPr="00800417">
        <w:rPr>
          <w:rFonts w:eastAsia="MS Mincho"/>
          <w:bCs/>
        </w:rPr>
        <w:t xml:space="preserve">елем запроса котировок условий; </w:t>
      </w:r>
    </w:p>
    <w:p w:rsidR="00A21209" w:rsidRPr="00800417" w:rsidRDefault="00A21209" w:rsidP="006574F8">
      <w:pPr>
        <w:numPr>
          <w:ilvl w:val="4"/>
          <w:numId w:val="16"/>
        </w:numPr>
        <w:jc w:val="both"/>
        <w:rPr>
          <w:rFonts w:eastAsia="MS Mincho"/>
          <w:bCs/>
        </w:rPr>
      </w:pPr>
      <w:r w:rsidRPr="00800417">
        <w:rPr>
          <w:rFonts w:eastAsia="MS Mincho"/>
          <w:bCs/>
        </w:rPr>
        <w:t>предложения для рассмотрения комиссией;</w:t>
      </w:r>
    </w:p>
    <w:p w:rsidR="00A21209" w:rsidRPr="00800417" w:rsidRDefault="00A21209" w:rsidP="006574F8">
      <w:pPr>
        <w:numPr>
          <w:ilvl w:val="4"/>
          <w:numId w:val="16"/>
        </w:numPr>
        <w:jc w:val="both"/>
        <w:rPr>
          <w:rFonts w:eastAsia="MS Mincho"/>
          <w:bCs/>
        </w:rPr>
      </w:pPr>
      <w:r w:rsidRPr="00800417">
        <w:rPr>
          <w:rFonts w:eastAsia="MS Mincho"/>
          <w:bCs/>
        </w:rPr>
        <w:t>заключение о взаимозаменяемости (эквивалентности) товаров, работ, услуг (при необходимости).</w:t>
      </w:r>
    </w:p>
    <w:p w:rsidR="007163B9" w:rsidRPr="00800417" w:rsidRDefault="00A21209" w:rsidP="007163B9">
      <w:pPr>
        <w:ind w:firstLine="567"/>
        <w:jc w:val="both"/>
        <w:rPr>
          <w:bCs/>
        </w:rPr>
      </w:pPr>
      <w:r w:rsidRPr="00800417">
        <w:t xml:space="preserve">2.7.21. </w:t>
      </w:r>
      <w:r w:rsidR="00992B25" w:rsidRPr="00800417">
        <w:t xml:space="preserve">Протокол рассмотрения и оценки </w:t>
      </w:r>
      <w:r w:rsidR="001A3B7A" w:rsidRPr="00800417">
        <w:t>котировоч</w:t>
      </w:r>
      <w:r w:rsidR="00992B25" w:rsidRPr="00800417">
        <w:t xml:space="preserve">ных заявок </w:t>
      </w:r>
      <w:r w:rsidR="007163B9" w:rsidRPr="00800417">
        <w:rPr>
          <w:bCs/>
        </w:rPr>
        <w:t xml:space="preserve">подписывается в порядке, установленном нормативными документами </w:t>
      </w:r>
      <w:r w:rsidR="00EA181B" w:rsidRPr="00800417">
        <w:rPr>
          <w:bCs/>
        </w:rPr>
        <w:t>Заказчика</w:t>
      </w:r>
      <w:r w:rsidR="007163B9" w:rsidRPr="00800417">
        <w:rPr>
          <w:bCs/>
        </w:rPr>
        <w:t xml:space="preserve">, и представляется на рассмотрение </w:t>
      </w:r>
      <w:r w:rsidR="009305DA" w:rsidRPr="00800417">
        <w:rPr>
          <w:bCs/>
        </w:rPr>
        <w:t xml:space="preserve">Конкурсной </w:t>
      </w:r>
      <w:r w:rsidR="007163B9" w:rsidRPr="00800417">
        <w:rPr>
          <w:bCs/>
        </w:rPr>
        <w:t>комиссии.</w:t>
      </w:r>
    </w:p>
    <w:p w:rsidR="007163B9" w:rsidRPr="00800417" w:rsidRDefault="007163B9" w:rsidP="007163B9">
      <w:pPr>
        <w:ind w:firstLine="567"/>
        <w:jc w:val="both"/>
        <w:rPr>
          <w:rFonts w:eastAsia="MS Mincho"/>
          <w:bCs/>
        </w:rPr>
      </w:pPr>
      <w:r w:rsidRPr="00800417">
        <w:rPr>
          <w:bCs/>
        </w:rPr>
        <w:t xml:space="preserve">2.7.22. </w:t>
      </w:r>
      <w:r w:rsidR="00A01F71" w:rsidRPr="00800417">
        <w:rPr>
          <w:rFonts w:eastAsia="MS Mincho"/>
          <w:bCs/>
        </w:rPr>
        <w:t>Конкурсная комиссия</w:t>
      </w:r>
      <w:r w:rsidR="001053A0" w:rsidRPr="00800417">
        <w:rPr>
          <w:rFonts w:eastAsia="MS Mincho"/>
          <w:bCs/>
        </w:rPr>
        <w:t xml:space="preserve"> рассматривает подготовленные </w:t>
      </w:r>
      <w:r w:rsidRPr="00800417">
        <w:rPr>
          <w:rFonts w:eastAsia="MS Mincho"/>
          <w:bCs/>
        </w:rPr>
        <w:t xml:space="preserve">котировочные заявки и материалы и утверждает итоги запроса котировок. </w:t>
      </w:r>
    </w:p>
    <w:p w:rsidR="007163B9" w:rsidRPr="00800417" w:rsidRDefault="007163B9" w:rsidP="007163B9">
      <w:pPr>
        <w:ind w:firstLine="567"/>
        <w:jc w:val="both"/>
        <w:rPr>
          <w:rFonts w:eastAsia="MS Mincho"/>
          <w:bCs/>
        </w:rPr>
      </w:pPr>
      <w:r w:rsidRPr="00800417">
        <w:rPr>
          <w:rFonts w:eastAsia="MS Mincho"/>
          <w:bCs/>
        </w:rPr>
        <w:t>2.7.23. Решение</w:t>
      </w:r>
      <w:r w:rsidR="009305DA" w:rsidRPr="00800417">
        <w:rPr>
          <w:rFonts w:eastAsia="MS Mincho"/>
          <w:bCs/>
        </w:rPr>
        <w:t xml:space="preserve"> К</w:t>
      </w:r>
      <w:r w:rsidR="00EA181B" w:rsidRPr="00800417">
        <w:rPr>
          <w:rFonts w:eastAsia="MS Mincho"/>
          <w:bCs/>
        </w:rPr>
        <w:t xml:space="preserve">онкурсной </w:t>
      </w:r>
      <w:r w:rsidRPr="00800417">
        <w:rPr>
          <w:rFonts w:eastAsia="MS Mincho"/>
          <w:bCs/>
        </w:rPr>
        <w:t xml:space="preserve">комиссии оформляется протоколом, который подписывается в порядке, установленном нормативными документами </w:t>
      </w:r>
      <w:r w:rsidR="00EA181B" w:rsidRPr="00800417">
        <w:rPr>
          <w:rFonts w:eastAsia="MS Mincho"/>
          <w:bCs/>
        </w:rPr>
        <w:t>Заказчика</w:t>
      </w:r>
      <w:r w:rsidRPr="00800417">
        <w:rPr>
          <w:rFonts w:eastAsia="MS Mincho"/>
          <w:bCs/>
        </w:rPr>
        <w:t>.</w:t>
      </w:r>
    </w:p>
    <w:p w:rsidR="001613EE" w:rsidRPr="00800417" w:rsidRDefault="007163B9" w:rsidP="007163B9">
      <w:pPr>
        <w:ind w:firstLine="567"/>
        <w:jc w:val="both"/>
        <w:rPr>
          <w:rFonts w:eastAsia="MS Mincho"/>
          <w:bCs/>
        </w:rPr>
      </w:pPr>
      <w:r w:rsidRPr="00800417">
        <w:rPr>
          <w:rFonts w:eastAsia="MS Mincho"/>
          <w:bCs/>
        </w:rPr>
        <w:t>2.7.24. Протоколы (выписки из протоколов) размеща</w:t>
      </w:r>
      <w:r w:rsidR="0053136A" w:rsidRPr="00800417">
        <w:rPr>
          <w:rFonts w:eastAsia="MS Mincho"/>
          <w:bCs/>
        </w:rPr>
        <w:t>ю</w:t>
      </w:r>
      <w:r w:rsidRPr="00800417">
        <w:rPr>
          <w:rFonts w:eastAsia="MS Mincho"/>
          <w:bCs/>
        </w:rPr>
        <w:t xml:space="preserve">тся   </w:t>
      </w:r>
      <w:r w:rsidRPr="00800417">
        <w:t xml:space="preserve">на сайтах не позднее </w:t>
      </w:r>
      <w:r w:rsidR="00921311" w:rsidRPr="00800417">
        <w:t>2</w:t>
      </w:r>
      <w:r w:rsidRPr="00800417">
        <w:t xml:space="preserve"> </w:t>
      </w:r>
      <w:r w:rsidR="009305DA" w:rsidRPr="00800417">
        <w:t xml:space="preserve">(двух) </w:t>
      </w:r>
      <w:r w:rsidR="00B43A00" w:rsidRPr="00800417">
        <w:t>рабочих</w:t>
      </w:r>
      <w:r w:rsidR="009305DA" w:rsidRPr="00800417">
        <w:t xml:space="preserve"> </w:t>
      </w:r>
      <w:r w:rsidRPr="00800417">
        <w:t>дней с даты подписания</w:t>
      </w:r>
      <w:r w:rsidRPr="00800417">
        <w:rPr>
          <w:rFonts w:eastAsia="MS Mincho"/>
          <w:bCs/>
        </w:rPr>
        <w:t xml:space="preserve"> протоколов, если иное не установлено котировочной документацией.</w:t>
      </w:r>
      <w:r w:rsidR="004A6EE1" w:rsidRPr="00800417">
        <w:t xml:space="preserve"> </w:t>
      </w:r>
      <w:r w:rsidR="004A6EE1" w:rsidRPr="00800417">
        <w:rPr>
          <w:rFonts w:eastAsia="MS Mincho"/>
          <w:bCs/>
        </w:rPr>
        <w:t>Просмотр протоколов</w:t>
      </w:r>
      <w:r w:rsidR="009305DA" w:rsidRPr="00800417">
        <w:rPr>
          <w:rFonts w:eastAsia="MS Mincho"/>
          <w:bCs/>
        </w:rPr>
        <w:t xml:space="preserve"> (выписок из протоколов)</w:t>
      </w:r>
      <w:r w:rsidR="004A6EE1" w:rsidRPr="00800417">
        <w:rPr>
          <w:rFonts w:eastAsia="MS Mincho"/>
          <w:bCs/>
        </w:rPr>
        <w:t xml:space="preserve"> </w:t>
      </w:r>
      <w:r w:rsidR="009C2B21" w:rsidRPr="00800417">
        <w:rPr>
          <w:rFonts w:eastAsia="MS Mincho"/>
          <w:bCs/>
        </w:rPr>
        <w:t>возможен на следующих сайтах: на сайте utp.sberbank-ast.ru - только в личном кабинете Участника электронных процедур на ЭТП на странице данного запроса котировок, на сайте www.dgt.ru – в разделе «Закупки».</w:t>
      </w:r>
    </w:p>
    <w:p w:rsidR="004411A7" w:rsidRPr="00800417" w:rsidRDefault="004411A7" w:rsidP="007163B9">
      <w:pPr>
        <w:ind w:firstLine="567"/>
        <w:jc w:val="both"/>
        <w:rPr>
          <w:rFonts w:eastAsia="MS Mincho"/>
          <w:bCs/>
        </w:rPr>
      </w:pPr>
    </w:p>
    <w:p w:rsidR="00076B41" w:rsidRPr="00800417" w:rsidRDefault="00076B41" w:rsidP="00FC791F">
      <w:pPr>
        <w:pStyle w:val="30"/>
        <w:numPr>
          <w:ilvl w:val="1"/>
          <w:numId w:val="14"/>
        </w:numPr>
        <w:spacing w:before="0" w:after="0"/>
        <w:ind w:hanging="371"/>
        <w:jc w:val="both"/>
        <w:rPr>
          <w:rFonts w:ascii="Times New Roman" w:hAnsi="Times New Roman" w:cs="Times New Roman"/>
          <w:sz w:val="24"/>
          <w:szCs w:val="24"/>
        </w:rPr>
      </w:pPr>
      <w:r w:rsidRPr="00800417">
        <w:rPr>
          <w:rFonts w:ascii="Times New Roman" w:hAnsi="Times New Roman" w:cs="Times New Roman"/>
          <w:sz w:val="24"/>
          <w:szCs w:val="24"/>
        </w:rPr>
        <w:t xml:space="preserve">Признание </w:t>
      </w:r>
      <w:r w:rsidR="00B34B3E" w:rsidRPr="00800417">
        <w:rPr>
          <w:rFonts w:ascii="Times New Roman" w:hAnsi="Times New Roman" w:cs="Times New Roman"/>
          <w:sz w:val="24"/>
          <w:szCs w:val="24"/>
        </w:rPr>
        <w:t>запроса котировок</w:t>
      </w:r>
      <w:r w:rsidRPr="00800417">
        <w:rPr>
          <w:rFonts w:ascii="Times New Roman" w:hAnsi="Times New Roman" w:cs="Times New Roman"/>
          <w:sz w:val="24"/>
          <w:szCs w:val="24"/>
        </w:rPr>
        <w:t xml:space="preserve"> несостоявшимся</w:t>
      </w:r>
    </w:p>
    <w:p w:rsidR="007163B9" w:rsidRPr="00800417" w:rsidRDefault="007163B9" w:rsidP="007163B9">
      <w:pPr>
        <w:pStyle w:val="27"/>
        <w:keepNext w:val="0"/>
        <w:spacing w:before="0"/>
      </w:pPr>
      <w:r w:rsidRPr="00800417">
        <w:t xml:space="preserve">2.8.1. Запрос котировок признается несостоявшимся в случае, если: </w:t>
      </w:r>
    </w:p>
    <w:p w:rsidR="007163B9" w:rsidRPr="00800417" w:rsidRDefault="007163B9" w:rsidP="006574F8">
      <w:pPr>
        <w:pStyle w:val="27"/>
        <w:keepNext w:val="0"/>
        <w:numPr>
          <w:ilvl w:val="4"/>
          <w:numId w:val="18"/>
        </w:numPr>
        <w:spacing w:before="0"/>
      </w:pPr>
      <w:r w:rsidRPr="00800417">
        <w:t xml:space="preserve">на участие в </w:t>
      </w:r>
      <w:r w:rsidR="003F06E3" w:rsidRPr="00800417">
        <w:t>З</w:t>
      </w:r>
      <w:r w:rsidRPr="00800417">
        <w:t>апросе котировок подано менее 2 котировочных заявок;</w:t>
      </w:r>
    </w:p>
    <w:p w:rsidR="007163B9" w:rsidRPr="00800417" w:rsidRDefault="007163B9" w:rsidP="006574F8">
      <w:pPr>
        <w:pStyle w:val="27"/>
        <w:keepNext w:val="0"/>
        <w:numPr>
          <w:ilvl w:val="4"/>
          <w:numId w:val="16"/>
        </w:numPr>
        <w:spacing w:before="0"/>
      </w:pPr>
      <w:r w:rsidRPr="00800417">
        <w:t>по итогам рассмотрения и оценки котировочных заявок все котировочные заявки признаны несоответствующими котировочной документации;</w:t>
      </w:r>
    </w:p>
    <w:p w:rsidR="007163B9" w:rsidRPr="00800417" w:rsidRDefault="007163B9" w:rsidP="006574F8">
      <w:pPr>
        <w:pStyle w:val="27"/>
        <w:keepNext w:val="0"/>
        <w:numPr>
          <w:ilvl w:val="4"/>
          <w:numId w:val="16"/>
        </w:numPr>
        <w:spacing w:before="0"/>
      </w:pPr>
      <w:r w:rsidRPr="00800417">
        <w:t>по итогам рассмотрения и оценки котировочных заявок только одна котировочная заявка признана соответствующей котировочной документации;</w:t>
      </w:r>
    </w:p>
    <w:p w:rsidR="007163B9" w:rsidRPr="00800417" w:rsidRDefault="005F76D7" w:rsidP="006574F8">
      <w:pPr>
        <w:pStyle w:val="27"/>
        <w:keepNext w:val="0"/>
        <w:numPr>
          <w:ilvl w:val="4"/>
          <w:numId w:val="16"/>
        </w:numPr>
        <w:spacing w:before="0"/>
      </w:pPr>
      <w:r w:rsidRPr="00800417">
        <w:t>Победит</w:t>
      </w:r>
      <w:r w:rsidR="007163B9" w:rsidRPr="00800417">
        <w:t xml:space="preserve">ель </w:t>
      </w:r>
      <w:r w:rsidR="003F06E3" w:rsidRPr="00800417">
        <w:t>З</w:t>
      </w:r>
      <w:r w:rsidR="007163B9" w:rsidRPr="00800417">
        <w:t xml:space="preserve">апроса котировок или </w:t>
      </w:r>
      <w:r w:rsidRPr="00800417">
        <w:t>Участник</w:t>
      </w:r>
      <w:r w:rsidR="007163B9" w:rsidRPr="00800417">
        <w:t xml:space="preserve"> </w:t>
      </w:r>
      <w:r w:rsidR="00EA181B" w:rsidRPr="00800417">
        <w:t>запроса котировок</w:t>
      </w:r>
      <w:r w:rsidR="007163B9" w:rsidRPr="00800417">
        <w:t xml:space="preserve">, предложивший в котировочной заявке цену, такую же, как и </w:t>
      </w:r>
      <w:r w:rsidRPr="00800417">
        <w:t>Победит</w:t>
      </w:r>
      <w:r w:rsidR="007163B9" w:rsidRPr="00800417">
        <w:t xml:space="preserve">ель, или </w:t>
      </w:r>
      <w:r w:rsidRPr="00800417">
        <w:t>Участник</w:t>
      </w:r>
      <w:r w:rsidR="007163B9" w:rsidRPr="00800417">
        <w:t xml:space="preserve"> </w:t>
      </w:r>
      <w:r w:rsidR="00EA181B" w:rsidRPr="00800417">
        <w:t>запроса котировок</w:t>
      </w:r>
      <w:r w:rsidR="007163B9" w:rsidRPr="00800417">
        <w:t xml:space="preserve">, предложение о цене договора (цене лота) которого содержит лучшие условия по цене договора (цене лота), следующие после предложенных </w:t>
      </w:r>
      <w:r w:rsidRPr="00800417">
        <w:t>Победит</w:t>
      </w:r>
      <w:r w:rsidR="007163B9" w:rsidRPr="00800417">
        <w:t xml:space="preserve">елем </w:t>
      </w:r>
      <w:r w:rsidR="003F06E3" w:rsidRPr="00800417">
        <w:t>З</w:t>
      </w:r>
      <w:r w:rsidR="007163B9" w:rsidRPr="00800417">
        <w:t>апроса котировок условий, уклоняется от заключения договора.</w:t>
      </w:r>
    </w:p>
    <w:p w:rsidR="007163B9" w:rsidRPr="00800417" w:rsidRDefault="007163B9" w:rsidP="007163B9">
      <w:pPr>
        <w:pStyle w:val="27"/>
        <w:keepNext w:val="0"/>
        <w:spacing w:before="0"/>
      </w:pPr>
      <w:r w:rsidRPr="00800417">
        <w:t xml:space="preserve">2.8.2. Если запрос котировок признан несостоявшимся в случае, если по итогам рассмотрения и оценки котировочных заявок только одна котировочная заявка признана соответствующей котировочной документации, с </w:t>
      </w:r>
      <w:r w:rsidR="005F76D7" w:rsidRPr="00800417">
        <w:t>Участник</w:t>
      </w:r>
      <w:r w:rsidRPr="00800417">
        <w:t>ом з</w:t>
      </w:r>
      <w:r w:rsidR="00AB6B52" w:rsidRPr="00800417">
        <w:t>апроса котировок</w:t>
      </w:r>
      <w:r w:rsidRPr="00800417">
        <w:t>, подавшим такую заявку, при условии, что котировочная заявка соответствует требованиям, изложенным в котировочной документации, может быть заключен договор в порядке, установл</w:t>
      </w:r>
      <w:r w:rsidR="001053A0" w:rsidRPr="00800417">
        <w:t xml:space="preserve">енном нормативными документами </w:t>
      </w:r>
      <w:r w:rsidR="005F76D7" w:rsidRPr="00800417">
        <w:t>Заказчик</w:t>
      </w:r>
      <w:r w:rsidRPr="00800417">
        <w:t xml:space="preserve">а. Цена такого договора не может превышать цену, указанную в котировочной заявке </w:t>
      </w:r>
      <w:r w:rsidR="005F76D7" w:rsidRPr="00800417">
        <w:t>Участник</w:t>
      </w:r>
      <w:r w:rsidR="00EA181B" w:rsidRPr="00800417">
        <w:t xml:space="preserve">а </w:t>
      </w:r>
      <w:r w:rsidR="003F06E3" w:rsidRPr="00800417">
        <w:t>З</w:t>
      </w:r>
      <w:r w:rsidR="00EA181B" w:rsidRPr="00800417">
        <w:t>апроса котировок</w:t>
      </w:r>
      <w:r w:rsidRPr="00800417">
        <w:t>.</w:t>
      </w:r>
    </w:p>
    <w:p w:rsidR="00017A3F" w:rsidRPr="00800417" w:rsidRDefault="007163B9" w:rsidP="007163B9">
      <w:pPr>
        <w:pStyle w:val="27"/>
        <w:keepNext w:val="0"/>
        <w:spacing w:before="0"/>
      </w:pPr>
      <w:r w:rsidRPr="00800417">
        <w:t>2.8.3. Если запрос кот</w:t>
      </w:r>
      <w:r w:rsidR="001053A0" w:rsidRPr="00800417">
        <w:t xml:space="preserve">ировок признан несостоявшимся, </w:t>
      </w:r>
      <w:r w:rsidR="005F76D7" w:rsidRPr="00800417">
        <w:t>Заказчик</w:t>
      </w:r>
      <w:r w:rsidRPr="00800417">
        <w:t xml:space="preserve"> вправе объявить новый запрос котировок или осуществить закупку другим способом. </w:t>
      </w:r>
    </w:p>
    <w:p w:rsidR="004411A7" w:rsidRPr="00800417" w:rsidRDefault="004411A7" w:rsidP="004411A7"/>
    <w:p w:rsidR="004600AB" w:rsidRPr="00800417" w:rsidRDefault="004600AB" w:rsidP="00FC791F">
      <w:pPr>
        <w:pStyle w:val="30"/>
        <w:numPr>
          <w:ilvl w:val="1"/>
          <w:numId w:val="14"/>
        </w:numPr>
        <w:spacing w:before="0" w:after="0"/>
        <w:ind w:hanging="371"/>
        <w:jc w:val="both"/>
        <w:rPr>
          <w:rFonts w:ascii="Times New Roman" w:hAnsi="Times New Roman" w:cs="Times New Roman"/>
          <w:sz w:val="24"/>
          <w:szCs w:val="24"/>
        </w:rPr>
      </w:pPr>
      <w:r w:rsidRPr="00800417">
        <w:rPr>
          <w:rFonts w:ascii="Times New Roman" w:hAnsi="Times New Roman" w:cs="Times New Roman"/>
          <w:sz w:val="24"/>
          <w:szCs w:val="24"/>
        </w:rPr>
        <w:t>Антидемпинговые меры</w:t>
      </w:r>
    </w:p>
    <w:p w:rsidR="00864C06" w:rsidRDefault="00864C06" w:rsidP="00864C06">
      <w:pPr>
        <w:tabs>
          <w:tab w:val="left" w:pos="0"/>
        </w:tabs>
        <w:jc w:val="both"/>
      </w:pPr>
      <w:r w:rsidRPr="00800417">
        <w:t>Формой котировочной документации не предусмотрены.</w:t>
      </w:r>
    </w:p>
    <w:p w:rsidR="00E06437" w:rsidRPr="00800417" w:rsidRDefault="00E06437" w:rsidP="00864C06">
      <w:pPr>
        <w:tabs>
          <w:tab w:val="left" w:pos="0"/>
        </w:tabs>
        <w:jc w:val="both"/>
      </w:pPr>
    </w:p>
    <w:p w:rsidR="002B5627" w:rsidRPr="00800417" w:rsidRDefault="002B5627" w:rsidP="00A7399F">
      <w:pPr>
        <w:pStyle w:val="20"/>
        <w:numPr>
          <w:ilvl w:val="0"/>
          <w:numId w:val="14"/>
        </w:numPr>
        <w:tabs>
          <w:tab w:val="left" w:pos="851"/>
        </w:tabs>
        <w:spacing w:before="0" w:after="0"/>
        <w:ind w:left="0" w:firstLine="567"/>
        <w:jc w:val="both"/>
        <w:rPr>
          <w:rFonts w:ascii="Times New Roman" w:hAnsi="Times New Roman" w:cs="Times New Roman"/>
          <w:i w:val="0"/>
          <w:sz w:val="24"/>
          <w:szCs w:val="24"/>
        </w:rPr>
      </w:pPr>
      <w:r w:rsidRPr="00800417">
        <w:rPr>
          <w:rFonts w:ascii="Times New Roman" w:hAnsi="Times New Roman" w:cs="Times New Roman"/>
          <w:i w:val="0"/>
          <w:sz w:val="24"/>
          <w:szCs w:val="24"/>
        </w:rPr>
        <w:t>Заключение договора</w:t>
      </w:r>
    </w:p>
    <w:p w:rsidR="0012603D" w:rsidRPr="00800417" w:rsidRDefault="001D46E2" w:rsidP="00A7399F">
      <w:pPr>
        <w:pStyle w:val="30"/>
        <w:tabs>
          <w:tab w:val="left" w:pos="709"/>
        </w:tabs>
        <w:spacing w:before="0" w:after="0"/>
        <w:ind w:firstLine="142"/>
        <w:jc w:val="both"/>
        <w:rPr>
          <w:rFonts w:ascii="Times New Roman" w:hAnsi="Times New Roman" w:cs="Times New Roman"/>
          <w:sz w:val="24"/>
          <w:szCs w:val="24"/>
        </w:rPr>
      </w:pPr>
      <w:r w:rsidRPr="00800417">
        <w:rPr>
          <w:rFonts w:ascii="Times New Roman" w:hAnsi="Times New Roman" w:cs="Times New Roman"/>
          <w:sz w:val="24"/>
          <w:szCs w:val="24"/>
        </w:rPr>
        <w:t xml:space="preserve">       </w:t>
      </w:r>
      <w:r w:rsidR="00A7399F">
        <w:rPr>
          <w:rFonts w:ascii="Times New Roman" w:hAnsi="Times New Roman" w:cs="Times New Roman"/>
          <w:sz w:val="24"/>
          <w:szCs w:val="24"/>
        </w:rPr>
        <w:t xml:space="preserve">3.1.  </w:t>
      </w:r>
      <w:r w:rsidR="0012603D" w:rsidRPr="00800417">
        <w:rPr>
          <w:rFonts w:ascii="Times New Roman" w:hAnsi="Times New Roman" w:cs="Times New Roman"/>
          <w:sz w:val="24"/>
          <w:szCs w:val="24"/>
        </w:rPr>
        <w:t>Обеспечение исполнения договора</w:t>
      </w:r>
    </w:p>
    <w:p w:rsidR="001D491E" w:rsidRDefault="00FF6160" w:rsidP="00FF6160">
      <w:pPr>
        <w:jc w:val="both"/>
      </w:pPr>
      <w:r w:rsidRPr="00800417">
        <w:t>Формой котировочной документации не предусмотрено</w:t>
      </w:r>
      <w:r w:rsidR="00596F68" w:rsidRPr="00800417">
        <w:t>.</w:t>
      </w:r>
    </w:p>
    <w:p w:rsidR="00E06437" w:rsidRPr="00800417" w:rsidRDefault="00E06437" w:rsidP="00FF6160">
      <w:pPr>
        <w:jc w:val="both"/>
      </w:pPr>
    </w:p>
    <w:p w:rsidR="0012603D" w:rsidRPr="00800417" w:rsidRDefault="001D46E2" w:rsidP="00A7399F">
      <w:pPr>
        <w:pStyle w:val="30"/>
        <w:numPr>
          <w:ilvl w:val="1"/>
          <w:numId w:val="13"/>
        </w:numPr>
        <w:tabs>
          <w:tab w:val="left" w:pos="1276"/>
        </w:tabs>
        <w:spacing w:before="0" w:after="0"/>
        <w:ind w:left="0" w:firstLine="567"/>
        <w:jc w:val="both"/>
        <w:rPr>
          <w:rFonts w:ascii="Times New Roman" w:hAnsi="Times New Roman" w:cs="Times New Roman"/>
          <w:sz w:val="24"/>
          <w:szCs w:val="24"/>
        </w:rPr>
      </w:pPr>
      <w:r w:rsidRPr="00800417">
        <w:rPr>
          <w:rFonts w:ascii="Times New Roman" w:hAnsi="Times New Roman" w:cs="Times New Roman"/>
          <w:sz w:val="24"/>
          <w:szCs w:val="24"/>
        </w:rPr>
        <w:t>Порядок з</w:t>
      </w:r>
      <w:r w:rsidR="0012603D" w:rsidRPr="00800417">
        <w:rPr>
          <w:rFonts w:ascii="Times New Roman" w:hAnsi="Times New Roman" w:cs="Times New Roman"/>
          <w:sz w:val="24"/>
          <w:szCs w:val="24"/>
        </w:rPr>
        <w:t>аключени</w:t>
      </w:r>
      <w:r w:rsidRPr="00800417">
        <w:rPr>
          <w:rFonts w:ascii="Times New Roman" w:hAnsi="Times New Roman" w:cs="Times New Roman"/>
          <w:sz w:val="24"/>
          <w:szCs w:val="24"/>
        </w:rPr>
        <w:t>я</w:t>
      </w:r>
      <w:r w:rsidR="0012603D" w:rsidRPr="00800417">
        <w:rPr>
          <w:rFonts w:ascii="Times New Roman" w:hAnsi="Times New Roman" w:cs="Times New Roman"/>
          <w:sz w:val="24"/>
          <w:szCs w:val="24"/>
        </w:rPr>
        <w:t xml:space="preserve"> договора</w:t>
      </w:r>
    </w:p>
    <w:p w:rsidR="00683A8F" w:rsidRPr="00800417" w:rsidRDefault="001D491E" w:rsidP="00A7399F">
      <w:pPr>
        <w:pStyle w:val="a9"/>
        <w:numPr>
          <w:ilvl w:val="2"/>
          <w:numId w:val="13"/>
        </w:numPr>
        <w:tabs>
          <w:tab w:val="left" w:pos="1276"/>
        </w:tabs>
        <w:ind w:left="0" w:firstLine="567"/>
        <w:jc w:val="both"/>
      </w:pPr>
      <w:r w:rsidRPr="00800417">
        <w:t xml:space="preserve">В случае принятия </w:t>
      </w:r>
      <w:r w:rsidR="005F76D7" w:rsidRPr="00800417">
        <w:t>Заказчик</w:t>
      </w:r>
      <w:r w:rsidRPr="00800417">
        <w:t>ом решения о заключении договора, договор заключается на условиях и по цене, указанн</w:t>
      </w:r>
      <w:r w:rsidR="00E73601" w:rsidRPr="00800417">
        <w:t xml:space="preserve">ых в котировочной документации и </w:t>
      </w:r>
      <w:r w:rsidRPr="00800417">
        <w:t xml:space="preserve">в котировочной заявке </w:t>
      </w:r>
      <w:r w:rsidR="00EA181B" w:rsidRPr="00800417">
        <w:t>Участника/</w:t>
      </w:r>
      <w:r w:rsidR="005F76D7" w:rsidRPr="00800417">
        <w:t>Победит</w:t>
      </w:r>
      <w:r w:rsidRPr="00800417">
        <w:t xml:space="preserve">еля </w:t>
      </w:r>
      <w:r w:rsidR="00504BF1" w:rsidRPr="00800417">
        <w:rPr>
          <w:bCs/>
        </w:rPr>
        <w:t>запроса котировок</w:t>
      </w:r>
      <w:r w:rsidRPr="00800417">
        <w:t>, с которым заключается договор</w:t>
      </w:r>
      <w:r w:rsidR="002A5294" w:rsidRPr="00800417">
        <w:t>.</w:t>
      </w:r>
    </w:p>
    <w:p w:rsidR="0056544F" w:rsidRPr="00800417" w:rsidRDefault="0056544F" w:rsidP="00A7399F">
      <w:pPr>
        <w:pStyle w:val="a9"/>
        <w:numPr>
          <w:ilvl w:val="2"/>
          <w:numId w:val="13"/>
        </w:numPr>
        <w:tabs>
          <w:tab w:val="left" w:pos="1276"/>
        </w:tabs>
        <w:ind w:left="0" w:firstLine="567"/>
        <w:jc w:val="both"/>
      </w:pPr>
      <w:r w:rsidRPr="00800417">
        <w:t>Заказчик вправе до заключения договора направить письмо   единственному Участнику/Победителю запроса котировок, с предложением снизить стоимость относительно ранее поданного финансово-коммерческого предложения, в случае если финансово-коммерческо</w:t>
      </w:r>
      <w:r w:rsidR="00770B1F" w:rsidRPr="00800417">
        <w:t>е</w:t>
      </w:r>
      <w:r w:rsidRPr="00800417">
        <w:t xml:space="preserve"> предложени</w:t>
      </w:r>
      <w:r w:rsidR="00770B1F" w:rsidRPr="00800417">
        <w:t>е</w:t>
      </w:r>
      <w:r w:rsidRPr="00800417">
        <w:t xml:space="preserve"> единственного Участника/Победителя равно начальной (максимальной) цене договора, предусмотренной котировочной документацией.</w:t>
      </w:r>
    </w:p>
    <w:p w:rsidR="00B357D0" w:rsidRPr="00800417" w:rsidRDefault="005F76D7" w:rsidP="00A7399F">
      <w:pPr>
        <w:pStyle w:val="a9"/>
        <w:numPr>
          <w:ilvl w:val="2"/>
          <w:numId w:val="13"/>
        </w:numPr>
        <w:tabs>
          <w:tab w:val="left" w:pos="1276"/>
        </w:tabs>
        <w:ind w:left="0" w:firstLine="567"/>
        <w:jc w:val="both"/>
      </w:pPr>
      <w:r w:rsidRPr="00800417">
        <w:t>Участник</w:t>
      </w:r>
      <w:r w:rsidR="0007293C" w:rsidRPr="00800417">
        <w:t>/</w:t>
      </w:r>
      <w:r w:rsidRPr="00800417">
        <w:t>Победит</w:t>
      </w:r>
      <w:r w:rsidR="0007293C" w:rsidRPr="00800417">
        <w:t>ель</w:t>
      </w:r>
      <w:r w:rsidR="00B357D0" w:rsidRPr="00800417">
        <w:t xml:space="preserve"> </w:t>
      </w:r>
      <w:r w:rsidR="00B34B3E" w:rsidRPr="00800417">
        <w:t>запроса котировок</w:t>
      </w:r>
      <w:r w:rsidR="0007293C" w:rsidRPr="00800417">
        <w:t xml:space="preserve"> готовит проект договора в соответствии с </w:t>
      </w:r>
      <w:r w:rsidR="00B34B3E" w:rsidRPr="00800417">
        <w:t>котировочной</w:t>
      </w:r>
      <w:r w:rsidR="0007293C" w:rsidRPr="00800417">
        <w:t xml:space="preserve"> доку</w:t>
      </w:r>
      <w:r w:rsidR="00B357D0" w:rsidRPr="00800417">
        <w:t>ментацией, вносит необходимые изменения и</w:t>
      </w:r>
      <w:r w:rsidR="0007293C" w:rsidRPr="00800417">
        <w:t xml:space="preserve"> </w:t>
      </w:r>
      <w:r w:rsidR="002A5294" w:rsidRPr="00800417">
        <w:t xml:space="preserve">направляет </w:t>
      </w:r>
      <w:r w:rsidR="00B357D0" w:rsidRPr="00800417">
        <w:t xml:space="preserve">проект договора </w:t>
      </w:r>
      <w:r w:rsidRPr="00800417">
        <w:t>Заказчик</w:t>
      </w:r>
      <w:r w:rsidR="00B357D0" w:rsidRPr="00800417">
        <w:t>у</w:t>
      </w:r>
      <w:r w:rsidR="002A5294" w:rsidRPr="00800417">
        <w:t xml:space="preserve"> в течение </w:t>
      </w:r>
      <w:r w:rsidR="00E570E7" w:rsidRPr="00800417">
        <w:t>5</w:t>
      </w:r>
      <w:r w:rsidR="00650EFD" w:rsidRPr="00800417">
        <w:t xml:space="preserve"> </w:t>
      </w:r>
      <w:r w:rsidR="002372C8" w:rsidRPr="00800417">
        <w:t>(</w:t>
      </w:r>
      <w:r w:rsidR="00E570E7" w:rsidRPr="00800417">
        <w:t>п</w:t>
      </w:r>
      <w:r w:rsidR="002372C8" w:rsidRPr="00800417">
        <w:t xml:space="preserve">яти) </w:t>
      </w:r>
      <w:r w:rsidR="002A5294" w:rsidRPr="00800417">
        <w:t>дней</w:t>
      </w:r>
      <w:r w:rsidR="00710B04" w:rsidRPr="00800417">
        <w:rPr>
          <w:rFonts w:eastAsia="Calibri"/>
          <w:i/>
          <w:lang w:eastAsia="en-US"/>
        </w:rPr>
        <w:t xml:space="preserve"> </w:t>
      </w:r>
      <w:r w:rsidR="002A5294" w:rsidRPr="00800417">
        <w:t xml:space="preserve">с даты </w:t>
      </w:r>
      <w:r w:rsidR="001700A0" w:rsidRPr="00800417">
        <w:t xml:space="preserve">опубликования итогов </w:t>
      </w:r>
      <w:r w:rsidR="00B34B3E" w:rsidRPr="00800417">
        <w:t>запроса котировок</w:t>
      </w:r>
      <w:r w:rsidR="001700A0" w:rsidRPr="00800417">
        <w:t xml:space="preserve"> на</w:t>
      </w:r>
      <w:r w:rsidR="00763D3B">
        <w:t xml:space="preserve"> ЭТП</w:t>
      </w:r>
      <w:r w:rsidR="002A5294" w:rsidRPr="00800417">
        <w:t>.</w:t>
      </w:r>
    </w:p>
    <w:p w:rsidR="00683A8F" w:rsidRPr="00800417" w:rsidRDefault="00B357D0" w:rsidP="00A7399F">
      <w:pPr>
        <w:tabs>
          <w:tab w:val="left" w:pos="1276"/>
        </w:tabs>
        <w:ind w:firstLine="567"/>
        <w:jc w:val="both"/>
      </w:pPr>
      <w:r w:rsidRPr="00800417">
        <w:t xml:space="preserve">В случае если требование об обеспечении исполнения договора установлено в </w:t>
      </w:r>
      <w:r w:rsidR="00B34B3E" w:rsidRPr="00800417">
        <w:t>котировочной</w:t>
      </w:r>
      <w:r w:rsidR="005442E1" w:rsidRPr="00800417">
        <w:t xml:space="preserve"> </w:t>
      </w:r>
      <w:r w:rsidRPr="00800417">
        <w:t>документации</w:t>
      </w:r>
      <w:r w:rsidR="005442E1" w:rsidRPr="00800417">
        <w:t xml:space="preserve"> </w:t>
      </w:r>
      <w:r w:rsidR="005F76D7" w:rsidRPr="00800417">
        <w:t>Участник</w:t>
      </w:r>
      <w:r w:rsidR="005442E1" w:rsidRPr="00800417">
        <w:t>/</w:t>
      </w:r>
      <w:r w:rsidR="005F76D7" w:rsidRPr="00800417">
        <w:t>Победит</w:t>
      </w:r>
      <w:r w:rsidR="005442E1" w:rsidRPr="00800417">
        <w:t xml:space="preserve">ель </w:t>
      </w:r>
      <w:r w:rsidR="00B34B3E" w:rsidRPr="00800417">
        <w:t>запроса котировок</w:t>
      </w:r>
      <w:r w:rsidR="005442E1" w:rsidRPr="00800417">
        <w:t xml:space="preserve"> </w:t>
      </w:r>
      <w:r w:rsidR="00CC51D9" w:rsidRPr="00800417">
        <w:t>должен представить обеспечение исполнения договора и подписанный проект договора</w:t>
      </w:r>
      <w:r w:rsidR="00CC51D9" w:rsidRPr="00800417">
        <w:rPr>
          <w:i/>
        </w:rPr>
        <w:t xml:space="preserve"> </w:t>
      </w:r>
      <w:r w:rsidRPr="00800417">
        <w:t>в течение 1</w:t>
      </w:r>
      <w:r w:rsidR="00E570E7" w:rsidRPr="00800417">
        <w:t>0</w:t>
      </w:r>
      <w:r w:rsidRPr="00800417">
        <w:t xml:space="preserve"> (</w:t>
      </w:r>
      <w:r w:rsidR="00E570E7" w:rsidRPr="00800417">
        <w:t>десяти</w:t>
      </w:r>
      <w:r w:rsidRPr="00800417">
        <w:t xml:space="preserve">) дней с даты опубликования итогов </w:t>
      </w:r>
      <w:r w:rsidR="00B34B3E" w:rsidRPr="00800417">
        <w:t>запроса котировок</w:t>
      </w:r>
      <w:r w:rsidRPr="00800417">
        <w:t xml:space="preserve"> на</w:t>
      </w:r>
      <w:r w:rsidR="00763D3B">
        <w:t xml:space="preserve"> ЭТП</w:t>
      </w:r>
      <w:r w:rsidR="008C4A93" w:rsidRPr="00800417">
        <w:t>.</w:t>
      </w:r>
    </w:p>
    <w:p w:rsidR="00683A8F" w:rsidRDefault="002A5294" w:rsidP="00A7399F">
      <w:pPr>
        <w:pStyle w:val="a9"/>
        <w:numPr>
          <w:ilvl w:val="2"/>
          <w:numId w:val="13"/>
        </w:numPr>
        <w:tabs>
          <w:tab w:val="left" w:pos="1276"/>
        </w:tabs>
        <w:ind w:left="0" w:firstLine="567"/>
        <w:jc w:val="both"/>
      </w:pPr>
      <w:r w:rsidRPr="00800417">
        <w:t>Договор заключается в соответствии с законодательством Российской Федерации</w:t>
      </w:r>
      <w:r w:rsidR="00683A8F" w:rsidRPr="00800417">
        <w:t xml:space="preserve">, требованиями </w:t>
      </w:r>
      <w:r w:rsidR="00B34B3E" w:rsidRPr="00800417">
        <w:t>котировочной</w:t>
      </w:r>
      <w:r w:rsidR="00683A8F" w:rsidRPr="00800417">
        <w:t xml:space="preserve"> документации</w:t>
      </w:r>
      <w:r w:rsidRPr="00800417">
        <w:t xml:space="preserve"> согласно приложению </w:t>
      </w:r>
      <w:r w:rsidR="003B3F6C" w:rsidRPr="00800417">
        <w:t xml:space="preserve">№ </w:t>
      </w:r>
      <w:r w:rsidR="004C3DBB">
        <w:t>8</w:t>
      </w:r>
      <w:r w:rsidR="003B3F6C" w:rsidRPr="00800417">
        <w:rPr>
          <w:i/>
        </w:rPr>
        <w:t xml:space="preserve"> </w:t>
      </w:r>
      <w:r w:rsidRPr="00800417">
        <w:t xml:space="preserve">к </w:t>
      </w:r>
      <w:r w:rsidR="00B34B3E" w:rsidRPr="00800417">
        <w:t>котировочной</w:t>
      </w:r>
      <w:r w:rsidRPr="00800417">
        <w:t xml:space="preserve"> документации в срок, не превышающий</w:t>
      </w:r>
      <w:r w:rsidR="002372C8" w:rsidRPr="00800417">
        <w:t xml:space="preserve"> 10 (</w:t>
      </w:r>
      <w:r w:rsidR="002D79B4" w:rsidRPr="00800417">
        <w:t>десять) календарных</w:t>
      </w:r>
      <w:r w:rsidR="00650EFD" w:rsidRPr="00800417">
        <w:t xml:space="preserve"> </w:t>
      </w:r>
      <w:r w:rsidRPr="00800417">
        <w:t xml:space="preserve">дней с даты опубликования информации об итогах </w:t>
      </w:r>
      <w:r w:rsidR="00B34B3E" w:rsidRPr="00800417">
        <w:t>запроса котировок</w:t>
      </w:r>
      <w:r w:rsidRPr="00800417">
        <w:t xml:space="preserve"> </w:t>
      </w:r>
      <w:r w:rsidR="001700A0" w:rsidRPr="00800417">
        <w:t>на</w:t>
      </w:r>
      <w:r w:rsidR="002C047C">
        <w:t xml:space="preserve"> ЭТП</w:t>
      </w:r>
      <w:r w:rsidR="00CC51D9" w:rsidRPr="00800417">
        <w:t>, (если требование об обеспечении исполнения договора установлено в документации)</w:t>
      </w:r>
      <w:r w:rsidRPr="00800417">
        <w:t xml:space="preserve"> </w:t>
      </w:r>
      <w:r w:rsidR="00CC51D9" w:rsidRPr="00800417">
        <w:t>не превышающий 15 (пятнадцать) календарных дней</w:t>
      </w:r>
      <w:r w:rsidRPr="00800417">
        <w:t>.</w:t>
      </w:r>
      <w:r w:rsidR="008139E3" w:rsidRPr="00800417">
        <w:t xml:space="preserve"> </w:t>
      </w:r>
    </w:p>
    <w:p w:rsidR="002C047C" w:rsidRPr="00800417" w:rsidRDefault="002C047C" w:rsidP="00A7399F">
      <w:pPr>
        <w:pStyle w:val="a9"/>
        <w:tabs>
          <w:tab w:val="left" w:pos="1276"/>
        </w:tabs>
        <w:ind w:left="0" w:firstLine="567"/>
        <w:jc w:val="both"/>
      </w:pPr>
      <w:r w:rsidRPr="002C047C">
        <w:t>До заключения Договора Заказчик проводит проверку правильности заполнения Договора Участником/Победителем</w:t>
      </w:r>
      <w:r>
        <w:t xml:space="preserve"> запроса котировок.</w:t>
      </w:r>
    </w:p>
    <w:p w:rsidR="00683A8F" w:rsidRPr="00800417" w:rsidRDefault="001D491E" w:rsidP="00A7399F">
      <w:pPr>
        <w:pStyle w:val="a9"/>
        <w:numPr>
          <w:ilvl w:val="2"/>
          <w:numId w:val="13"/>
        </w:numPr>
        <w:tabs>
          <w:tab w:val="left" w:pos="1276"/>
        </w:tabs>
        <w:ind w:left="0" w:firstLine="567"/>
        <w:jc w:val="both"/>
      </w:pPr>
      <w:r w:rsidRPr="00800417">
        <w:t xml:space="preserve">Если </w:t>
      </w:r>
      <w:r w:rsidR="005F76D7" w:rsidRPr="00800417">
        <w:t>Победит</w:t>
      </w:r>
      <w:r w:rsidRPr="00800417">
        <w:t xml:space="preserve">ель запроса котировок уклонился от подписания договора, </w:t>
      </w:r>
      <w:r w:rsidR="005F76D7" w:rsidRPr="00800417">
        <w:t>Заказчик</w:t>
      </w:r>
      <w:r w:rsidRPr="00800417">
        <w:t xml:space="preserve"> вправе заключить договор с </w:t>
      </w:r>
      <w:r w:rsidR="005F76D7" w:rsidRPr="00800417">
        <w:t>Участник</w:t>
      </w:r>
      <w:r w:rsidRPr="00800417">
        <w:t xml:space="preserve">ом </w:t>
      </w:r>
      <w:r w:rsidR="000709B9" w:rsidRPr="00800417">
        <w:t>запроса котировок</w:t>
      </w:r>
      <w:r w:rsidRPr="00800417">
        <w:t xml:space="preserve">, предложившим в котировочной заявке такую же цену, как и </w:t>
      </w:r>
      <w:r w:rsidR="005F76D7" w:rsidRPr="00800417">
        <w:t>Победит</w:t>
      </w:r>
      <w:r w:rsidRPr="00800417">
        <w:t xml:space="preserve">ель запроса котировок, или с </w:t>
      </w:r>
      <w:r w:rsidR="005F76D7" w:rsidRPr="00800417">
        <w:t>Участник</w:t>
      </w:r>
      <w:r w:rsidRPr="00800417">
        <w:t xml:space="preserve">ом </w:t>
      </w:r>
      <w:r w:rsidR="00230EC4" w:rsidRPr="00800417">
        <w:t>запроса котировок</w:t>
      </w:r>
      <w:r w:rsidRPr="00800417">
        <w:t xml:space="preserve">, предложение о цене договора (цене лота) которого содержит лучшие условия по цене договора (цене лота), следующие после предложенных </w:t>
      </w:r>
      <w:r w:rsidR="005F76D7" w:rsidRPr="00800417">
        <w:t>Победит</w:t>
      </w:r>
      <w:r w:rsidRPr="00800417">
        <w:t>елем запроса котировок условий</w:t>
      </w:r>
      <w:r w:rsidR="002A5294" w:rsidRPr="00800417">
        <w:t>.</w:t>
      </w:r>
    </w:p>
    <w:p w:rsidR="00683A8F" w:rsidRPr="00800417" w:rsidRDefault="00240046" w:rsidP="00A7399F">
      <w:pPr>
        <w:pStyle w:val="a9"/>
        <w:numPr>
          <w:ilvl w:val="2"/>
          <w:numId w:val="13"/>
        </w:numPr>
        <w:tabs>
          <w:tab w:val="left" w:pos="1276"/>
        </w:tabs>
        <w:ind w:left="0" w:firstLine="567"/>
        <w:jc w:val="both"/>
      </w:pPr>
      <w:r w:rsidRPr="00800417">
        <w:t>Участник запроса котировок, с которым заключается договор</w:t>
      </w:r>
      <w:r w:rsidR="00E73601" w:rsidRPr="00800417">
        <w:t>,</w:t>
      </w:r>
      <w:r w:rsidRPr="00800417">
        <w:t xml:space="preserve"> обязан заключить договор на условиях котировочной документации, котировочной заявки и своего финансово-коммерческого предложения.</w:t>
      </w:r>
    </w:p>
    <w:p w:rsidR="002A5294" w:rsidRPr="00800417" w:rsidRDefault="002A5294" w:rsidP="00A7399F">
      <w:pPr>
        <w:pStyle w:val="a9"/>
        <w:numPr>
          <w:ilvl w:val="2"/>
          <w:numId w:val="13"/>
        </w:numPr>
        <w:tabs>
          <w:tab w:val="left" w:pos="1276"/>
        </w:tabs>
        <w:ind w:left="0" w:firstLine="567"/>
        <w:jc w:val="both"/>
      </w:pPr>
      <w:r w:rsidRPr="00800417">
        <w:t xml:space="preserve">Срок выполнения обязательств по договору определяется на основании требований </w:t>
      </w:r>
      <w:r w:rsidR="00B34B3E" w:rsidRPr="00800417">
        <w:t>котировочной</w:t>
      </w:r>
      <w:r w:rsidRPr="00800417">
        <w:t xml:space="preserve"> документации и условий финансово-коммерческого предложения. </w:t>
      </w:r>
    </w:p>
    <w:p w:rsidR="00F90D48" w:rsidRDefault="00F90D48" w:rsidP="00A7399F">
      <w:pPr>
        <w:pStyle w:val="27"/>
        <w:keepNext w:val="0"/>
        <w:tabs>
          <w:tab w:val="left" w:pos="1276"/>
        </w:tabs>
        <w:spacing w:before="0"/>
      </w:pPr>
      <w:r w:rsidRPr="00800417">
        <w:t xml:space="preserve">3.2.7. По итогам проведения запроса котировок </w:t>
      </w:r>
      <w:r w:rsidR="005F76D7" w:rsidRPr="00800417">
        <w:t>Заказчик</w:t>
      </w:r>
      <w:r w:rsidRPr="00800417">
        <w:t xml:space="preserve"> вправе отказаться от заключения договора.</w:t>
      </w:r>
    </w:p>
    <w:p w:rsidR="00E06437" w:rsidRPr="00E06437" w:rsidRDefault="00E06437" w:rsidP="00E06437"/>
    <w:p w:rsidR="0012603D" w:rsidRPr="00800417" w:rsidRDefault="002A5294" w:rsidP="00A7399F">
      <w:pPr>
        <w:pStyle w:val="30"/>
        <w:numPr>
          <w:ilvl w:val="1"/>
          <w:numId w:val="13"/>
        </w:numPr>
        <w:tabs>
          <w:tab w:val="left" w:pos="1276"/>
        </w:tabs>
        <w:spacing w:before="0" w:after="0"/>
        <w:ind w:left="0" w:firstLine="567"/>
        <w:jc w:val="both"/>
        <w:rPr>
          <w:rFonts w:ascii="Times New Roman" w:hAnsi="Times New Roman" w:cs="Times New Roman"/>
          <w:sz w:val="24"/>
          <w:szCs w:val="24"/>
        </w:rPr>
      </w:pPr>
      <w:r w:rsidRPr="00800417">
        <w:rPr>
          <w:rFonts w:ascii="Times New Roman" w:hAnsi="Times New Roman" w:cs="Times New Roman"/>
          <w:sz w:val="24"/>
          <w:szCs w:val="24"/>
        </w:rPr>
        <w:t>Исполнение</w:t>
      </w:r>
      <w:r w:rsidR="0012603D" w:rsidRPr="00800417">
        <w:rPr>
          <w:rFonts w:ascii="Times New Roman" w:hAnsi="Times New Roman" w:cs="Times New Roman"/>
          <w:sz w:val="24"/>
          <w:szCs w:val="24"/>
        </w:rPr>
        <w:t>, изменение, расторжение договора</w:t>
      </w:r>
    </w:p>
    <w:p w:rsidR="00563963" w:rsidRPr="00800417" w:rsidRDefault="005F76D7" w:rsidP="00A7399F">
      <w:pPr>
        <w:pStyle w:val="a9"/>
        <w:numPr>
          <w:ilvl w:val="2"/>
          <w:numId w:val="13"/>
        </w:numPr>
        <w:tabs>
          <w:tab w:val="left" w:pos="1276"/>
        </w:tabs>
        <w:ind w:left="0" w:firstLine="567"/>
        <w:jc w:val="both"/>
      </w:pPr>
      <w:r w:rsidRPr="00800417">
        <w:t>Заказчик</w:t>
      </w:r>
      <w:r w:rsidR="00563963" w:rsidRPr="00800417">
        <w:t xml:space="preserve"> по согласованию с</w:t>
      </w:r>
      <w:r w:rsidR="002D79B4" w:rsidRPr="00800417">
        <w:t xml:space="preserve"> лицом, с которым заключен договор, </w:t>
      </w:r>
      <w:r w:rsidR="00563963" w:rsidRPr="00800417">
        <w:t>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Российской Федерации. В случае недостижения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Российской Федерации.</w:t>
      </w:r>
    </w:p>
    <w:p w:rsidR="00563963" w:rsidRPr="00800417" w:rsidRDefault="005F76D7" w:rsidP="00A7399F">
      <w:pPr>
        <w:pStyle w:val="a9"/>
        <w:numPr>
          <w:ilvl w:val="2"/>
          <w:numId w:val="13"/>
        </w:numPr>
        <w:tabs>
          <w:tab w:val="left" w:pos="993"/>
        </w:tabs>
        <w:ind w:left="0" w:firstLine="426"/>
        <w:jc w:val="both"/>
      </w:pPr>
      <w:r w:rsidRPr="00800417">
        <w:t>Заказчик</w:t>
      </w:r>
      <w:r w:rsidR="00563963" w:rsidRPr="00800417">
        <w:t xml:space="preserve"> в одностороннем порядке может отказаться от исполнения обязательств по договору по основаниям, предусмотренным Гражданским кодексом Российской Федерации.</w:t>
      </w:r>
    </w:p>
    <w:p w:rsidR="002D79B4" w:rsidRPr="00800417" w:rsidRDefault="005F76D7" w:rsidP="00A7399F">
      <w:pPr>
        <w:pStyle w:val="a9"/>
        <w:numPr>
          <w:ilvl w:val="2"/>
          <w:numId w:val="13"/>
        </w:numPr>
        <w:tabs>
          <w:tab w:val="left" w:pos="993"/>
        </w:tabs>
        <w:ind w:left="0" w:firstLine="426"/>
        <w:jc w:val="both"/>
      </w:pPr>
      <w:r w:rsidRPr="00800417">
        <w:t>Заказчик</w:t>
      </w:r>
      <w:r w:rsidR="002D79B4" w:rsidRPr="00800417">
        <w:t xml:space="preserve"> по согласованию с контрагентом при заключении договора и/или в ходе исполнения договора вправе изменить </w:t>
      </w:r>
      <w:r w:rsidR="00E73601" w:rsidRPr="00800417">
        <w:t xml:space="preserve">объем </w:t>
      </w:r>
      <w:r w:rsidR="008F5B56" w:rsidRPr="00800417">
        <w:t>предусмотренн</w:t>
      </w:r>
      <w:r w:rsidR="00626D46" w:rsidRPr="00800417">
        <w:t>ых</w:t>
      </w:r>
      <w:r w:rsidR="002D79B4" w:rsidRPr="00800417">
        <w:t xml:space="preserve"> договором</w:t>
      </w:r>
      <w:r w:rsidR="00E570E7" w:rsidRPr="00800417">
        <w:t xml:space="preserve"> </w:t>
      </w:r>
      <w:r w:rsidR="000B0AFE" w:rsidRPr="00800417">
        <w:t>Т</w:t>
      </w:r>
      <w:r w:rsidR="001E421C">
        <w:t>оваров</w:t>
      </w:r>
      <w:r w:rsidR="000B0AFE" w:rsidRPr="00800417">
        <w:t xml:space="preserve"> </w:t>
      </w:r>
      <w:r w:rsidR="002D79B4" w:rsidRPr="00800417">
        <w:t>при изменении потребности в</w:t>
      </w:r>
      <w:r w:rsidR="000B0AFE" w:rsidRPr="00800417">
        <w:t xml:space="preserve"> Т</w:t>
      </w:r>
      <w:r w:rsidR="001E421C">
        <w:t>оварах</w:t>
      </w:r>
      <w:r w:rsidR="00007441" w:rsidRPr="00800417">
        <w:t>,</w:t>
      </w:r>
      <w:r w:rsidR="00E73601" w:rsidRPr="00800417">
        <w:t xml:space="preserve"> </w:t>
      </w:r>
      <w:r w:rsidR="00C737CF" w:rsidRPr="00800417">
        <w:t xml:space="preserve">на </w:t>
      </w:r>
      <w:r w:rsidR="00C737CF">
        <w:t>поставку</w:t>
      </w:r>
      <w:r w:rsidR="001E421C">
        <w:t xml:space="preserve"> </w:t>
      </w:r>
      <w:r w:rsidR="002D79B4" w:rsidRPr="00800417">
        <w:t>котор</w:t>
      </w:r>
      <w:r w:rsidR="00626D46" w:rsidRPr="00800417">
        <w:t>ых</w:t>
      </w:r>
      <w:r w:rsidR="002D79B4" w:rsidRPr="00800417">
        <w:t xml:space="preserve"> заключен договор, в пределах 30% начальн</w:t>
      </w:r>
      <w:r w:rsidR="004F7E46" w:rsidRPr="00800417">
        <w:t>ой (максимальной) цены договора</w:t>
      </w:r>
      <w:r w:rsidR="002D79B4" w:rsidRPr="00800417">
        <w:t xml:space="preserve">, если иное не предусмотрено в </w:t>
      </w:r>
      <w:r w:rsidR="00240046" w:rsidRPr="00800417">
        <w:t xml:space="preserve">котировочной </w:t>
      </w:r>
      <w:r w:rsidR="002D79B4" w:rsidRPr="00800417">
        <w:t>документации, а также при выявлении потребности в дополнительном объеме</w:t>
      </w:r>
      <w:r w:rsidR="001E421C">
        <w:t xml:space="preserve"> товаров</w:t>
      </w:r>
      <w:r w:rsidR="008F5B56" w:rsidRPr="00800417">
        <w:t>,</w:t>
      </w:r>
      <w:r w:rsidR="00E73601" w:rsidRPr="00800417">
        <w:t xml:space="preserve"> </w:t>
      </w:r>
      <w:r w:rsidR="002D79B4" w:rsidRPr="00800417">
        <w:t>не пр</w:t>
      </w:r>
      <w:r w:rsidR="008F5B56" w:rsidRPr="00800417">
        <w:t>едусмотренн</w:t>
      </w:r>
      <w:r w:rsidR="00626D46" w:rsidRPr="00800417">
        <w:t>ых</w:t>
      </w:r>
      <w:r w:rsidR="002D79B4" w:rsidRPr="00800417">
        <w:t xml:space="preserve"> договором, но связанн</w:t>
      </w:r>
      <w:r w:rsidR="00626D46" w:rsidRPr="00800417">
        <w:t>ых</w:t>
      </w:r>
      <w:r w:rsidR="008F5B56" w:rsidRPr="00800417">
        <w:t xml:space="preserve"> с таким</w:t>
      </w:r>
      <w:r w:rsidR="0028639C" w:rsidRPr="00800417">
        <w:t>и</w:t>
      </w:r>
      <w:r w:rsidR="001E421C">
        <w:t xml:space="preserve"> Товарами</w:t>
      </w:r>
      <w:r w:rsidR="008F5B56" w:rsidRPr="00800417">
        <w:t>,</w:t>
      </w:r>
      <w:r w:rsidR="00E73601" w:rsidRPr="00800417">
        <w:t xml:space="preserve"> </w:t>
      </w:r>
      <w:r w:rsidR="002D79B4" w:rsidRPr="00800417">
        <w:t>предусмотренным</w:t>
      </w:r>
      <w:r w:rsidR="0028639C" w:rsidRPr="00800417">
        <w:t>и</w:t>
      </w:r>
      <w:r w:rsidR="002D79B4" w:rsidRPr="00800417">
        <w:t xml:space="preserve"> договором.</w:t>
      </w:r>
    </w:p>
    <w:p w:rsidR="002D79B4" w:rsidRPr="00800417" w:rsidRDefault="002D79B4" w:rsidP="00A7399F">
      <w:pPr>
        <w:pStyle w:val="a9"/>
        <w:numPr>
          <w:ilvl w:val="2"/>
          <w:numId w:val="13"/>
        </w:numPr>
        <w:tabs>
          <w:tab w:val="left" w:pos="993"/>
        </w:tabs>
        <w:ind w:left="0" w:firstLine="426"/>
        <w:jc w:val="both"/>
      </w:pPr>
      <w:r w:rsidRPr="00800417">
        <w:t xml:space="preserve">При </w:t>
      </w:r>
      <w:r w:rsidR="001E421C">
        <w:t xml:space="preserve">поставке </w:t>
      </w:r>
      <w:r w:rsidR="00E570E7" w:rsidRPr="00800417">
        <w:t>дополнительного объема так</w:t>
      </w:r>
      <w:r w:rsidR="00626D46" w:rsidRPr="00800417">
        <w:t>их</w:t>
      </w:r>
      <w:r w:rsidR="00E73601" w:rsidRPr="00800417">
        <w:t xml:space="preserve"> </w:t>
      </w:r>
      <w:r w:rsidR="001E421C">
        <w:t xml:space="preserve">Товаров </w:t>
      </w:r>
      <w:r w:rsidR="005F76D7" w:rsidRPr="00800417">
        <w:t>Заказчик</w:t>
      </w:r>
      <w:r w:rsidRPr="00800417">
        <w:t xml:space="preserve"> по согласованию с контрагентом вправе изменить первоначальную цену договора</w:t>
      </w:r>
      <w:r w:rsidR="00E242BE" w:rsidRPr="00800417">
        <w:t xml:space="preserve"> пропорционально </w:t>
      </w:r>
      <w:r w:rsidR="006604EB" w:rsidRPr="00800417">
        <w:t>объему</w:t>
      </w:r>
      <w:r w:rsidR="00E242BE" w:rsidRPr="00800417">
        <w:t xml:space="preserve"> так</w:t>
      </w:r>
      <w:r w:rsidR="00626D46" w:rsidRPr="00800417">
        <w:t>их</w:t>
      </w:r>
      <w:r w:rsidR="001E421C">
        <w:t xml:space="preserve"> Товаров</w:t>
      </w:r>
      <w:r w:rsidR="00240046" w:rsidRPr="00800417">
        <w:t>,</w:t>
      </w:r>
      <w:r w:rsidRPr="00800417">
        <w:t xml:space="preserve"> а при внесении соответствующих изменений в договор в свя</w:t>
      </w:r>
      <w:r w:rsidR="004F7E46" w:rsidRPr="00800417">
        <w:t xml:space="preserve">зи с сокращением потребности в </w:t>
      </w:r>
      <w:r w:rsidR="004A6DBE" w:rsidRPr="00800417">
        <w:t>выполнении</w:t>
      </w:r>
      <w:r w:rsidR="00E73601" w:rsidRPr="00800417">
        <w:t xml:space="preserve"> </w:t>
      </w:r>
      <w:r w:rsidR="00E242BE" w:rsidRPr="00800417">
        <w:t>так</w:t>
      </w:r>
      <w:r w:rsidR="00626D46" w:rsidRPr="00800417">
        <w:t>их</w:t>
      </w:r>
      <w:r w:rsidR="00E570E7" w:rsidRPr="00800417">
        <w:t xml:space="preserve"> </w:t>
      </w:r>
      <w:r w:rsidR="001E421C">
        <w:t xml:space="preserve">Товаров </w:t>
      </w:r>
      <w:r w:rsidR="005F76D7" w:rsidRPr="00800417">
        <w:t>Заказчик</w:t>
      </w:r>
      <w:r w:rsidRPr="00800417">
        <w:t xml:space="preserve"> в обязательном порядке меняет цену договора указанным образом. </w:t>
      </w:r>
    </w:p>
    <w:p w:rsidR="002D79B4" w:rsidRPr="00800417" w:rsidRDefault="001E421C" w:rsidP="00A7399F">
      <w:pPr>
        <w:pStyle w:val="a9"/>
        <w:numPr>
          <w:ilvl w:val="2"/>
          <w:numId w:val="13"/>
        </w:numPr>
        <w:tabs>
          <w:tab w:val="left" w:pos="993"/>
        </w:tabs>
        <w:ind w:left="0" w:firstLine="426"/>
        <w:jc w:val="both"/>
      </w:pPr>
      <w:r w:rsidRPr="00800417">
        <w:t xml:space="preserve">При </w:t>
      </w:r>
      <w:r>
        <w:t xml:space="preserve">поставке </w:t>
      </w:r>
      <w:r w:rsidR="002D79B4" w:rsidRPr="00800417">
        <w:t>дополнительного объема так</w:t>
      </w:r>
      <w:r w:rsidR="00626D46" w:rsidRPr="00800417">
        <w:t>их</w:t>
      </w:r>
      <w:r w:rsidR="002D79B4" w:rsidRPr="00800417">
        <w:t xml:space="preserve"> </w:t>
      </w:r>
      <w:r>
        <w:t xml:space="preserve">Товаров </w:t>
      </w:r>
      <w:r w:rsidR="005F76D7" w:rsidRPr="00800417">
        <w:t>Заказчик</w:t>
      </w:r>
      <w:r w:rsidR="002D79B4" w:rsidRPr="00800417">
        <w:t xml:space="preserve"> по согласованию с контрагентом вправе изменить первоначальные сроки исполнения договора.</w:t>
      </w:r>
    </w:p>
    <w:p w:rsidR="00B0609C" w:rsidRPr="00800417" w:rsidRDefault="002D79B4" w:rsidP="00A7399F">
      <w:pPr>
        <w:pStyle w:val="a9"/>
        <w:numPr>
          <w:ilvl w:val="2"/>
          <w:numId w:val="13"/>
        </w:numPr>
        <w:tabs>
          <w:tab w:val="left" w:pos="993"/>
        </w:tabs>
        <w:ind w:left="0" w:firstLine="426"/>
        <w:jc w:val="both"/>
      </w:pPr>
      <w:r w:rsidRPr="00800417">
        <w:t xml:space="preserve">При исполнении договора не допускается перемена </w:t>
      </w:r>
      <w:r w:rsidR="00E570E7" w:rsidRPr="00800417">
        <w:t xml:space="preserve">исполнителя </w:t>
      </w:r>
      <w:r w:rsidRPr="00800417">
        <w:t xml:space="preserve">за исключением случаев, если новый </w:t>
      </w:r>
      <w:r w:rsidR="00240046" w:rsidRPr="00800417">
        <w:t>исполнитель</w:t>
      </w:r>
      <w:r w:rsidRPr="00800417">
        <w:t xml:space="preserve"> является правопреемником </w:t>
      </w:r>
      <w:r w:rsidR="006B6769" w:rsidRPr="00800417">
        <w:t>испо</w:t>
      </w:r>
      <w:r w:rsidR="00240046" w:rsidRPr="00800417">
        <w:t>лнителя</w:t>
      </w:r>
      <w:r w:rsidRPr="00800417">
        <w:t xml:space="preserve">, по такому договору вследствие реорганизации юридического лица в форме преобразования, слияния или присоединения. Новый </w:t>
      </w:r>
      <w:r w:rsidR="006B6769" w:rsidRPr="00800417">
        <w:t>исполнитель</w:t>
      </w:r>
      <w:r w:rsidRPr="00800417">
        <w:t xml:space="preserve"> должен соответствовать требованиям к </w:t>
      </w:r>
      <w:r w:rsidR="005F76D7" w:rsidRPr="00800417">
        <w:t>Участник</w:t>
      </w:r>
      <w:r w:rsidRPr="00800417">
        <w:t xml:space="preserve">ам </w:t>
      </w:r>
      <w:r w:rsidR="00240046" w:rsidRPr="00800417">
        <w:t>запроса котировок</w:t>
      </w:r>
      <w:r w:rsidRPr="00800417">
        <w:t xml:space="preserve">, которые устанавливались в </w:t>
      </w:r>
      <w:r w:rsidR="00240046" w:rsidRPr="00800417">
        <w:t xml:space="preserve">котировочной </w:t>
      </w:r>
      <w:r w:rsidRPr="00800417">
        <w:t xml:space="preserve">документации. </w:t>
      </w:r>
    </w:p>
    <w:p w:rsidR="00AD1B17" w:rsidRPr="00160A46" w:rsidRDefault="00AD1B17" w:rsidP="00BA3759">
      <w:pPr>
        <w:tabs>
          <w:tab w:val="left" w:pos="6860"/>
          <w:tab w:val="left" w:pos="7743"/>
        </w:tabs>
        <w:jc w:val="both"/>
      </w:pPr>
    </w:p>
    <w:p w:rsidR="00BA3759" w:rsidRPr="00587A0F" w:rsidRDefault="00BA3759" w:rsidP="00BA3759">
      <w:pPr>
        <w:tabs>
          <w:tab w:val="left" w:pos="6860"/>
          <w:tab w:val="left" w:pos="7743"/>
        </w:tabs>
        <w:jc w:val="both"/>
        <w:rPr>
          <w:color w:val="FFFFFF" w:themeColor="background1"/>
        </w:rPr>
      </w:pPr>
      <w:r w:rsidRPr="00587A0F">
        <w:rPr>
          <w:color w:val="FFFFFF" w:themeColor="background1"/>
        </w:rPr>
        <w:t>Согласовано:</w:t>
      </w:r>
    </w:p>
    <w:p w:rsidR="00160A46" w:rsidRPr="00587A0F" w:rsidRDefault="00160A46" w:rsidP="00BA3759">
      <w:pPr>
        <w:tabs>
          <w:tab w:val="left" w:pos="6860"/>
          <w:tab w:val="left" w:pos="7743"/>
        </w:tabs>
        <w:jc w:val="both"/>
        <w:rPr>
          <w:color w:val="FFFFFF" w:themeColor="background1"/>
        </w:rPr>
      </w:pPr>
    </w:p>
    <w:p w:rsidR="003C6343" w:rsidRPr="00587A0F" w:rsidRDefault="00C4271B" w:rsidP="00F02941">
      <w:pPr>
        <w:tabs>
          <w:tab w:val="left" w:pos="6860"/>
          <w:tab w:val="left" w:pos="7743"/>
        </w:tabs>
        <w:jc w:val="both"/>
        <w:rPr>
          <w:color w:val="FFFFFF" w:themeColor="background1"/>
        </w:rPr>
      </w:pPr>
      <w:r w:rsidRPr="00587A0F">
        <w:rPr>
          <w:color w:val="FFFFFF" w:themeColor="background1"/>
        </w:rPr>
        <w:t>Врио н</w:t>
      </w:r>
      <w:r w:rsidR="00064129" w:rsidRPr="00587A0F">
        <w:rPr>
          <w:color w:val="FFFFFF" w:themeColor="background1"/>
        </w:rPr>
        <w:t>ачальник</w:t>
      </w:r>
      <w:r w:rsidRPr="00587A0F">
        <w:rPr>
          <w:color w:val="FFFFFF" w:themeColor="background1"/>
        </w:rPr>
        <w:t>а</w:t>
      </w:r>
      <w:r w:rsidR="00E643B8" w:rsidRPr="00587A0F">
        <w:rPr>
          <w:color w:val="FFFFFF" w:themeColor="background1"/>
        </w:rPr>
        <w:t xml:space="preserve"> ОМИР</w:t>
      </w:r>
      <w:r w:rsidR="003C6343" w:rsidRPr="00587A0F">
        <w:rPr>
          <w:color w:val="FFFFFF" w:themeColor="background1"/>
        </w:rPr>
        <w:t xml:space="preserve">          </w:t>
      </w:r>
      <w:r w:rsidR="005B5355" w:rsidRPr="00587A0F">
        <w:rPr>
          <w:color w:val="FFFFFF" w:themeColor="background1"/>
        </w:rPr>
        <w:t xml:space="preserve">                                                                       </w:t>
      </w:r>
      <w:r w:rsidR="00E06437" w:rsidRPr="00587A0F">
        <w:rPr>
          <w:color w:val="FFFFFF" w:themeColor="background1"/>
        </w:rPr>
        <w:t xml:space="preserve">  </w:t>
      </w:r>
      <w:r w:rsidRPr="00587A0F">
        <w:rPr>
          <w:color w:val="FFFFFF" w:themeColor="background1"/>
        </w:rPr>
        <w:t xml:space="preserve"> </w:t>
      </w:r>
      <w:r w:rsidR="00E06437" w:rsidRPr="00587A0F">
        <w:rPr>
          <w:color w:val="FFFFFF" w:themeColor="background1"/>
        </w:rPr>
        <w:t xml:space="preserve"> </w:t>
      </w:r>
      <w:r w:rsidRPr="00587A0F">
        <w:rPr>
          <w:color w:val="FFFFFF" w:themeColor="background1"/>
        </w:rPr>
        <w:t>С</w:t>
      </w:r>
      <w:r w:rsidR="00F65E07" w:rsidRPr="00587A0F">
        <w:rPr>
          <w:color w:val="FFFFFF" w:themeColor="background1"/>
        </w:rPr>
        <w:t>.</w:t>
      </w:r>
      <w:r w:rsidRPr="00587A0F">
        <w:rPr>
          <w:color w:val="FFFFFF" w:themeColor="background1"/>
        </w:rPr>
        <w:t>А</w:t>
      </w:r>
      <w:r w:rsidR="00F65E07" w:rsidRPr="00587A0F">
        <w:rPr>
          <w:color w:val="FFFFFF" w:themeColor="background1"/>
        </w:rPr>
        <w:t xml:space="preserve">. </w:t>
      </w:r>
      <w:r w:rsidRPr="00587A0F">
        <w:rPr>
          <w:color w:val="FFFFFF" w:themeColor="background1"/>
        </w:rPr>
        <w:t>Кучеренко</w:t>
      </w:r>
    </w:p>
    <w:p w:rsidR="00F02941" w:rsidRPr="00587A0F" w:rsidRDefault="00F02941" w:rsidP="00A0622D">
      <w:pPr>
        <w:widowControl w:val="0"/>
        <w:autoSpaceDE w:val="0"/>
        <w:autoSpaceDN w:val="0"/>
        <w:adjustRightInd w:val="0"/>
        <w:jc w:val="both"/>
        <w:rPr>
          <w:color w:val="FFFFFF" w:themeColor="background1"/>
        </w:rPr>
      </w:pPr>
    </w:p>
    <w:p w:rsidR="00F02941" w:rsidRPr="00587A0F" w:rsidRDefault="00B5013E" w:rsidP="00F02941">
      <w:pPr>
        <w:tabs>
          <w:tab w:val="left" w:pos="6860"/>
          <w:tab w:val="left" w:pos="7743"/>
        </w:tabs>
        <w:jc w:val="both"/>
        <w:rPr>
          <w:color w:val="FFFFFF" w:themeColor="background1"/>
        </w:rPr>
      </w:pPr>
      <w:r w:rsidRPr="00587A0F">
        <w:rPr>
          <w:color w:val="FFFFFF" w:themeColor="background1"/>
        </w:rPr>
        <w:t>П</w:t>
      </w:r>
      <w:r w:rsidR="00F02941" w:rsidRPr="00587A0F">
        <w:rPr>
          <w:color w:val="FFFFFF" w:themeColor="background1"/>
        </w:rPr>
        <w:t>редседател</w:t>
      </w:r>
      <w:r w:rsidRPr="00587A0F">
        <w:rPr>
          <w:color w:val="FFFFFF" w:themeColor="background1"/>
        </w:rPr>
        <w:t>ь</w:t>
      </w:r>
    </w:p>
    <w:p w:rsidR="0010292D" w:rsidRPr="00587A0F" w:rsidRDefault="00F02941" w:rsidP="00F02941">
      <w:pPr>
        <w:tabs>
          <w:tab w:val="left" w:pos="6860"/>
          <w:tab w:val="left" w:pos="7743"/>
        </w:tabs>
        <w:jc w:val="both"/>
        <w:rPr>
          <w:color w:val="FFFFFF" w:themeColor="background1"/>
        </w:rPr>
      </w:pPr>
      <w:r w:rsidRPr="00587A0F">
        <w:rPr>
          <w:color w:val="FFFFFF" w:themeColor="background1"/>
        </w:rPr>
        <w:t xml:space="preserve">Экспертной группы                                                                          </w:t>
      </w:r>
      <w:r w:rsidR="00E06437" w:rsidRPr="00587A0F">
        <w:rPr>
          <w:color w:val="FFFFFF" w:themeColor="background1"/>
        </w:rPr>
        <w:t xml:space="preserve">                  </w:t>
      </w:r>
      <w:r w:rsidRPr="00587A0F">
        <w:rPr>
          <w:color w:val="FFFFFF" w:themeColor="background1"/>
        </w:rPr>
        <w:t xml:space="preserve">  </w:t>
      </w:r>
      <w:r w:rsidR="007C26BD" w:rsidRPr="00587A0F">
        <w:rPr>
          <w:color w:val="FFFFFF" w:themeColor="background1"/>
        </w:rPr>
        <w:t>О.Н. Рубцова</w:t>
      </w:r>
    </w:p>
    <w:p w:rsidR="0010292D" w:rsidRPr="005944FA" w:rsidRDefault="0010292D" w:rsidP="00F02941">
      <w:pPr>
        <w:tabs>
          <w:tab w:val="left" w:pos="6860"/>
          <w:tab w:val="left" w:pos="7743"/>
        </w:tabs>
        <w:jc w:val="both"/>
      </w:pPr>
    </w:p>
    <w:p w:rsidR="0010292D" w:rsidRPr="005944FA" w:rsidRDefault="0010292D" w:rsidP="00F02941">
      <w:pPr>
        <w:tabs>
          <w:tab w:val="left" w:pos="6860"/>
          <w:tab w:val="left" w:pos="7743"/>
        </w:tabs>
        <w:jc w:val="both"/>
      </w:pPr>
    </w:p>
    <w:p w:rsidR="00256F36" w:rsidRPr="005944FA" w:rsidRDefault="00256F36" w:rsidP="00F02941">
      <w:pPr>
        <w:tabs>
          <w:tab w:val="left" w:pos="6860"/>
          <w:tab w:val="left" w:pos="7743"/>
        </w:tabs>
        <w:jc w:val="both"/>
      </w:pPr>
    </w:p>
    <w:p w:rsidR="00256F36" w:rsidRPr="005944FA" w:rsidRDefault="00256F36" w:rsidP="00F02941">
      <w:pPr>
        <w:tabs>
          <w:tab w:val="left" w:pos="6860"/>
          <w:tab w:val="left" w:pos="7743"/>
        </w:tabs>
        <w:jc w:val="both"/>
      </w:pPr>
    </w:p>
    <w:p w:rsidR="00256F36" w:rsidRPr="005944FA" w:rsidRDefault="00256F36" w:rsidP="00F02941">
      <w:pPr>
        <w:tabs>
          <w:tab w:val="left" w:pos="6860"/>
          <w:tab w:val="left" w:pos="7743"/>
        </w:tabs>
        <w:jc w:val="both"/>
      </w:pPr>
    </w:p>
    <w:p w:rsidR="00256F36" w:rsidRPr="005944FA" w:rsidRDefault="00256F36" w:rsidP="00F02941">
      <w:pPr>
        <w:tabs>
          <w:tab w:val="left" w:pos="6860"/>
          <w:tab w:val="left" w:pos="7743"/>
        </w:tabs>
        <w:jc w:val="both"/>
      </w:pPr>
    </w:p>
    <w:p w:rsidR="002C54B3" w:rsidRPr="00800417" w:rsidRDefault="002808AD" w:rsidP="00E06437">
      <w:pPr>
        <w:jc w:val="right"/>
        <w:rPr>
          <w:rFonts w:eastAsia="MS Mincho"/>
        </w:rPr>
      </w:pPr>
      <w:r w:rsidRPr="00800417">
        <w:rPr>
          <w:rFonts w:eastAsia="MS Mincho"/>
        </w:rPr>
        <w:t>П</w:t>
      </w:r>
      <w:r w:rsidR="002C54B3" w:rsidRPr="00800417">
        <w:rPr>
          <w:rFonts w:eastAsia="MS Mincho"/>
        </w:rPr>
        <w:t>риложение № 1</w:t>
      </w:r>
    </w:p>
    <w:p w:rsidR="002C54B3" w:rsidRPr="00800417" w:rsidRDefault="00E06437" w:rsidP="00E06437">
      <w:pPr>
        <w:ind w:left="5670"/>
        <w:jc w:val="right"/>
      </w:pPr>
      <w:r>
        <w:t xml:space="preserve">      </w:t>
      </w:r>
      <w:r w:rsidR="002C54B3" w:rsidRPr="00800417">
        <w:t xml:space="preserve"> к котировочной </w:t>
      </w:r>
      <w:r>
        <w:t>д</w:t>
      </w:r>
      <w:r w:rsidR="002C54B3" w:rsidRPr="00800417">
        <w:t>окументации</w:t>
      </w:r>
    </w:p>
    <w:p w:rsidR="002C54B3" w:rsidRPr="00800417" w:rsidRDefault="002C54B3" w:rsidP="002C54B3">
      <w:pPr>
        <w:jc w:val="center"/>
        <w:rPr>
          <w:b/>
        </w:rPr>
      </w:pPr>
    </w:p>
    <w:p w:rsidR="002C54B3" w:rsidRPr="00EB5A35" w:rsidRDefault="002C54B3" w:rsidP="002C54B3">
      <w:pPr>
        <w:jc w:val="center"/>
        <w:rPr>
          <w:b/>
        </w:rPr>
      </w:pPr>
      <w:r w:rsidRPr="00EB5A35">
        <w:rPr>
          <w:b/>
        </w:rPr>
        <w:t>На бланке претендента</w:t>
      </w:r>
    </w:p>
    <w:p w:rsidR="00E06437" w:rsidRDefault="002C54B3" w:rsidP="002C54B3">
      <w:pPr>
        <w:keepNext/>
        <w:suppressAutoHyphens/>
        <w:jc w:val="center"/>
        <w:outlineLvl w:val="1"/>
        <w:rPr>
          <w:b/>
          <w:bCs/>
          <w:iCs/>
        </w:rPr>
      </w:pPr>
      <w:r w:rsidRPr="00EB5A35">
        <w:rPr>
          <w:b/>
          <w:bCs/>
        </w:rPr>
        <w:t xml:space="preserve">КОТИРОВОЧНАЯ ЗАЯВКА </w:t>
      </w:r>
      <w:r w:rsidRPr="00EB5A35">
        <w:rPr>
          <w:b/>
          <w:bCs/>
          <w:iCs/>
        </w:rPr>
        <w:t xml:space="preserve">______________ </w:t>
      </w:r>
      <w:r w:rsidRPr="00EB5A35">
        <w:rPr>
          <w:bCs/>
          <w:i/>
          <w:iCs/>
        </w:rPr>
        <w:t>(наименование претендента)</w:t>
      </w:r>
      <w:r w:rsidRPr="00EB5A35">
        <w:rPr>
          <w:b/>
          <w:bCs/>
          <w:iCs/>
        </w:rPr>
        <w:t xml:space="preserve"> </w:t>
      </w:r>
    </w:p>
    <w:p w:rsidR="002C54B3" w:rsidRPr="00EB5A35" w:rsidRDefault="002C54B3" w:rsidP="002C54B3">
      <w:pPr>
        <w:keepNext/>
        <w:suppressAutoHyphens/>
        <w:jc w:val="center"/>
        <w:outlineLvl w:val="1"/>
        <w:rPr>
          <w:b/>
          <w:bCs/>
          <w:iCs/>
        </w:rPr>
      </w:pPr>
      <w:r w:rsidRPr="00EB5A35">
        <w:rPr>
          <w:b/>
          <w:bCs/>
          <w:iCs/>
        </w:rPr>
        <w:t>НА УЧАСТИЕ</w:t>
      </w:r>
      <w:r w:rsidR="00E06437">
        <w:rPr>
          <w:b/>
          <w:bCs/>
          <w:iCs/>
        </w:rPr>
        <w:t xml:space="preserve"> </w:t>
      </w:r>
      <w:r w:rsidRPr="00EB5A35">
        <w:rPr>
          <w:b/>
          <w:bCs/>
          <w:iCs/>
        </w:rPr>
        <w:t xml:space="preserve">В ЗАПРОСЕ КОТИРОВОК №____ </w:t>
      </w:r>
    </w:p>
    <w:p w:rsidR="002C54B3" w:rsidRPr="00EB5A35" w:rsidRDefault="002C54B3" w:rsidP="002C54B3"/>
    <w:p w:rsidR="002C54B3" w:rsidRPr="00EB5A35" w:rsidRDefault="002C54B3" w:rsidP="002C54B3">
      <w:pPr>
        <w:rPr>
          <w:b/>
          <w:i/>
          <w:color w:val="FF0000"/>
        </w:rPr>
      </w:pPr>
      <w:r w:rsidRPr="00EB5A35">
        <w:rPr>
          <w:b/>
          <w:i/>
          <w:color w:val="FF0000"/>
        </w:rPr>
        <w:t>Котировочная Заявка должна быть подготовлена отдельно на каждый лот</w:t>
      </w:r>
    </w:p>
    <w:tbl>
      <w:tblPr>
        <w:tblW w:w="12003" w:type="dxa"/>
        <w:tblLook w:val="0000" w:firstRow="0" w:lastRow="0" w:firstColumn="0" w:lastColumn="0" w:noHBand="0" w:noVBand="0"/>
      </w:tblPr>
      <w:tblGrid>
        <w:gridCol w:w="7054"/>
        <w:gridCol w:w="4949"/>
      </w:tblGrid>
      <w:tr w:rsidR="002C54B3" w:rsidRPr="00EB5A35" w:rsidTr="00CC74FE">
        <w:tc>
          <w:tcPr>
            <w:tcW w:w="7054" w:type="dxa"/>
          </w:tcPr>
          <w:p w:rsidR="002C54B3" w:rsidRPr="00EB5A35" w:rsidRDefault="002C54B3" w:rsidP="002C54B3">
            <w:pPr>
              <w:spacing w:after="120"/>
              <w:ind w:left="283"/>
              <w:jc w:val="both"/>
              <w:rPr>
                <w:b/>
              </w:rPr>
            </w:pPr>
          </w:p>
        </w:tc>
        <w:tc>
          <w:tcPr>
            <w:tcW w:w="4949" w:type="dxa"/>
          </w:tcPr>
          <w:p w:rsidR="002C54B3" w:rsidRPr="00EB5A35" w:rsidRDefault="002C54B3" w:rsidP="002C54B3">
            <w:pPr>
              <w:spacing w:after="120"/>
              <w:ind w:left="1215"/>
              <w:jc w:val="right"/>
            </w:pPr>
          </w:p>
        </w:tc>
      </w:tr>
    </w:tbl>
    <w:p w:rsidR="002C54B3" w:rsidRPr="00EB5A35" w:rsidRDefault="002C54B3" w:rsidP="002C54B3">
      <w:pPr>
        <w:ind w:firstLine="720"/>
        <w:jc w:val="both"/>
      </w:pPr>
      <w:r w:rsidRPr="00EB5A35">
        <w:t xml:space="preserve">Будучи уполномоченным представлять и действовать от имени ________________ (далее - претендент) </w:t>
      </w:r>
      <w:r w:rsidRPr="00EB5A35">
        <w:rPr>
          <w:b/>
          <w:i/>
        </w:rPr>
        <w:t>(</w:t>
      </w:r>
      <w:r w:rsidRPr="00EB5A35">
        <w:rPr>
          <w:b/>
          <w:i/>
          <w:u w:val="single"/>
        </w:rPr>
        <w:t>указать наименование претендента или, в случае участия нескольких лиц на стороне одного претендента наименования таких лиц</w:t>
      </w:r>
      <w:r w:rsidRPr="00EB5A35">
        <w:rPr>
          <w:b/>
          <w:i/>
        </w:rPr>
        <w:t>)</w:t>
      </w:r>
      <w:r w:rsidRPr="00EB5A35">
        <w:t xml:space="preserve">, а также полностью изучив всю котировочную документацию, я, нижеподписавшийся, настоящим подаю котировочную заявку на участие в запросе котировок №________ (далее – запрос котировок) на право заключения договора </w:t>
      </w:r>
      <w:r w:rsidRPr="00EB5A35">
        <w:rPr>
          <w:b/>
          <w:i/>
          <w:u w:val="single"/>
        </w:rPr>
        <w:t>указать предмет договора</w:t>
      </w:r>
      <w:r w:rsidRPr="00EB5A35">
        <w:t>.</w:t>
      </w:r>
    </w:p>
    <w:p w:rsidR="002C54B3" w:rsidRPr="00EB5A35" w:rsidRDefault="002C54B3" w:rsidP="002C54B3">
      <w:pPr>
        <w:ind w:firstLine="720"/>
        <w:jc w:val="both"/>
      </w:pPr>
      <w:r w:rsidRPr="00EB5A35">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2C54B3" w:rsidRPr="00EB5A35" w:rsidRDefault="002C54B3" w:rsidP="002C54B3">
      <w:pPr>
        <w:ind w:firstLine="708"/>
        <w:jc w:val="both"/>
      </w:pPr>
      <w:r w:rsidRPr="00EB5A35">
        <w:t>Настоящая котировочная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Претендента.</w:t>
      </w:r>
    </w:p>
    <w:p w:rsidR="002C54B3" w:rsidRPr="00EB5A35" w:rsidRDefault="002C54B3" w:rsidP="002C54B3">
      <w:pPr>
        <w:ind w:firstLine="708"/>
        <w:jc w:val="both"/>
      </w:pPr>
      <w:r w:rsidRPr="00EB5A35">
        <w:t>Настоящим подтверждается, что _________(</w:t>
      </w:r>
      <w:r w:rsidRPr="00EB5A35">
        <w:rPr>
          <w:i/>
        </w:rPr>
        <w:t>наименование претендента)</w:t>
      </w:r>
      <w:r w:rsidRPr="00EB5A35">
        <w:t xml:space="preserve"> ознакомилось(ся) с условиями котировочной документации и условиями договора указанными в запросе котировок, с ними согласно(ен) и возражений не имеет.</w:t>
      </w:r>
    </w:p>
    <w:p w:rsidR="002C54B3" w:rsidRPr="00EB5A35" w:rsidRDefault="002C54B3" w:rsidP="002C54B3">
      <w:pPr>
        <w:ind w:firstLine="709"/>
        <w:jc w:val="both"/>
      </w:pPr>
      <w:r w:rsidRPr="00EB5A35">
        <w:t>В частности, _______ (</w:t>
      </w:r>
      <w:r w:rsidRPr="00EB5A35">
        <w:rPr>
          <w:i/>
        </w:rPr>
        <w:t>наименование претендента)</w:t>
      </w:r>
      <w:r w:rsidRPr="00EB5A35">
        <w:t>, подавая настоящую котировочную заявку, согласно(ен) с тем, что:</w:t>
      </w:r>
    </w:p>
    <w:p w:rsidR="002C54B3" w:rsidRPr="00EB5A35" w:rsidRDefault="002C54B3" w:rsidP="002C54B3">
      <w:pPr>
        <w:widowControl w:val="0"/>
        <w:tabs>
          <w:tab w:val="left" w:pos="960"/>
          <w:tab w:val="left" w:pos="1080"/>
        </w:tabs>
        <w:ind w:firstLine="720"/>
        <w:jc w:val="both"/>
      </w:pPr>
      <w:r w:rsidRPr="00EB5A35">
        <w:t xml:space="preserve">- результаты рассмотрения котировочной заявки зависят от проверки всех данных, представленных </w:t>
      </w:r>
      <w:r w:rsidRPr="00EB5A35">
        <w:rPr>
          <w:i/>
        </w:rPr>
        <w:t>______________ (наименование претендента)</w:t>
      </w:r>
      <w:r w:rsidRPr="00EB5A35">
        <w:t>, а также иных сведений, имеющихся в распоряжении Заказчика;</w:t>
      </w:r>
    </w:p>
    <w:p w:rsidR="002C54B3" w:rsidRPr="00EB5A35" w:rsidRDefault="002C54B3" w:rsidP="002C54B3">
      <w:pPr>
        <w:tabs>
          <w:tab w:val="left" w:pos="1080"/>
          <w:tab w:val="left" w:pos="7938"/>
        </w:tabs>
        <w:ind w:firstLine="720"/>
        <w:jc w:val="both"/>
      </w:pPr>
      <w:r w:rsidRPr="00EB5A35">
        <w:t xml:space="preserve">- за любую ошибку или упущение в представленной </w:t>
      </w:r>
      <w:r w:rsidRPr="00EB5A35">
        <w:rPr>
          <w:i/>
        </w:rPr>
        <w:t xml:space="preserve">__________________ (наименование претендента) </w:t>
      </w:r>
      <w:r w:rsidRPr="00EB5A35">
        <w:t>котировочной</w:t>
      </w:r>
      <w:r w:rsidRPr="00EB5A35">
        <w:rPr>
          <w:i/>
        </w:rPr>
        <w:t xml:space="preserve"> </w:t>
      </w:r>
      <w:r w:rsidRPr="00EB5A35">
        <w:t xml:space="preserve">заявке ответственность целиком и полностью будет лежать на </w:t>
      </w:r>
      <w:r w:rsidRPr="00EB5A35">
        <w:rPr>
          <w:i/>
        </w:rPr>
        <w:t>__________________ (наименование претендента)</w:t>
      </w:r>
      <w:r w:rsidRPr="00EB5A35">
        <w:t>;</w:t>
      </w:r>
    </w:p>
    <w:p w:rsidR="002C54B3" w:rsidRPr="00EB5A35" w:rsidRDefault="002C54B3" w:rsidP="002C54B3">
      <w:pPr>
        <w:tabs>
          <w:tab w:val="left" w:pos="1080"/>
          <w:tab w:val="left" w:pos="7938"/>
        </w:tabs>
        <w:ind w:firstLine="720"/>
        <w:jc w:val="both"/>
      </w:pPr>
      <w:r w:rsidRPr="00EB5A35">
        <w:t xml:space="preserve">- запрос котировок может быть прекращен в порядке, предусмотренном котировочной документацией без объяснения причин. </w:t>
      </w:r>
    </w:p>
    <w:p w:rsidR="002C54B3" w:rsidRPr="00EB5A35" w:rsidRDefault="002C54B3" w:rsidP="002C54B3">
      <w:pPr>
        <w:ind w:firstLine="553"/>
        <w:jc w:val="both"/>
      </w:pPr>
      <w:r w:rsidRPr="00EB5A35">
        <w:t xml:space="preserve">В случае признания _________ </w:t>
      </w:r>
      <w:r w:rsidRPr="00EB5A35">
        <w:rPr>
          <w:i/>
        </w:rPr>
        <w:t>(наименование претендента)</w:t>
      </w:r>
      <w:r w:rsidRPr="00EB5A35">
        <w:t xml:space="preserve"> Победителем мы обязуемся:</w:t>
      </w:r>
    </w:p>
    <w:p w:rsidR="002C54B3" w:rsidRPr="00EB5A35" w:rsidRDefault="002C54B3" w:rsidP="00E643B8">
      <w:pPr>
        <w:numPr>
          <w:ilvl w:val="0"/>
          <w:numId w:val="2"/>
        </w:numPr>
        <w:tabs>
          <w:tab w:val="left" w:pos="993"/>
        </w:tabs>
        <w:ind w:left="0" w:firstLine="714"/>
        <w:jc w:val="both"/>
      </w:pPr>
      <w:r w:rsidRPr="00EB5A35">
        <w:t>Подписать договор на условиях настоящей котировочной заявки и на условиях, объявленных в котировочной документации.</w:t>
      </w:r>
    </w:p>
    <w:p w:rsidR="002C54B3" w:rsidRPr="00EB5A35" w:rsidRDefault="002C54B3" w:rsidP="00E643B8">
      <w:pPr>
        <w:numPr>
          <w:ilvl w:val="0"/>
          <w:numId w:val="2"/>
        </w:numPr>
        <w:tabs>
          <w:tab w:val="left" w:pos="993"/>
        </w:tabs>
        <w:ind w:left="0" w:firstLine="714"/>
        <w:jc w:val="both"/>
      </w:pPr>
      <w:r w:rsidRPr="00EB5A35">
        <w:t xml:space="preserve">Исполнять обязанности, предусмотренные заключенным договором строго в соответствии с требованиями такого договора. </w:t>
      </w:r>
    </w:p>
    <w:p w:rsidR="002C54B3" w:rsidRPr="00EB5A35" w:rsidRDefault="002C54B3" w:rsidP="00E643B8">
      <w:pPr>
        <w:numPr>
          <w:ilvl w:val="0"/>
          <w:numId w:val="2"/>
        </w:numPr>
        <w:tabs>
          <w:tab w:val="left" w:pos="993"/>
        </w:tabs>
        <w:ind w:left="0" w:firstLine="714"/>
        <w:jc w:val="both"/>
      </w:pPr>
      <w:r w:rsidRPr="00EB5A35">
        <w:t>Не вносить в договор изменения, не предусмотренные условиями котировочной документации.</w:t>
      </w:r>
    </w:p>
    <w:p w:rsidR="002C54B3" w:rsidRPr="00EB5A35" w:rsidRDefault="002C54B3" w:rsidP="002C54B3">
      <w:pPr>
        <w:ind w:firstLine="553"/>
        <w:jc w:val="both"/>
      </w:pPr>
      <w:r w:rsidRPr="00EB5A35">
        <w:t>Настоящим подтверждаем, что:</w:t>
      </w:r>
    </w:p>
    <w:p w:rsidR="002C54B3" w:rsidRPr="00300FC2" w:rsidRDefault="002C54B3" w:rsidP="002C54B3">
      <w:pPr>
        <w:ind w:firstLine="553"/>
        <w:jc w:val="both"/>
      </w:pPr>
      <w:r w:rsidRPr="00300FC2">
        <w:t xml:space="preserve">- товары, результаты работ, услуг предлагаемые _______ (наименование претендента), свободны от любых прав со стороны третьих лиц, ________ (наименование претендента) согласно передать все права на товары, результаты работ, </w:t>
      </w:r>
      <w:r w:rsidR="00BE30E2" w:rsidRPr="00300FC2">
        <w:t>услуг в</w:t>
      </w:r>
      <w:r w:rsidRPr="00300FC2">
        <w:t xml:space="preserve"> случае признания Победителем Заказчику;</w:t>
      </w:r>
    </w:p>
    <w:p w:rsidR="002C54B3" w:rsidRPr="00EB5A35" w:rsidRDefault="002C54B3" w:rsidP="002C54B3">
      <w:pPr>
        <w:ind w:firstLine="553"/>
        <w:jc w:val="both"/>
        <w:rPr>
          <w:i/>
        </w:rPr>
      </w:pPr>
      <w:r w:rsidRPr="00EB5A35">
        <w:t>-________(</w:t>
      </w:r>
      <w:r w:rsidRPr="00EB5A35">
        <w:rPr>
          <w:i/>
        </w:rPr>
        <w:t>наименование претендента, лиц, выступающих на стороне претендента</w:t>
      </w:r>
      <w:r w:rsidRPr="00EB5A35">
        <w:t xml:space="preserve">) обладает достаточным опытом и квалификацией </w:t>
      </w:r>
      <w:r w:rsidR="008D286C" w:rsidRPr="00EB5A35">
        <w:t xml:space="preserve">(наличие квалифицированного персонала, материально технической базы) </w:t>
      </w:r>
      <w:r w:rsidRPr="00EB5A35">
        <w:t>для</w:t>
      </w:r>
      <w:r w:rsidR="006619E8">
        <w:t xml:space="preserve"> ________________</w:t>
      </w:r>
      <w:r w:rsidRPr="00EB5A35">
        <w:t xml:space="preserve"> (</w:t>
      </w:r>
      <w:r w:rsidRPr="00EB5A35">
        <w:rPr>
          <w:i/>
        </w:rPr>
        <w:t>поставки товаров,  выполнения работ, оказани</w:t>
      </w:r>
      <w:r w:rsidR="000C2D2D">
        <w:rPr>
          <w:i/>
        </w:rPr>
        <w:t>ю</w:t>
      </w:r>
      <w:r w:rsidRPr="00EB5A35">
        <w:rPr>
          <w:i/>
        </w:rPr>
        <w:t xml:space="preserve">  услуг по предмету запроса котировок);</w:t>
      </w:r>
    </w:p>
    <w:p w:rsidR="002C54B3" w:rsidRPr="00EB5A35" w:rsidRDefault="002C54B3" w:rsidP="002C54B3">
      <w:pPr>
        <w:ind w:firstLine="553"/>
        <w:jc w:val="both"/>
      </w:pPr>
      <w:r w:rsidRPr="00EB5A35">
        <w:t>- ________(</w:t>
      </w:r>
      <w:r w:rsidRPr="00EB5A35">
        <w:rPr>
          <w:i/>
        </w:rPr>
        <w:t>наименование претендента, лиц, выступающих на стороне претендента</w:t>
      </w:r>
      <w:r w:rsidRPr="00EB5A35">
        <w:t>) не находится в процессе ликвидации;</w:t>
      </w:r>
    </w:p>
    <w:p w:rsidR="002C54B3" w:rsidRPr="00EB5A35" w:rsidRDefault="002C54B3" w:rsidP="002C54B3">
      <w:pPr>
        <w:ind w:firstLine="553"/>
        <w:jc w:val="both"/>
      </w:pPr>
      <w:r w:rsidRPr="00EB5A35">
        <w:t>- в отношении ____(</w:t>
      </w:r>
      <w:r w:rsidRPr="00EB5A35">
        <w:rPr>
          <w:i/>
        </w:rPr>
        <w:t>наименование претендента, лиц, выступающих на стороне претендента</w:t>
      </w:r>
      <w:r w:rsidRPr="00EB5A35">
        <w:t>) не открыто конкурсное производство;</w:t>
      </w:r>
    </w:p>
    <w:p w:rsidR="002C54B3" w:rsidRPr="00EB5A35" w:rsidRDefault="002C54B3" w:rsidP="002C54B3">
      <w:pPr>
        <w:ind w:firstLine="553"/>
        <w:jc w:val="both"/>
      </w:pPr>
      <w:r w:rsidRPr="00EB5A35">
        <w:t>- на имущество ________ (</w:t>
      </w:r>
      <w:r w:rsidRPr="00EB5A35">
        <w:rPr>
          <w:i/>
        </w:rPr>
        <w:t>наименование претендента, лиц, выступающих на стороне претендента</w:t>
      </w:r>
      <w:r w:rsidRPr="00EB5A35">
        <w:t>) не наложен арест, экономическая деятельность не приостановлена;</w:t>
      </w:r>
    </w:p>
    <w:p w:rsidR="002C54B3" w:rsidRPr="00EB5A35" w:rsidRDefault="002C54B3" w:rsidP="002C54B3">
      <w:pPr>
        <w:ind w:firstLine="553"/>
        <w:jc w:val="both"/>
      </w:pPr>
      <w:r w:rsidRPr="00EB5A35">
        <w:t>- у _______ (</w:t>
      </w:r>
      <w:r w:rsidRPr="00EB5A35">
        <w:rPr>
          <w:i/>
        </w:rPr>
        <w:t>наименования претендента, лиц, выступающих на стороне претендента</w:t>
      </w:r>
      <w:r w:rsidRPr="00EB5A35">
        <w:t>) отсутствуют задолженности по обязательным платежам в бюджеты бюджетной системы Российской Федерации свыше 1000 рублей;</w:t>
      </w:r>
    </w:p>
    <w:p w:rsidR="002C54B3" w:rsidRPr="00EB5A35" w:rsidRDefault="002C54B3" w:rsidP="002C54B3">
      <w:pPr>
        <w:ind w:firstLine="553"/>
        <w:jc w:val="both"/>
      </w:pPr>
      <w:r w:rsidRPr="00EB5A35">
        <w:t>- у руководителей, членов коллегиального исполнительного органа и главного бухгалтера _____ (</w:t>
      </w:r>
      <w:r w:rsidRPr="00EB5A35">
        <w:rPr>
          <w:i/>
        </w:rPr>
        <w:t>наименование претендента лиц, выступающих на стороне претендента</w:t>
      </w:r>
      <w:r w:rsidRPr="00EB5A35">
        <w:t>)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2C54B3" w:rsidRPr="00EB5A35" w:rsidRDefault="002C54B3" w:rsidP="002C54B3">
      <w:pPr>
        <w:ind w:firstLine="553"/>
        <w:jc w:val="both"/>
        <w:rPr>
          <w:rFonts w:eastAsia="MS Mincho"/>
          <w:bCs/>
        </w:rPr>
      </w:pPr>
      <w:r w:rsidRPr="00EB5A35">
        <w:rPr>
          <w:rFonts w:eastAsia="MS Mincho"/>
        </w:rPr>
        <w:t xml:space="preserve">- у </w:t>
      </w:r>
      <w:r w:rsidRPr="00EB5A35">
        <w:rPr>
          <w:rFonts w:eastAsia="MS Mincho"/>
          <w:i/>
        </w:rPr>
        <w:t xml:space="preserve">________(наименование Претендента, лиц, выступающих на стороне Претендента) </w:t>
      </w:r>
      <w:r w:rsidRPr="00EB5A35">
        <w:rPr>
          <w:rFonts w:eastAsia="MS Mincho"/>
        </w:rPr>
        <w:t xml:space="preserve">отсутствует просроченная задолженность </w:t>
      </w:r>
      <w:r w:rsidRPr="00EB5A35">
        <w:rPr>
          <w:rFonts w:eastAsia="MS Mincho"/>
          <w:bCs/>
        </w:rPr>
        <w:t>перед АО «Дальгипротранс» за 3 (три) года, предшествующие дате размещения извещения о проведении запроса котировок и котировочной документации на сайтах;</w:t>
      </w:r>
    </w:p>
    <w:p w:rsidR="002C54B3" w:rsidRPr="00EB5A35" w:rsidRDefault="002C54B3" w:rsidP="002C54B3">
      <w:pPr>
        <w:ind w:firstLine="553"/>
        <w:jc w:val="both"/>
        <w:rPr>
          <w:rFonts w:eastAsia="MS Mincho"/>
        </w:rPr>
      </w:pPr>
      <w:r w:rsidRPr="00EB5A35">
        <w:rPr>
          <w:rFonts w:eastAsia="MS Mincho"/>
        </w:rPr>
        <w:t xml:space="preserve">- у </w:t>
      </w:r>
      <w:r w:rsidRPr="00EB5A35">
        <w:rPr>
          <w:rFonts w:eastAsia="MS Mincho"/>
          <w:i/>
        </w:rPr>
        <w:t xml:space="preserve">________(наименование Претендента, лиц, выступающих на стороне Претендента) </w:t>
      </w:r>
      <w:r w:rsidRPr="00EB5A35">
        <w:rPr>
          <w:rFonts w:eastAsia="MS Mincho"/>
        </w:rPr>
        <w:t xml:space="preserve">отсутствуют неисполненные обязательства перед </w:t>
      </w:r>
      <w:r w:rsidRPr="00EB5A35">
        <w:rPr>
          <w:rFonts w:eastAsia="MS Mincho"/>
          <w:bCs/>
        </w:rPr>
        <w:t>АО «Дальгипротранс»</w:t>
      </w:r>
      <w:r w:rsidRPr="00EB5A35">
        <w:rPr>
          <w:rFonts w:eastAsia="MS Mincho"/>
        </w:rPr>
        <w:t>;</w:t>
      </w:r>
    </w:p>
    <w:p w:rsidR="002C54B3" w:rsidRPr="00EB5A35" w:rsidRDefault="002C54B3" w:rsidP="002C54B3">
      <w:pPr>
        <w:ind w:firstLine="553"/>
        <w:jc w:val="both"/>
        <w:rPr>
          <w:rFonts w:eastAsia="MS Mincho"/>
        </w:rPr>
      </w:pPr>
      <w:r w:rsidRPr="00EB5A35">
        <w:rPr>
          <w:rFonts w:eastAsia="MS Mincho"/>
        </w:rPr>
        <w:t xml:space="preserve">- </w:t>
      </w:r>
      <w:r w:rsidRPr="00EB5A35">
        <w:rPr>
          <w:rFonts w:eastAsia="MS Mincho"/>
          <w:i/>
        </w:rPr>
        <w:t>________(наименование Претендента, лиц, выступающих на стороне Претендента)</w:t>
      </w:r>
      <w:r w:rsidRPr="00EB5A35">
        <w:rPr>
          <w:rFonts w:eastAsia="MS Mincho"/>
        </w:rPr>
        <w:t xml:space="preserve"> не причиняло вреда имуществу </w:t>
      </w:r>
      <w:r w:rsidRPr="00EB5A35">
        <w:rPr>
          <w:rFonts w:eastAsia="MS Mincho"/>
          <w:bCs/>
        </w:rPr>
        <w:t>АО «Дальгипротранс»</w:t>
      </w:r>
      <w:r w:rsidRPr="00EB5A35">
        <w:rPr>
          <w:rFonts w:eastAsia="MS Mincho"/>
        </w:rPr>
        <w:t>.</w:t>
      </w:r>
    </w:p>
    <w:p w:rsidR="002C54B3" w:rsidRPr="00EB5A35" w:rsidRDefault="002C54B3" w:rsidP="002C54B3">
      <w:pPr>
        <w:ind w:firstLine="553"/>
        <w:jc w:val="both"/>
        <w:rPr>
          <w:rFonts w:eastAsia="MS Mincho"/>
        </w:rPr>
      </w:pPr>
      <w:r w:rsidRPr="00EB5A35">
        <w:rPr>
          <w:rFonts w:eastAsia="MS Mincho"/>
        </w:rPr>
        <w:t xml:space="preserve">-  </w:t>
      </w:r>
      <w:r w:rsidRPr="00EB5A35">
        <w:rPr>
          <w:rFonts w:eastAsia="MS Mincho"/>
          <w:i/>
        </w:rPr>
        <w:t xml:space="preserve">________(наименование Претендента, лиц, выступающих на стороне Претендента) </w:t>
      </w:r>
      <w:r w:rsidRPr="00EB5A35">
        <w:rPr>
          <w:rFonts w:eastAsia="MS Mincho"/>
        </w:rPr>
        <w:t>не предоставляло  в составе заявки на участие в конкурентных  процедурах, проводимых АО «Дальгипротранс», недостоверной информации об ___________</w:t>
      </w:r>
      <w:r w:rsidRPr="00EB5A35">
        <w:rPr>
          <w:rFonts w:eastAsia="MS Mincho"/>
          <w:i/>
        </w:rPr>
        <w:t>_____(наименование Претендента, лиц, выступающих на стороне Претендента)</w:t>
      </w:r>
      <w:r w:rsidRPr="00EB5A35">
        <w:rPr>
          <w:rFonts w:eastAsia="MS Mincho"/>
        </w:rPr>
        <w:t xml:space="preserve"> и/или его соответствии обязательным, квалификационным требованиям документации о закупке за 2 (два) года, предшествующие дате размещения извещения о запросе котировок  и котировочной документации на сайтах.</w:t>
      </w:r>
    </w:p>
    <w:p w:rsidR="00552BD7" w:rsidRPr="00EB5A35" w:rsidRDefault="00552BD7" w:rsidP="00552BD7">
      <w:pPr>
        <w:ind w:firstLine="720"/>
        <w:jc w:val="both"/>
        <w:rPr>
          <w:rFonts w:eastAsia="MS Mincho"/>
        </w:rPr>
      </w:pPr>
      <w:r w:rsidRPr="00EB5A35">
        <w:rPr>
          <w:rFonts w:eastAsia="MS Mincho"/>
        </w:rPr>
        <w:t>___________</w:t>
      </w:r>
      <w:r w:rsidRPr="00EB5A35">
        <w:rPr>
          <w:rFonts w:eastAsia="MS Mincho"/>
          <w:i/>
        </w:rPr>
        <w:t xml:space="preserve">(наименование Претендента, лиц, выступающих на стороне Претендента) </w:t>
      </w:r>
      <w:r w:rsidRPr="00EB5A35">
        <w:rPr>
          <w:rFonts w:eastAsia="MS Mincho"/>
        </w:rPr>
        <w:t>не</w:t>
      </w:r>
      <w:r w:rsidRPr="00EB5A35">
        <w:rPr>
          <w:rFonts w:eastAsia="MS Mincho"/>
          <w:i/>
        </w:rPr>
        <w:t xml:space="preserve"> </w:t>
      </w:r>
      <w:r w:rsidRPr="00EB5A35">
        <w:rPr>
          <w:rFonts w:eastAsia="MS Mincho"/>
        </w:rPr>
        <w:t xml:space="preserve">является </w:t>
      </w:r>
      <w:r w:rsidRPr="00EB5A35">
        <w:rPr>
          <w:rFonts w:eastAsia="MS Mincho"/>
          <w:i/>
        </w:rPr>
        <w:t xml:space="preserve"> </w:t>
      </w:r>
      <w:r w:rsidRPr="00EB5A35">
        <w:rPr>
          <w:rFonts w:eastAsia="MS Mincho"/>
          <w:iCs/>
        </w:rPr>
        <w:t xml:space="preserve">юридическим или физическим лицом, в отношении которого применяются специальные экономические меры, предусмотренные законодательством Российской Федерации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w:t>
      </w:r>
      <w:r w:rsidR="006619E8">
        <w:rPr>
          <w:rFonts w:eastAsia="MS Mincho"/>
          <w:iCs/>
        </w:rPr>
        <w:t>не</w:t>
      </w:r>
      <w:r w:rsidRPr="00EB5A35">
        <w:rPr>
          <w:rFonts w:eastAsia="MS Mincho"/>
          <w:iCs/>
        </w:rPr>
        <w:t xml:space="preserve"> явля</w:t>
      </w:r>
      <w:r w:rsidR="006619E8">
        <w:rPr>
          <w:rFonts w:eastAsia="MS Mincho"/>
          <w:iCs/>
        </w:rPr>
        <w:t>е</w:t>
      </w:r>
      <w:r w:rsidRPr="00EB5A35">
        <w:rPr>
          <w:rFonts w:eastAsia="MS Mincho"/>
          <w:iCs/>
        </w:rPr>
        <w:t>тся организацией, находящейся под контролем таких лиц.</w:t>
      </w:r>
    </w:p>
    <w:p w:rsidR="002C54B3" w:rsidRPr="00EB5A35" w:rsidRDefault="002C54B3" w:rsidP="002C54B3">
      <w:pPr>
        <w:ind w:firstLine="709"/>
        <w:jc w:val="both"/>
        <w:rPr>
          <w:rFonts w:eastAsia="MS Mincho"/>
        </w:rPr>
      </w:pPr>
      <w:r w:rsidRPr="00EB5A35">
        <w:rPr>
          <w:rFonts w:eastAsia="MS Mincho"/>
        </w:rPr>
        <w:t>Настоящим ________ (</w:t>
      </w:r>
      <w:r w:rsidRPr="00EB5A35">
        <w:rPr>
          <w:rFonts w:eastAsia="MS Mincho"/>
          <w:i/>
        </w:rPr>
        <w:t>наименование претендента, лиц, выступающих на стороне претендента</w:t>
      </w:r>
      <w:r w:rsidRPr="00EB5A35">
        <w:rPr>
          <w:rFonts w:eastAsia="MS Mincho"/>
        </w:rPr>
        <w:t>) подтвержда</w:t>
      </w:r>
      <w:r w:rsidR="005E1B72">
        <w:rPr>
          <w:rFonts w:eastAsia="MS Mincho"/>
        </w:rPr>
        <w:t>ет</w:t>
      </w:r>
      <w:r w:rsidRPr="00EB5A35">
        <w:rPr>
          <w:rFonts w:eastAsia="MS Mincho"/>
        </w:rPr>
        <w:t>, что при подготовке котировочной заявки на участие в запросе котировок обеспечили соблюдение требований Федерального закона Российской Федерации от 27 июля 2006 г. № 152-ФЗ «О персональных данных», в том числе о получении согласий и направлении уведомлений, необходимых для передачи и обработки персональных данных субъектов персональных данных, указанных в котировочной заявке, в целях проведения запроса котировок.</w:t>
      </w:r>
    </w:p>
    <w:p w:rsidR="002C54B3" w:rsidRPr="00EB5A35" w:rsidRDefault="00BE30E2" w:rsidP="002C54B3">
      <w:pPr>
        <w:ind w:firstLine="709"/>
        <w:jc w:val="both"/>
        <w:rPr>
          <w:rFonts w:eastAsia="MS Mincho"/>
        </w:rPr>
      </w:pPr>
      <w:r w:rsidRPr="00EB5A35">
        <w:rPr>
          <w:rFonts w:eastAsia="MS Mincho"/>
        </w:rPr>
        <w:t xml:space="preserve">Я, </w:t>
      </w:r>
      <w:r w:rsidR="002C54B3" w:rsidRPr="00EB5A35">
        <w:rPr>
          <w:rFonts w:eastAsia="MS Mincho"/>
        </w:rPr>
        <w:t>_______ (</w:t>
      </w:r>
      <w:r w:rsidR="002C54B3" w:rsidRPr="00EB5A35">
        <w:rPr>
          <w:rFonts w:eastAsia="MS Mincho"/>
          <w:i/>
        </w:rPr>
        <w:t>указывается ФИО лица, подписавшего котировочную заявку</w:t>
      </w:r>
      <w:r w:rsidR="002C54B3" w:rsidRPr="00EB5A35">
        <w:rPr>
          <w:rFonts w:eastAsia="MS Mincho"/>
        </w:rPr>
        <w:t>) даю согласие на обработку всех своих персональных данных, указанных в котировочной заявке, в соответствии с требованиями законодательства Российской Федерации, в целях проведения запроса котировок.</w:t>
      </w:r>
    </w:p>
    <w:p w:rsidR="002C54B3" w:rsidRPr="00EB5A35" w:rsidRDefault="002C54B3" w:rsidP="002C54B3">
      <w:pPr>
        <w:ind w:firstLine="709"/>
        <w:jc w:val="both"/>
      </w:pPr>
      <w:r w:rsidRPr="00EB5A35">
        <w:t>Нижеподписавшийся удостоверяет, что сделанные заявления и сведения, представленные в настоящей котировочной заявке, являются полными, точными и верными.</w:t>
      </w:r>
    </w:p>
    <w:p w:rsidR="002C54B3" w:rsidRPr="00EB5A35" w:rsidRDefault="002C54B3" w:rsidP="002C54B3">
      <w:pPr>
        <w:ind w:firstLine="708"/>
        <w:jc w:val="both"/>
      </w:pPr>
      <w:r w:rsidRPr="00EB5A35">
        <w:t>В подтверждение этого прилагаем все необходимые документы.</w:t>
      </w:r>
    </w:p>
    <w:p w:rsidR="002C54B3" w:rsidRPr="00EB5A35" w:rsidRDefault="002C54B3" w:rsidP="00E06437">
      <w:pPr>
        <w:keepNext/>
        <w:spacing w:before="240" w:after="60"/>
        <w:jc w:val="both"/>
        <w:outlineLvl w:val="2"/>
        <w:rPr>
          <w:bCs/>
        </w:rPr>
      </w:pPr>
      <w:r w:rsidRPr="00EB5A35">
        <w:rPr>
          <w:bCs/>
        </w:rPr>
        <w:t>Представитель, имеющий полномочия подписать котировочную заявку на участие в запросе котировок от имени Претендента</w:t>
      </w:r>
    </w:p>
    <w:p w:rsidR="002C54B3" w:rsidRPr="00EB5A35" w:rsidRDefault="002C54B3" w:rsidP="002C54B3">
      <w:pPr>
        <w:tabs>
          <w:tab w:val="left" w:pos="8640"/>
        </w:tabs>
        <w:jc w:val="center"/>
      </w:pPr>
      <w:r w:rsidRPr="00EB5A35">
        <w:t>__________________________________________________________________</w:t>
      </w:r>
    </w:p>
    <w:p w:rsidR="002C54B3" w:rsidRPr="00EB5A35" w:rsidRDefault="002C54B3" w:rsidP="002C54B3">
      <w:pPr>
        <w:tabs>
          <w:tab w:val="left" w:pos="8640"/>
        </w:tabs>
        <w:jc w:val="center"/>
      </w:pPr>
      <w:r w:rsidRPr="00EB5A35">
        <w:t>(полное наименование претендента)</w:t>
      </w:r>
    </w:p>
    <w:p w:rsidR="002C54B3" w:rsidRPr="00EB5A35" w:rsidRDefault="002C54B3" w:rsidP="000729D2">
      <w:pPr>
        <w:spacing w:after="120"/>
        <w:jc w:val="right"/>
      </w:pPr>
      <w:r w:rsidRPr="00EB5A35">
        <w:t>___________________________________________</w:t>
      </w:r>
    </w:p>
    <w:p w:rsidR="002C54B3" w:rsidRPr="00EB5A35" w:rsidRDefault="002C54B3" w:rsidP="000729D2">
      <w:pPr>
        <w:jc w:val="right"/>
      </w:pPr>
      <w:r w:rsidRPr="00EB5A35">
        <w:t>М.П.</w:t>
      </w:r>
      <w:r w:rsidRPr="00EB5A35">
        <w:tab/>
      </w:r>
      <w:r w:rsidRPr="00EB5A35">
        <w:tab/>
      </w:r>
      <w:r w:rsidRPr="00EB5A35">
        <w:tab/>
        <w:t>(должность, подпись, ФИО)</w:t>
      </w:r>
    </w:p>
    <w:p w:rsidR="002C54B3" w:rsidRPr="00EB5A35" w:rsidRDefault="002C54B3" w:rsidP="000729D2">
      <w:pPr>
        <w:spacing w:after="120"/>
        <w:jc w:val="right"/>
      </w:pPr>
      <w:r w:rsidRPr="00EB5A35">
        <w:t>"____" _________ 20__ г.</w:t>
      </w: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564A2C" w:rsidRDefault="00564A2C" w:rsidP="002C54B3">
      <w:pPr>
        <w:spacing w:after="120"/>
        <w:rPr>
          <w:sz w:val="23"/>
          <w:szCs w:val="23"/>
        </w:rPr>
      </w:pPr>
    </w:p>
    <w:p w:rsidR="00FA70C1" w:rsidRDefault="00FA70C1" w:rsidP="002C54B3">
      <w:pPr>
        <w:spacing w:after="120"/>
        <w:rPr>
          <w:sz w:val="23"/>
          <w:szCs w:val="23"/>
        </w:rPr>
      </w:pPr>
    </w:p>
    <w:tbl>
      <w:tblPr>
        <w:tblW w:w="0" w:type="auto"/>
        <w:tblLook w:val="0000" w:firstRow="0" w:lastRow="0" w:firstColumn="0" w:lastColumn="0" w:noHBand="0" w:noVBand="0"/>
      </w:tblPr>
      <w:tblGrid>
        <w:gridCol w:w="4636"/>
        <w:gridCol w:w="4713"/>
      </w:tblGrid>
      <w:tr w:rsidR="00022335" w:rsidRPr="00800417" w:rsidTr="00564A2C">
        <w:tc>
          <w:tcPr>
            <w:tcW w:w="4636" w:type="dxa"/>
          </w:tcPr>
          <w:p w:rsidR="00022335" w:rsidRPr="00800417" w:rsidRDefault="00022335" w:rsidP="00FD05E2">
            <w:pPr>
              <w:pStyle w:val="20"/>
              <w:suppressAutoHyphens/>
              <w:spacing w:before="0" w:after="0" w:line="260" w:lineRule="exact"/>
              <w:jc w:val="center"/>
              <w:rPr>
                <w:rFonts w:eastAsia="MS Mincho" w:cs="Times New Roman"/>
                <w:i w:val="0"/>
                <w:iCs w:val="0"/>
                <w:sz w:val="24"/>
                <w:szCs w:val="24"/>
              </w:rPr>
            </w:pPr>
          </w:p>
        </w:tc>
        <w:tc>
          <w:tcPr>
            <w:tcW w:w="4713" w:type="dxa"/>
          </w:tcPr>
          <w:p w:rsidR="00564A2C" w:rsidRDefault="00564A2C" w:rsidP="00467362">
            <w:pPr>
              <w:pStyle w:val="20"/>
              <w:suppressAutoHyphens/>
              <w:spacing w:before="0" w:after="0" w:line="260" w:lineRule="exact"/>
              <w:ind w:left="885"/>
              <w:jc w:val="right"/>
              <w:rPr>
                <w:rFonts w:ascii="Times New Roman" w:hAnsi="Times New Roman" w:cs="Times New Roman"/>
                <w:b w:val="0"/>
                <w:bCs w:val="0"/>
                <w:i w:val="0"/>
                <w:iCs w:val="0"/>
                <w:sz w:val="24"/>
                <w:szCs w:val="24"/>
              </w:rPr>
            </w:pPr>
          </w:p>
          <w:p w:rsidR="00022335" w:rsidRPr="00800417" w:rsidRDefault="008214F6" w:rsidP="00467362">
            <w:pPr>
              <w:pStyle w:val="20"/>
              <w:suppressAutoHyphens/>
              <w:spacing w:before="0" w:after="0" w:line="260" w:lineRule="exact"/>
              <w:ind w:left="885"/>
              <w:jc w:val="right"/>
              <w:rPr>
                <w:rFonts w:ascii="Times New Roman" w:hAnsi="Times New Roman" w:cs="Times New Roman"/>
                <w:b w:val="0"/>
                <w:bCs w:val="0"/>
                <w:i w:val="0"/>
                <w:iCs w:val="0"/>
                <w:sz w:val="24"/>
                <w:szCs w:val="24"/>
              </w:rPr>
            </w:pPr>
            <w:r>
              <w:rPr>
                <w:rFonts w:ascii="Times New Roman" w:hAnsi="Times New Roman" w:cs="Times New Roman"/>
                <w:b w:val="0"/>
                <w:bCs w:val="0"/>
                <w:i w:val="0"/>
                <w:iCs w:val="0"/>
                <w:sz w:val="24"/>
                <w:szCs w:val="24"/>
              </w:rPr>
              <w:t>П</w:t>
            </w:r>
            <w:r w:rsidR="00022335" w:rsidRPr="00800417">
              <w:rPr>
                <w:rFonts w:ascii="Times New Roman" w:hAnsi="Times New Roman" w:cs="Times New Roman"/>
                <w:b w:val="0"/>
                <w:bCs w:val="0"/>
                <w:i w:val="0"/>
                <w:iCs w:val="0"/>
                <w:sz w:val="24"/>
                <w:szCs w:val="24"/>
              </w:rPr>
              <w:t>риложение № 2</w:t>
            </w:r>
          </w:p>
          <w:p w:rsidR="00022335" w:rsidRPr="00800417" w:rsidRDefault="000029F6" w:rsidP="00467362">
            <w:pPr>
              <w:pStyle w:val="20"/>
              <w:suppressAutoHyphens/>
              <w:spacing w:before="0" w:after="0" w:line="260" w:lineRule="exact"/>
              <w:ind w:left="885"/>
              <w:jc w:val="right"/>
              <w:rPr>
                <w:rFonts w:ascii="Times New Roman" w:eastAsia="MS Mincho" w:hAnsi="Times New Roman" w:cs="Times New Roman"/>
                <w:b w:val="0"/>
                <w:bCs w:val="0"/>
                <w:i w:val="0"/>
                <w:iCs w:val="0"/>
                <w:sz w:val="24"/>
                <w:szCs w:val="24"/>
              </w:rPr>
            </w:pPr>
            <w:r>
              <w:rPr>
                <w:rFonts w:ascii="Times New Roman" w:hAnsi="Times New Roman" w:cs="Times New Roman"/>
                <w:b w:val="0"/>
                <w:bCs w:val="0"/>
                <w:i w:val="0"/>
                <w:iCs w:val="0"/>
                <w:sz w:val="24"/>
                <w:szCs w:val="24"/>
              </w:rPr>
              <w:t xml:space="preserve">       </w:t>
            </w:r>
            <w:r w:rsidR="00022335" w:rsidRPr="00800417">
              <w:rPr>
                <w:rFonts w:ascii="Times New Roman" w:hAnsi="Times New Roman" w:cs="Times New Roman"/>
                <w:b w:val="0"/>
                <w:bCs w:val="0"/>
                <w:i w:val="0"/>
                <w:iCs w:val="0"/>
                <w:sz w:val="24"/>
                <w:szCs w:val="24"/>
              </w:rPr>
              <w:t xml:space="preserve">к </w:t>
            </w:r>
            <w:r w:rsidR="00B34B3E" w:rsidRPr="00800417">
              <w:rPr>
                <w:rFonts w:ascii="Times New Roman" w:hAnsi="Times New Roman" w:cs="Times New Roman"/>
                <w:b w:val="0"/>
                <w:bCs w:val="0"/>
                <w:i w:val="0"/>
                <w:iCs w:val="0"/>
                <w:sz w:val="24"/>
                <w:szCs w:val="24"/>
              </w:rPr>
              <w:t>котировочной</w:t>
            </w:r>
            <w:r w:rsidR="00543384" w:rsidRPr="00800417">
              <w:rPr>
                <w:rFonts w:ascii="Times New Roman" w:hAnsi="Times New Roman" w:cs="Times New Roman"/>
                <w:b w:val="0"/>
                <w:bCs w:val="0"/>
                <w:i w:val="0"/>
                <w:iCs w:val="0"/>
                <w:sz w:val="24"/>
                <w:szCs w:val="24"/>
              </w:rPr>
              <w:t xml:space="preserve"> </w:t>
            </w:r>
            <w:r w:rsidR="00022335" w:rsidRPr="00800417">
              <w:rPr>
                <w:rFonts w:ascii="Times New Roman" w:hAnsi="Times New Roman" w:cs="Times New Roman"/>
                <w:b w:val="0"/>
                <w:bCs w:val="0"/>
                <w:i w:val="0"/>
                <w:iCs w:val="0"/>
                <w:sz w:val="24"/>
                <w:szCs w:val="24"/>
              </w:rPr>
              <w:t>документации</w:t>
            </w:r>
          </w:p>
        </w:tc>
      </w:tr>
    </w:tbl>
    <w:p w:rsidR="00022335" w:rsidRPr="00800417" w:rsidRDefault="00022335" w:rsidP="00022335">
      <w:pPr>
        <w:pStyle w:val="ac"/>
        <w:spacing w:before="160"/>
        <w:jc w:val="center"/>
        <w:rPr>
          <w:b/>
          <w:sz w:val="24"/>
        </w:rPr>
      </w:pPr>
      <w:r w:rsidRPr="00800417">
        <w:rPr>
          <w:b/>
          <w:sz w:val="24"/>
        </w:rPr>
        <w:t xml:space="preserve">СВЕДЕНИЯ О </w:t>
      </w:r>
      <w:r w:rsidR="006464AA" w:rsidRPr="00800417">
        <w:rPr>
          <w:b/>
          <w:sz w:val="24"/>
        </w:rPr>
        <w:t>ПРЕТЕНДЕНТЕ</w:t>
      </w:r>
      <w:r w:rsidR="00543384" w:rsidRPr="00800417">
        <w:rPr>
          <w:b/>
          <w:sz w:val="24"/>
        </w:rPr>
        <w:t xml:space="preserve"> </w:t>
      </w:r>
      <w:r w:rsidRPr="00800417">
        <w:rPr>
          <w:b/>
          <w:sz w:val="24"/>
        </w:rPr>
        <w:t>(для юридических лиц)</w:t>
      </w:r>
      <w:r w:rsidR="005C7992" w:rsidRPr="00800417">
        <w:rPr>
          <w:rFonts w:eastAsia="Calibri"/>
          <w:sz w:val="24"/>
          <w:lang w:eastAsia="en-US"/>
        </w:rPr>
        <w:t xml:space="preserve"> </w:t>
      </w:r>
    </w:p>
    <w:p w:rsidR="00022335" w:rsidRPr="00800417" w:rsidRDefault="00022335" w:rsidP="00022335">
      <w:pPr>
        <w:pStyle w:val="ac"/>
        <w:spacing w:before="160"/>
        <w:jc w:val="center"/>
        <w:rPr>
          <w:b/>
          <w:i/>
          <w:sz w:val="24"/>
        </w:rPr>
      </w:pPr>
      <w:r w:rsidRPr="00800417">
        <w:rPr>
          <w:b/>
          <w:i/>
          <w:sz w:val="24"/>
        </w:rPr>
        <w:t>(в случае</w:t>
      </w:r>
      <w:r w:rsidR="00543384" w:rsidRPr="00800417">
        <w:rPr>
          <w:b/>
          <w:i/>
          <w:sz w:val="24"/>
        </w:rPr>
        <w:t xml:space="preserve"> </w:t>
      </w:r>
      <w:r w:rsidRPr="00800417">
        <w:rPr>
          <w:b/>
          <w:i/>
          <w:sz w:val="24"/>
        </w:rPr>
        <w:t xml:space="preserve">если на стороне одного </w:t>
      </w:r>
      <w:r w:rsidR="006464AA" w:rsidRPr="00800417">
        <w:rPr>
          <w:rFonts w:eastAsia="Times New Roman"/>
          <w:sz w:val="24"/>
        </w:rPr>
        <w:t>претендента</w:t>
      </w:r>
      <w:r w:rsidRPr="00800417">
        <w:rPr>
          <w:b/>
          <w:i/>
          <w:sz w:val="24"/>
        </w:rPr>
        <w:t xml:space="preserve"> выступает несколько лиц, сведения предоставляются на каждое лицо)</w:t>
      </w:r>
    </w:p>
    <w:p w:rsidR="00022335" w:rsidRPr="00800417" w:rsidRDefault="00022335" w:rsidP="00022335">
      <w:pPr>
        <w:pStyle w:val="ac"/>
        <w:spacing w:before="160"/>
        <w:ind w:left="720" w:firstLine="0"/>
        <w:rPr>
          <w:sz w:val="24"/>
        </w:rPr>
      </w:pPr>
      <w:r w:rsidRPr="00800417">
        <w:rPr>
          <w:sz w:val="24"/>
        </w:rPr>
        <w:t xml:space="preserve">1. Наименование </w:t>
      </w:r>
      <w:r w:rsidR="006464AA" w:rsidRPr="00800417">
        <w:rPr>
          <w:rFonts w:eastAsia="Times New Roman"/>
          <w:sz w:val="24"/>
        </w:rPr>
        <w:t>претендента</w:t>
      </w:r>
      <w:r w:rsidRPr="00800417">
        <w:rPr>
          <w:sz w:val="24"/>
        </w:rPr>
        <w:t xml:space="preserve"> (если менялось в течение последних 5 лет, указать когда и привести прежнее название)</w:t>
      </w:r>
    </w:p>
    <w:p w:rsidR="00022335" w:rsidRPr="00800417" w:rsidRDefault="00022335" w:rsidP="00022335">
      <w:pPr>
        <w:pStyle w:val="ac"/>
        <w:ind w:left="720" w:firstLine="0"/>
        <w:jc w:val="left"/>
        <w:rPr>
          <w:sz w:val="24"/>
        </w:rPr>
      </w:pPr>
      <w:r w:rsidRPr="00800417">
        <w:rPr>
          <w:sz w:val="24"/>
        </w:rPr>
        <w:t>Юридический адрес ________________________________________</w:t>
      </w:r>
    </w:p>
    <w:p w:rsidR="00022335" w:rsidRPr="00800417" w:rsidRDefault="00C5020B" w:rsidP="00022335">
      <w:pPr>
        <w:pStyle w:val="ac"/>
        <w:ind w:left="720" w:firstLine="0"/>
        <w:jc w:val="left"/>
        <w:rPr>
          <w:sz w:val="24"/>
        </w:rPr>
      </w:pPr>
      <w:r w:rsidRPr="00800417">
        <w:rPr>
          <w:sz w:val="24"/>
        </w:rPr>
        <w:t>Фактическое м</w:t>
      </w:r>
      <w:r w:rsidR="00022335" w:rsidRPr="00800417">
        <w:rPr>
          <w:sz w:val="24"/>
        </w:rPr>
        <w:t>естонахождени</w:t>
      </w:r>
      <w:r w:rsidRPr="00800417">
        <w:rPr>
          <w:sz w:val="24"/>
        </w:rPr>
        <w:t>е</w:t>
      </w:r>
      <w:r w:rsidR="00022335" w:rsidRPr="00800417">
        <w:rPr>
          <w:sz w:val="24"/>
        </w:rPr>
        <w:t xml:space="preserve"> </w:t>
      </w:r>
      <w:r w:rsidRPr="00800417">
        <w:rPr>
          <w:sz w:val="24"/>
        </w:rPr>
        <w:t>_</w:t>
      </w:r>
      <w:r w:rsidR="00022335" w:rsidRPr="00800417">
        <w:rPr>
          <w:sz w:val="24"/>
        </w:rPr>
        <w:t>______________________________</w:t>
      </w:r>
    </w:p>
    <w:p w:rsidR="00022335" w:rsidRPr="00800417" w:rsidRDefault="00022335" w:rsidP="00022335">
      <w:pPr>
        <w:pStyle w:val="ac"/>
        <w:ind w:left="720" w:firstLine="0"/>
        <w:jc w:val="left"/>
        <w:rPr>
          <w:sz w:val="24"/>
        </w:rPr>
      </w:pPr>
      <w:r w:rsidRPr="00800417">
        <w:rPr>
          <w:sz w:val="24"/>
        </w:rPr>
        <w:t>Телефон (______) __________________________________________</w:t>
      </w:r>
    </w:p>
    <w:p w:rsidR="00022335" w:rsidRPr="00800417" w:rsidRDefault="00022335" w:rsidP="00022335">
      <w:pPr>
        <w:pStyle w:val="ac"/>
        <w:ind w:left="720" w:firstLine="0"/>
        <w:jc w:val="left"/>
        <w:rPr>
          <w:sz w:val="24"/>
        </w:rPr>
      </w:pPr>
      <w:r w:rsidRPr="00800417">
        <w:rPr>
          <w:sz w:val="24"/>
        </w:rPr>
        <w:t>Факс (______) _____________________________________________</w:t>
      </w:r>
    </w:p>
    <w:p w:rsidR="00022335" w:rsidRPr="00800417" w:rsidRDefault="00022335" w:rsidP="00022335">
      <w:pPr>
        <w:pStyle w:val="ac"/>
        <w:ind w:left="720" w:firstLine="0"/>
        <w:jc w:val="left"/>
        <w:rPr>
          <w:sz w:val="24"/>
        </w:rPr>
      </w:pPr>
      <w:r w:rsidRPr="00800417">
        <w:rPr>
          <w:sz w:val="24"/>
        </w:rPr>
        <w:t>Адрес электронной почты __________________@_______________</w:t>
      </w:r>
    </w:p>
    <w:p w:rsidR="00022335" w:rsidRPr="00800417" w:rsidRDefault="00022335" w:rsidP="00022335">
      <w:pPr>
        <w:pStyle w:val="ac"/>
        <w:tabs>
          <w:tab w:val="left" w:pos="1080"/>
        </w:tabs>
        <w:ind w:left="720" w:firstLine="0"/>
        <w:rPr>
          <w:sz w:val="24"/>
        </w:rPr>
      </w:pPr>
      <w:r w:rsidRPr="00800417">
        <w:rPr>
          <w:sz w:val="24"/>
        </w:rPr>
        <w:t>2. Руководитель</w:t>
      </w:r>
    </w:p>
    <w:p w:rsidR="00022335" w:rsidRPr="00800417" w:rsidRDefault="00022335" w:rsidP="00022335">
      <w:pPr>
        <w:pStyle w:val="ac"/>
        <w:tabs>
          <w:tab w:val="left" w:pos="1080"/>
        </w:tabs>
        <w:ind w:left="720" w:firstLine="0"/>
        <w:rPr>
          <w:sz w:val="24"/>
        </w:rPr>
      </w:pPr>
      <w:r w:rsidRPr="00800417">
        <w:rPr>
          <w:sz w:val="24"/>
        </w:rPr>
        <w:t>3. Банковские реквизиты</w:t>
      </w:r>
    </w:p>
    <w:p w:rsidR="00022335" w:rsidRPr="00800417" w:rsidRDefault="00022335" w:rsidP="00022335">
      <w:pPr>
        <w:pStyle w:val="ac"/>
        <w:tabs>
          <w:tab w:val="left" w:pos="1080"/>
        </w:tabs>
        <w:ind w:left="720" w:firstLine="0"/>
        <w:rPr>
          <w:sz w:val="24"/>
        </w:rPr>
      </w:pPr>
      <w:r w:rsidRPr="00800417">
        <w:rPr>
          <w:sz w:val="24"/>
        </w:rPr>
        <w:t>4. ИНН</w:t>
      </w:r>
    </w:p>
    <w:p w:rsidR="00022335" w:rsidRPr="00800417" w:rsidRDefault="00022335" w:rsidP="00022335">
      <w:pPr>
        <w:pStyle w:val="ac"/>
        <w:tabs>
          <w:tab w:val="left" w:pos="1080"/>
        </w:tabs>
        <w:ind w:left="720" w:firstLine="0"/>
        <w:rPr>
          <w:sz w:val="24"/>
        </w:rPr>
      </w:pPr>
      <w:r w:rsidRPr="00800417">
        <w:rPr>
          <w:sz w:val="24"/>
        </w:rPr>
        <w:t>5. КПП</w:t>
      </w:r>
    </w:p>
    <w:p w:rsidR="00022335" w:rsidRPr="00800417" w:rsidRDefault="00022335" w:rsidP="00022335">
      <w:pPr>
        <w:pStyle w:val="ac"/>
        <w:tabs>
          <w:tab w:val="left" w:pos="1080"/>
        </w:tabs>
        <w:ind w:left="720" w:firstLine="0"/>
        <w:rPr>
          <w:sz w:val="24"/>
        </w:rPr>
      </w:pPr>
      <w:r w:rsidRPr="00800417">
        <w:rPr>
          <w:sz w:val="24"/>
        </w:rPr>
        <w:t>6. ОГРН</w:t>
      </w:r>
    </w:p>
    <w:p w:rsidR="00022335" w:rsidRPr="00800417" w:rsidRDefault="00022335" w:rsidP="000063D5">
      <w:pPr>
        <w:pStyle w:val="ac"/>
        <w:tabs>
          <w:tab w:val="left" w:pos="1080"/>
        </w:tabs>
        <w:rPr>
          <w:sz w:val="24"/>
        </w:rPr>
      </w:pPr>
      <w:r w:rsidRPr="00800417">
        <w:rPr>
          <w:sz w:val="24"/>
        </w:rPr>
        <w:t>7.</w:t>
      </w:r>
      <w:r w:rsidR="000063D5" w:rsidRPr="00800417">
        <w:rPr>
          <w:sz w:val="24"/>
        </w:rPr>
        <w:t xml:space="preserve"> </w:t>
      </w:r>
      <w:r w:rsidRPr="00800417">
        <w:rPr>
          <w:sz w:val="24"/>
        </w:rPr>
        <w:t>ОКПО</w:t>
      </w:r>
    </w:p>
    <w:p w:rsidR="00022335" w:rsidRPr="00800417" w:rsidRDefault="00022335" w:rsidP="000063D5">
      <w:pPr>
        <w:pStyle w:val="ac"/>
        <w:tabs>
          <w:tab w:val="left" w:pos="1080"/>
        </w:tabs>
        <w:rPr>
          <w:sz w:val="24"/>
        </w:rPr>
      </w:pPr>
      <w:r w:rsidRPr="00800417">
        <w:rPr>
          <w:sz w:val="24"/>
        </w:rPr>
        <w:t xml:space="preserve">8. Название и адрес филиалов </w:t>
      </w:r>
    </w:p>
    <w:p w:rsidR="00022335" w:rsidRPr="00800417" w:rsidRDefault="007D1494" w:rsidP="000063D5">
      <w:pPr>
        <w:tabs>
          <w:tab w:val="left" w:pos="9639"/>
        </w:tabs>
        <w:ind w:firstLine="709"/>
      </w:pPr>
      <w:r w:rsidRPr="00800417">
        <w:t xml:space="preserve">9. </w:t>
      </w:r>
      <w:r w:rsidR="00022335" w:rsidRPr="00800417">
        <w:t>Контактные лица</w:t>
      </w:r>
    </w:p>
    <w:p w:rsidR="00022335" w:rsidRPr="00800417" w:rsidRDefault="00022335" w:rsidP="00022335">
      <w:pPr>
        <w:ind w:right="97" w:firstLine="540"/>
        <w:jc w:val="both"/>
      </w:pPr>
      <w:r w:rsidRPr="00800417">
        <w:t xml:space="preserve">Уполномоченные представители </w:t>
      </w:r>
      <w:r w:rsidR="005F76D7" w:rsidRPr="00800417">
        <w:t>Заказчик</w:t>
      </w:r>
      <w:r w:rsidRPr="00800417">
        <w:t xml:space="preserve">а могут связаться со следующими лицами для получения дополнительной информации об </w:t>
      </w:r>
      <w:r w:rsidR="005F76D7" w:rsidRPr="00800417">
        <w:t>Участник</w:t>
      </w:r>
      <w:r w:rsidRPr="00800417">
        <w:t>е</w:t>
      </w:r>
      <w:r w:rsidR="001C330C" w:rsidRPr="00800417">
        <w:t xml:space="preserve"> (указать не менее 3 (трех) </w:t>
      </w:r>
      <w:r w:rsidR="00E06062" w:rsidRPr="00800417">
        <w:t xml:space="preserve">разных </w:t>
      </w:r>
      <w:r w:rsidR="001C330C" w:rsidRPr="00800417">
        <w:t>номеров телефонов)</w:t>
      </w:r>
      <w:r w:rsidRPr="00800417">
        <w:t>:</w:t>
      </w:r>
    </w:p>
    <w:p w:rsidR="00022335" w:rsidRPr="00800417" w:rsidRDefault="00022335" w:rsidP="00022335">
      <w:pPr>
        <w:tabs>
          <w:tab w:val="left" w:pos="9639"/>
        </w:tabs>
        <w:rPr>
          <w:u w:val="single"/>
        </w:rPr>
      </w:pPr>
      <w:r w:rsidRPr="00800417">
        <w:rPr>
          <w:u w:val="single"/>
        </w:rPr>
        <w:t>Справки по общим вопросам и вопросам управления</w:t>
      </w:r>
    </w:p>
    <w:p w:rsidR="00022335" w:rsidRPr="00800417" w:rsidRDefault="00022335" w:rsidP="00022335">
      <w:pPr>
        <w:tabs>
          <w:tab w:val="left" w:pos="9639"/>
        </w:tabs>
      </w:pPr>
      <w:r w:rsidRPr="00800417">
        <w:t>Контактное лицо (должность, ФИО, телефон)</w:t>
      </w:r>
    </w:p>
    <w:p w:rsidR="00022335" w:rsidRPr="00800417" w:rsidRDefault="00022335" w:rsidP="00022335">
      <w:pPr>
        <w:tabs>
          <w:tab w:val="left" w:pos="9639"/>
        </w:tabs>
        <w:rPr>
          <w:u w:val="single"/>
        </w:rPr>
      </w:pPr>
      <w:r w:rsidRPr="00800417">
        <w:rPr>
          <w:u w:val="single"/>
        </w:rPr>
        <w:t>Справки по кадровым вопросам</w:t>
      </w:r>
    </w:p>
    <w:p w:rsidR="00022335" w:rsidRPr="00800417" w:rsidRDefault="00022335" w:rsidP="00022335">
      <w:pPr>
        <w:tabs>
          <w:tab w:val="left" w:pos="9639"/>
        </w:tabs>
      </w:pPr>
      <w:r w:rsidRPr="00800417">
        <w:t>Контактное лицо (должность, ФИО, телефон)</w:t>
      </w:r>
    </w:p>
    <w:p w:rsidR="00022335" w:rsidRPr="00800417" w:rsidRDefault="00022335" w:rsidP="00022335">
      <w:pPr>
        <w:tabs>
          <w:tab w:val="left" w:pos="9639"/>
        </w:tabs>
        <w:rPr>
          <w:u w:val="single"/>
        </w:rPr>
      </w:pPr>
      <w:r w:rsidRPr="00800417">
        <w:rPr>
          <w:u w:val="single"/>
        </w:rPr>
        <w:t>Справки по техническим вопросам</w:t>
      </w:r>
    </w:p>
    <w:p w:rsidR="00022335" w:rsidRPr="00800417" w:rsidRDefault="00022335" w:rsidP="00022335">
      <w:pPr>
        <w:tabs>
          <w:tab w:val="left" w:pos="9639"/>
        </w:tabs>
      </w:pPr>
      <w:r w:rsidRPr="00800417">
        <w:t>Контактное лицо (должность, ФИО, телефон)</w:t>
      </w:r>
    </w:p>
    <w:p w:rsidR="00022335" w:rsidRPr="00800417" w:rsidRDefault="00022335" w:rsidP="00022335">
      <w:pPr>
        <w:tabs>
          <w:tab w:val="left" w:pos="9639"/>
        </w:tabs>
        <w:rPr>
          <w:u w:val="single"/>
        </w:rPr>
      </w:pPr>
      <w:r w:rsidRPr="00800417">
        <w:rPr>
          <w:u w:val="single"/>
        </w:rPr>
        <w:t>Справки по финансовым вопросам</w:t>
      </w:r>
    </w:p>
    <w:p w:rsidR="00022335" w:rsidRPr="00800417" w:rsidRDefault="00022335" w:rsidP="00022335">
      <w:pPr>
        <w:tabs>
          <w:tab w:val="left" w:pos="9639"/>
        </w:tabs>
      </w:pPr>
      <w:r w:rsidRPr="00800417">
        <w:t>Контактное лицо (должность, ФИО, телефон)</w:t>
      </w:r>
    </w:p>
    <w:p w:rsidR="008A5FFD" w:rsidRPr="00800417" w:rsidRDefault="00142010" w:rsidP="006566D0">
      <w:pPr>
        <w:pStyle w:val="ac"/>
        <w:spacing w:before="160"/>
        <w:rPr>
          <w:rFonts w:eastAsia="Times New Roman"/>
          <w:spacing w:val="-13"/>
          <w:sz w:val="24"/>
        </w:rPr>
      </w:pPr>
      <w:r w:rsidRPr="00800417">
        <w:rPr>
          <w:rFonts w:eastAsia="Times New Roman"/>
          <w:spacing w:val="-13"/>
          <w:sz w:val="24"/>
        </w:rPr>
        <w:t>1</w:t>
      </w:r>
      <w:r w:rsidR="001A6BDA" w:rsidRPr="00800417">
        <w:rPr>
          <w:rFonts w:eastAsia="Times New Roman"/>
          <w:spacing w:val="-13"/>
          <w:sz w:val="24"/>
        </w:rPr>
        <w:t>0</w:t>
      </w:r>
      <w:r w:rsidRPr="00800417">
        <w:rPr>
          <w:rFonts w:eastAsia="Times New Roman"/>
          <w:spacing w:val="-13"/>
          <w:sz w:val="24"/>
        </w:rPr>
        <w:t xml:space="preserve">. Реквизиты для перечисления денежных средств, внесенных в качестве обеспечения </w:t>
      </w:r>
      <w:r w:rsidR="00240046" w:rsidRPr="00800417">
        <w:rPr>
          <w:rFonts w:eastAsia="Times New Roman"/>
          <w:spacing w:val="-13"/>
          <w:sz w:val="24"/>
        </w:rPr>
        <w:t xml:space="preserve">котировочной </w:t>
      </w:r>
      <w:r w:rsidRPr="00800417">
        <w:rPr>
          <w:rFonts w:eastAsia="Times New Roman"/>
          <w:spacing w:val="-13"/>
          <w:sz w:val="24"/>
        </w:rPr>
        <w:t>заявки____________________________________________</w:t>
      </w:r>
    </w:p>
    <w:p w:rsidR="00142010" w:rsidRPr="00800417" w:rsidRDefault="00142010" w:rsidP="006566D0">
      <w:pPr>
        <w:pStyle w:val="ac"/>
        <w:rPr>
          <w:rFonts w:eastAsia="Times New Roman"/>
          <w:i/>
          <w:spacing w:val="-13"/>
          <w:sz w:val="24"/>
          <w:u w:val="single"/>
        </w:rPr>
      </w:pPr>
      <w:r w:rsidRPr="00800417">
        <w:rPr>
          <w:rFonts w:eastAsia="Times New Roman"/>
          <w:i/>
          <w:spacing w:val="-13"/>
          <w:sz w:val="24"/>
          <w:u w:val="single"/>
        </w:rPr>
        <w:t xml:space="preserve">заполняется только в случае, если </w:t>
      </w:r>
      <w:r w:rsidR="00B34B3E" w:rsidRPr="00800417">
        <w:rPr>
          <w:rFonts w:eastAsia="Times New Roman"/>
          <w:i/>
          <w:spacing w:val="-13"/>
          <w:sz w:val="24"/>
          <w:u w:val="single"/>
        </w:rPr>
        <w:t>котировочной</w:t>
      </w:r>
      <w:r w:rsidRPr="00800417">
        <w:rPr>
          <w:rFonts w:eastAsia="Times New Roman"/>
          <w:i/>
          <w:spacing w:val="-13"/>
          <w:sz w:val="24"/>
          <w:u w:val="single"/>
        </w:rPr>
        <w:t xml:space="preserve"> документацией предусмотрено обеспечение заявки в виде перечисления денежных средств</w:t>
      </w:r>
    </w:p>
    <w:p w:rsidR="006464AA" w:rsidRPr="00800417" w:rsidRDefault="006464AA" w:rsidP="006464AA">
      <w:pPr>
        <w:pStyle w:val="ac"/>
        <w:spacing w:before="160"/>
        <w:ind w:firstLine="0"/>
        <w:rPr>
          <w:rFonts w:eastAsia="Times New Roman"/>
          <w:spacing w:val="-13"/>
          <w:sz w:val="24"/>
        </w:rPr>
      </w:pPr>
      <w:r w:rsidRPr="00800417">
        <w:rPr>
          <w:rFonts w:eastAsia="Times New Roman"/>
          <w:spacing w:val="-13"/>
          <w:sz w:val="24"/>
        </w:rPr>
        <w:t xml:space="preserve">                                                 </w:t>
      </w:r>
      <w:r w:rsidR="00022335" w:rsidRPr="00800417">
        <w:rPr>
          <w:rFonts w:eastAsia="Times New Roman"/>
          <w:spacing w:val="-13"/>
          <w:sz w:val="24"/>
        </w:rPr>
        <w:t xml:space="preserve">Имеющий полномочия действовать от имени </w:t>
      </w:r>
      <w:r w:rsidR="00454938" w:rsidRPr="00800417">
        <w:rPr>
          <w:rFonts w:eastAsia="Times New Roman"/>
          <w:sz w:val="24"/>
        </w:rPr>
        <w:t>Претендента</w:t>
      </w:r>
    </w:p>
    <w:p w:rsidR="00022335" w:rsidRPr="00800417" w:rsidRDefault="00022335" w:rsidP="006464AA">
      <w:pPr>
        <w:pStyle w:val="ac"/>
        <w:spacing w:before="160"/>
        <w:ind w:firstLine="0"/>
        <w:rPr>
          <w:rFonts w:eastAsia="Times New Roman"/>
          <w:spacing w:val="-13"/>
          <w:sz w:val="24"/>
        </w:rPr>
      </w:pPr>
      <w:r w:rsidRPr="00800417">
        <w:rPr>
          <w:rFonts w:eastAsia="Times New Roman"/>
          <w:spacing w:val="-13"/>
          <w:sz w:val="24"/>
        </w:rPr>
        <w:t>_________________________________</w:t>
      </w:r>
      <w:r w:rsidR="006464AA" w:rsidRPr="00800417">
        <w:rPr>
          <w:rFonts w:eastAsia="Times New Roman"/>
          <w:spacing w:val="-13"/>
          <w:sz w:val="24"/>
        </w:rPr>
        <w:t>____________________________________</w:t>
      </w:r>
    </w:p>
    <w:p w:rsidR="00022335" w:rsidRPr="00800417" w:rsidRDefault="00022335" w:rsidP="00DF6328">
      <w:pPr>
        <w:pStyle w:val="ac"/>
        <w:spacing w:before="160"/>
        <w:ind w:firstLine="0"/>
        <w:jc w:val="center"/>
        <w:rPr>
          <w:rFonts w:eastAsia="Times New Roman"/>
          <w:i/>
          <w:spacing w:val="-13"/>
          <w:sz w:val="24"/>
        </w:rPr>
      </w:pPr>
      <w:r w:rsidRPr="00800417">
        <w:rPr>
          <w:rFonts w:eastAsia="Times New Roman"/>
          <w:i/>
          <w:spacing w:val="-13"/>
          <w:sz w:val="24"/>
        </w:rPr>
        <w:t xml:space="preserve">(Полное наименование </w:t>
      </w:r>
      <w:r w:rsidR="006464AA" w:rsidRPr="00800417">
        <w:rPr>
          <w:rFonts w:eastAsia="Times New Roman"/>
          <w:i/>
          <w:sz w:val="24"/>
        </w:rPr>
        <w:t>претендента</w:t>
      </w:r>
      <w:r w:rsidR="00DF6328" w:rsidRPr="00800417">
        <w:rPr>
          <w:rFonts w:eastAsia="Times New Roman"/>
          <w:i/>
          <w:spacing w:val="-13"/>
          <w:sz w:val="24"/>
        </w:rPr>
        <w:t>)</w:t>
      </w:r>
    </w:p>
    <w:p w:rsidR="00022335" w:rsidRPr="00800417" w:rsidRDefault="00022335" w:rsidP="00DF6328">
      <w:pPr>
        <w:pStyle w:val="ac"/>
        <w:spacing w:before="160"/>
        <w:ind w:firstLine="0"/>
        <w:jc w:val="center"/>
        <w:rPr>
          <w:rFonts w:eastAsia="Times New Roman"/>
          <w:spacing w:val="-13"/>
          <w:sz w:val="24"/>
        </w:rPr>
      </w:pPr>
      <w:r w:rsidRPr="00800417">
        <w:rPr>
          <w:rFonts w:eastAsia="Times New Roman"/>
          <w:spacing w:val="-13"/>
          <w:sz w:val="24"/>
        </w:rPr>
        <w:t>_________________________________________________________________</w:t>
      </w:r>
    </w:p>
    <w:p w:rsidR="00022335" w:rsidRPr="00800417" w:rsidRDefault="00022335" w:rsidP="00177DF8">
      <w:pPr>
        <w:pStyle w:val="ac"/>
        <w:spacing w:before="160"/>
        <w:ind w:firstLine="0"/>
        <w:jc w:val="center"/>
        <w:rPr>
          <w:b/>
          <w:sz w:val="24"/>
        </w:rPr>
      </w:pPr>
      <w:r w:rsidRPr="00800417">
        <w:rPr>
          <w:rFonts w:eastAsia="Times New Roman"/>
          <w:spacing w:val="-13"/>
          <w:sz w:val="24"/>
        </w:rPr>
        <w:t xml:space="preserve">(Должность, подпись, ФИО)                                               </w:t>
      </w:r>
      <w:r w:rsidR="005E6666" w:rsidRPr="00800417">
        <w:rPr>
          <w:rFonts w:eastAsia="Times New Roman"/>
          <w:spacing w:val="-13"/>
          <w:sz w:val="24"/>
        </w:rPr>
        <w:t>М.П.</w:t>
      </w:r>
    </w:p>
    <w:p w:rsidR="00022335" w:rsidRPr="00800417" w:rsidRDefault="008A5FFD" w:rsidP="000063D5">
      <w:pPr>
        <w:rPr>
          <w:b/>
        </w:rPr>
      </w:pPr>
      <w:r w:rsidRPr="00800417">
        <w:rPr>
          <w:b/>
        </w:rPr>
        <w:br w:type="page"/>
      </w:r>
    </w:p>
    <w:p w:rsidR="00022335" w:rsidRPr="00800417" w:rsidRDefault="00022335" w:rsidP="00022335">
      <w:pPr>
        <w:pStyle w:val="ac"/>
        <w:spacing w:before="160"/>
        <w:jc w:val="center"/>
        <w:rPr>
          <w:b/>
          <w:sz w:val="24"/>
        </w:rPr>
      </w:pPr>
      <w:r w:rsidRPr="00800417">
        <w:rPr>
          <w:b/>
          <w:sz w:val="24"/>
        </w:rPr>
        <w:t xml:space="preserve">СВЕДЕНИЯ </w:t>
      </w:r>
      <w:r w:rsidR="008F22D3" w:rsidRPr="00800417">
        <w:rPr>
          <w:b/>
          <w:sz w:val="24"/>
        </w:rPr>
        <w:t>О</w:t>
      </w:r>
      <w:r w:rsidR="006464AA" w:rsidRPr="00800417">
        <w:rPr>
          <w:b/>
          <w:sz w:val="24"/>
        </w:rPr>
        <w:t xml:space="preserve"> ПРЕТЕНДЕНТЕ</w:t>
      </w:r>
      <w:r w:rsidR="008A5FFD" w:rsidRPr="00800417">
        <w:rPr>
          <w:b/>
          <w:sz w:val="24"/>
        </w:rPr>
        <w:t xml:space="preserve"> </w:t>
      </w:r>
      <w:r w:rsidRPr="00800417">
        <w:rPr>
          <w:b/>
          <w:sz w:val="24"/>
        </w:rPr>
        <w:t>(для физических лиц)</w:t>
      </w:r>
    </w:p>
    <w:p w:rsidR="00022335" w:rsidRPr="00800417" w:rsidRDefault="00022335" w:rsidP="00022335">
      <w:pPr>
        <w:pStyle w:val="ac"/>
        <w:spacing w:before="160"/>
        <w:jc w:val="center"/>
        <w:rPr>
          <w:b/>
          <w:i/>
          <w:sz w:val="24"/>
        </w:rPr>
      </w:pPr>
      <w:r w:rsidRPr="00800417">
        <w:rPr>
          <w:b/>
          <w:i/>
          <w:sz w:val="24"/>
        </w:rPr>
        <w:t xml:space="preserve">(в случае если на стороне одного </w:t>
      </w:r>
      <w:r w:rsidR="006464AA" w:rsidRPr="00800417">
        <w:rPr>
          <w:rFonts w:eastAsia="Times New Roman"/>
          <w:sz w:val="24"/>
        </w:rPr>
        <w:t>претендента</w:t>
      </w:r>
      <w:r w:rsidRPr="00800417">
        <w:rPr>
          <w:b/>
          <w:i/>
          <w:sz w:val="24"/>
        </w:rPr>
        <w:t xml:space="preserve"> выступает несколько лиц, сведения предоставляются на каждое лицо)</w:t>
      </w:r>
    </w:p>
    <w:p w:rsidR="00022335" w:rsidRPr="00800417" w:rsidRDefault="00022335" w:rsidP="00022335">
      <w:pPr>
        <w:pStyle w:val="ac"/>
        <w:spacing w:before="160"/>
        <w:jc w:val="center"/>
        <w:rPr>
          <w:b/>
          <w:sz w:val="24"/>
        </w:rPr>
      </w:pPr>
    </w:p>
    <w:p w:rsidR="00022335" w:rsidRPr="00800417" w:rsidRDefault="00022335" w:rsidP="006B6BE7">
      <w:pPr>
        <w:pStyle w:val="ac"/>
        <w:numPr>
          <w:ilvl w:val="0"/>
          <w:numId w:val="3"/>
        </w:numPr>
        <w:spacing w:line="360" w:lineRule="auto"/>
        <w:jc w:val="left"/>
        <w:rPr>
          <w:sz w:val="24"/>
        </w:rPr>
      </w:pPr>
      <w:r w:rsidRPr="00800417">
        <w:rPr>
          <w:sz w:val="24"/>
        </w:rPr>
        <w:t>Фамилия, имя, отчество _____________________________________</w:t>
      </w:r>
    </w:p>
    <w:p w:rsidR="00022335" w:rsidRPr="00800417" w:rsidRDefault="00022335" w:rsidP="006B6BE7">
      <w:pPr>
        <w:pStyle w:val="ac"/>
        <w:numPr>
          <w:ilvl w:val="0"/>
          <w:numId w:val="3"/>
        </w:numPr>
        <w:spacing w:line="360" w:lineRule="auto"/>
        <w:jc w:val="left"/>
        <w:rPr>
          <w:sz w:val="24"/>
        </w:rPr>
      </w:pPr>
      <w:r w:rsidRPr="00800417">
        <w:rPr>
          <w:sz w:val="24"/>
        </w:rPr>
        <w:t>Паспортные данные ________________________________________</w:t>
      </w:r>
    </w:p>
    <w:p w:rsidR="00022335" w:rsidRPr="00800417" w:rsidRDefault="00022335" w:rsidP="006B6BE7">
      <w:pPr>
        <w:pStyle w:val="ac"/>
        <w:numPr>
          <w:ilvl w:val="0"/>
          <w:numId w:val="3"/>
        </w:numPr>
        <w:spacing w:line="360" w:lineRule="auto"/>
        <w:jc w:val="left"/>
        <w:rPr>
          <w:sz w:val="24"/>
        </w:rPr>
      </w:pPr>
      <w:r w:rsidRPr="00800417">
        <w:rPr>
          <w:sz w:val="24"/>
        </w:rPr>
        <w:t>ИНН ____________________________________</w:t>
      </w:r>
      <w:r w:rsidR="00385DA7" w:rsidRPr="00800417">
        <w:rPr>
          <w:sz w:val="24"/>
        </w:rPr>
        <w:t>_________________</w:t>
      </w:r>
    </w:p>
    <w:p w:rsidR="00022335" w:rsidRPr="00800417" w:rsidRDefault="00385DA7" w:rsidP="006B6BE7">
      <w:pPr>
        <w:pStyle w:val="ac"/>
        <w:numPr>
          <w:ilvl w:val="0"/>
          <w:numId w:val="3"/>
        </w:numPr>
        <w:spacing w:line="360" w:lineRule="auto"/>
        <w:jc w:val="left"/>
        <w:rPr>
          <w:sz w:val="24"/>
        </w:rPr>
      </w:pPr>
      <w:r w:rsidRPr="00800417">
        <w:rPr>
          <w:sz w:val="24"/>
        </w:rPr>
        <w:t>Место регистрации</w:t>
      </w:r>
      <w:r w:rsidR="00022335" w:rsidRPr="00800417">
        <w:rPr>
          <w:sz w:val="24"/>
        </w:rPr>
        <w:t>________________________________________</w:t>
      </w:r>
      <w:r w:rsidRPr="00800417">
        <w:rPr>
          <w:sz w:val="24"/>
        </w:rPr>
        <w:t>_</w:t>
      </w:r>
    </w:p>
    <w:p w:rsidR="00385DA7" w:rsidRPr="00800417" w:rsidRDefault="00385DA7" w:rsidP="006B6BE7">
      <w:pPr>
        <w:pStyle w:val="ac"/>
        <w:numPr>
          <w:ilvl w:val="0"/>
          <w:numId w:val="3"/>
        </w:numPr>
        <w:spacing w:line="360" w:lineRule="auto"/>
        <w:jc w:val="left"/>
        <w:rPr>
          <w:sz w:val="24"/>
        </w:rPr>
      </w:pPr>
      <w:r w:rsidRPr="00800417">
        <w:rPr>
          <w:sz w:val="24"/>
        </w:rPr>
        <w:t>Место фактического проживания _____________________________</w:t>
      </w:r>
    </w:p>
    <w:p w:rsidR="00022335" w:rsidRPr="00800417" w:rsidRDefault="00022335" w:rsidP="006B6BE7">
      <w:pPr>
        <w:pStyle w:val="ac"/>
        <w:numPr>
          <w:ilvl w:val="0"/>
          <w:numId w:val="3"/>
        </w:numPr>
        <w:spacing w:line="360" w:lineRule="auto"/>
        <w:jc w:val="left"/>
        <w:rPr>
          <w:sz w:val="24"/>
        </w:rPr>
      </w:pPr>
      <w:r w:rsidRPr="00800417">
        <w:rPr>
          <w:sz w:val="24"/>
        </w:rPr>
        <w:t>Телефон (______) __________________________________________</w:t>
      </w:r>
    </w:p>
    <w:p w:rsidR="00022335" w:rsidRPr="00800417" w:rsidRDefault="00022335" w:rsidP="006B6BE7">
      <w:pPr>
        <w:pStyle w:val="ac"/>
        <w:numPr>
          <w:ilvl w:val="0"/>
          <w:numId w:val="3"/>
        </w:numPr>
        <w:spacing w:line="360" w:lineRule="auto"/>
        <w:jc w:val="left"/>
        <w:rPr>
          <w:sz w:val="24"/>
        </w:rPr>
      </w:pPr>
      <w:r w:rsidRPr="00800417">
        <w:rPr>
          <w:sz w:val="24"/>
        </w:rPr>
        <w:t>Факс (______) _____________________________________________</w:t>
      </w:r>
    </w:p>
    <w:p w:rsidR="00022335" w:rsidRPr="00800417" w:rsidRDefault="00022335" w:rsidP="006B6BE7">
      <w:pPr>
        <w:pStyle w:val="ac"/>
        <w:numPr>
          <w:ilvl w:val="0"/>
          <w:numId w:val="3"/>
        </w:numPr>
        <w:spacing w:line="360" w:lineRule="auto"/>
        <w:jc w:val="left"/>
        <w:rPr>
          <w:sz w:val="24"/>
        </w:rPr>
      </w:pPr>
      <w:r w:rsidRPr="00800417">
        <w:rPr>
          <w:sz w:val="24"/>
        </w:rPr>
        <w:t>Адрес электронной почты __________________@_______________</w:t>
      </w:r>
    </w:p>
    <w:p w:rsidR="00022335" w:rsidRPr="00800417" w:rsidRDefault="00022335" w:rsidP="006B6BE7">
      <w:pPr>
        <w:numPr>
          <w:ilvl w:val="0"/>
          <w:numId w:val="3"/>
        </w:numPr>
      </w:pPr>
      <w:r w:rsidRPr="00800417">
        <w:t>Банковские реквизиты_______________________________________</w:t>
      </w:r>
    </w:p>
    <w:p w:rsidR="006566D0" w:rsidRPr="00800417" w:rsidRDefault="00985FEC" w:rsidP="00F248E3">
      <w:pPr>
        <w:ind w:firstLine="709"/>
        <w:jc w:val="both"/>
        <w:rPr>
          <w:spacing w:val="-13"/>
        </w:rPr>
      </w:pPr>
      <w:r w:rsidRPr="00800417">
        <w:t xml:space="preserve">  </w:t>
      </w:r>
      <w:r w:rsidR="000063D5" w:rsidRPr="00800417">
        <w:t>10</w:t>
      </w:r>
      <w:r w:rsidR="006566D0" w:rsidRPr="00800417">
        <w:t xml:space="preserve">. </w:t>
      </w:r>
      <w:r w:rsidR="006566D0" w:rsidRPr="00800417">
        <w:rPr>
          <w:spacing w:val="-13"/>
        </w:rPr>
        <w:t xml:space="preserve">Реквизиты для перечисления денежных средств, внесенных в качестве обеспечения </w:t>
      </w:r>
      <w:r w:rsidR="00240046" w:rsidRPr="00800417">
        <w:rPr>
          <w:spacing w:val="-13"/>
        </w:rPr>
        <w:t xml:space="preserve">котировочной </w:t>
      </w:r>
      <w:r w:rsidR="006566D0" w:rsidRPr="00800417">
        <w:rPr>
          <w:spacing w:val="-13"/>
        </w:rPr>
        <w:t>заявки____________________________________________</w:t>
      </w:r>
    </w:p>
    <w:p w:rsidR="006566D0" w:rsidRPr="00800417" w:rsidRDefault="006566D0" w:rsidP="006566D0">
      <w:pPr>
        <w:pStyle w:val="ac"/>
        <w:rPr>
          <w:rFonts w:eastAsia="Times New Roman"/>
          <w:i/>
          <w:spacing w:val="-13"/>
          <w:sz w:val="24"/>
          <w:u w:val="single"/>
        </w:rPr>
      </w:pPr>
      <w:r w:rsidRPr="00800417">
        <w:rPr>
          <w:rFonts w:eastAsia="Times New Roman"/>
          <w:i/>
          <w:spacing w:val="-13"/>
          <w:sz w:val="24"/>
          <w:u w:val="single"/>
        </w:rPr>
        <w:t xml:space="preserve">заполняется только в случае, если </w:t>
      </w:r>
      <w:r w:rsidR="00B34B3E" w:rsidRPr="00800417">
        <w:rPr>
          <w:rFonts w:eastAsia="Times New Roman"/>
          <w:i/>
          <w:spacing w:val="-13"/>
          <w:sz w:val="24"/>
          <w:u w:val="single"/>
        </w:rPr>
        <w:t>котировочной</w:t>
      </w:r>
      <w:r w:rsidRPr="00800417">
        <w:rPr>
          <w:rFonts w:eastAsia="Times New Roman"/>
          <w:i/>
          <w:spacing w:val="-13"/>
          <w:sz w:val="24"/>
          <w:u w:val="single"/>
        </w:rPr>
        <w:t xml:space="preserve"> документацией предусмотрено обеспечение заявки в виде перечисления денежных средств</w:t>
      </w:r>
    </w:p>
    <w:p w:rsidR="00022335" w:rsidRPr="00800417" w:rsidRDefault="00022335" w:rsidP="00022335"/>
    <w:p w:rsidR="00022335" w:rsidRPr="00800417" w:rsidRDefault="00022335" w:rsidP="00022335">
      <w:r w:rsidRPr="00800417">
        <w:t xml:space="preserve">Имеющий полномочия действовать от имени </w:t>
      </w:r>
      <w:r w:rsidR="00454938" w:rsidRPr="00800417">
        <w:t xml:space="preserve">Претендента </w:t>
      </w:r>
      <w:r w:rsidRPr="00800417">
        <w:t>________________________________________________________</w:t>
      </w:r>
    </w:p>
    <w:p w:rsidR="00022335" w:rsidRPr="00800417" w:rsidRDefault="00022335" w:rsidP="00022335">
      <w:pPr>
        <w:rPr>
          <w:i/>
        </w:rPr>
      </w:pPr>
      <w:r w:rsidRPr="00800417">
        <w:rPr>
          <w:i/>
        </w:rPr>
        <w:t xml:space="preserve">(Полное наименование </w:t>
      </w:r>
      <w:r w:rsidR="006464AA" w:rsidRPr="00800417">
        <w:rPr>
          <w:i/>
        </w:rPr>
        <w:t>претендента</w:t>
      </w:r>
      <w:r w:rsidRPr="00800417">
        <w:rPr>
          <w:i/>
        </w:rPr>
        <w:t>)</w:t>
      </w:r>
    </w:p>
    <w:p w:rsidR="00022335" w:rsidRPr="00800417" w:rsidRDefault="00022335" w:rsidP="00022335"/>
    <w:p w:rsidR="00022335" w:rsidRPr="00800417" w:rsidRDefault="00022335" w:rsidP="00022335">
      <w:r w:rsidRPr="00800417">
        <w:t>_________________________________________________________________</w:t>
      </w:r>
    </w:p>
    <w:p w:rsidR="00022335" w:rsidRPr="00800417" w:rsidRDefault="00022335" w:rsidP="00022335">
      <w:r w:rsidRPr="00800417">
        <w:t xml:space="preserve">(Должность, подпись, ФИО)                                                </w:t>
      </w:r>
      <w:r w:rsidR="005E6666" w:rsidRPr="00800417">
        <w:t>М.П.</w:t>
      </w:r>
    </w:p>
    <w:p w:rsidR="00022335" w:rsidRPr="00800417" w:rsidRDefault="00022335" w:rsidP="00022335"/>
    <w:p w:rsidR="00022335" w:rsidRPr="00800417" w:rsidRDefault="00022335" w:rsidP="00022335">
      <w:r w:rsidRPr="00800417">
        <w:br w:type="page"/>
      </w:r>
    </w:p>
    <w:tbl>
      <w:tblPr>
        <w:tblW w:w="0" w:type="auto"/>
        <w:tblLook w:val="0000" w:firstRow="0" w:lastRow="0" w:firstColumn="0" w:lastColumn="0" w:noHBand="0" w:noVBand="0"/>
      </w:tblPr>
      <w:tblGrid>
        <w:gridCol w:w="4630"/>
        <w:gridCol w:w="4724"/>
      </w:tblGrid>
      <w:tr w:rsidR="00DF6328" w:rsidRPr="00800417" w:rsidTr="00FD05E2">
        <w:tc>
          <w:tcPr>
            <w:tcW w:w="4785" w:type="dxa"/>
          </w:tcPr>
          <w:p w:rsidR="00DF6328" w:rsidRPr="00800417" w:rsidRDefault="00DF6328" w:rsidP="00FD05E2">
            <w:pPr>
              <w:pStyle w:val="20"/>
              <w:suppressAutoHyphens/>
              <w:spacing w:before="0" w:after="0"/>
              <w:jc w:val="center"/>
              <w:rPr>
                <w:rFonts w:ascii="Times New Roman" w:eastAsia="MS Mincho" w:hAnsi="Times New Roman" w:cs="Times New Roman"/>
                <w:i w:val="0"/>
                <w:iCs w:val="0"/>
                <w:sz w:val="24"/>
                <w:szCs w:val="24"/>
              </w:rPr>
            </w:pPr>
            <w:bookmarkStart w:id="3" w:name="_Toc34648368"/>
          </w:p>
        </w:tc>
        <w:tc>
          <w:tcPr>
            <w:tcW w:w="4785" w:type="dxa"/>
          </w:tcPr>
          <w:p w:rsidR="00DF6328" w:rsidRPr="00800417" w:rsidRDefault="00DF6328" w:rsidP="00892915">
            <w:pPr>
              <w:pStyle w:val="20"/>
              <w:suppressAutoHyphens/>
              <w:spacing w:before="0" w:after="0"/>
              <w:ind w:left="1311"/>
              <w:rPr>
                <w:rFonts w:ascii="Times New Roman" w:hAnsi="Times New Roman" w:cs="Times New Roman"/>
                <w:b w:val="0"/>
                <w:bCs w:val="0"/>
                <w:i w:val="0"/>
                <w:iCs w:val="0"/>
                <w:sz w:val="24"/>
                <w:szCs w:val="24"/>
              </w:rPr>
            </w:pPr>
            <w:r w:rsidRPr="00800417">
              <w:rPr>
                <w:rFonts w:ascii="Times New Roman" w:hAnsi="Times New Roman" w:cs="Times New Roman"/>
                <w:b w:val="0"/>
                <w:bCs w:val="0"/>
                <w:i w:val="0"/>
                <w:iCs w:val="0"/>
                <w:sz w:val="24"/>
                <w:szCs w:val="24"/>
              </w:rPr>
              <w:t>Приложение № 3</w:t>
            </w:r>
          </w:p>
          <w:p w:rsidR="00DF6328" w:rsidRPr="00800417" w:rsidRDefault="00DF6328" w:rsidP="00892915">
            <w:pPr>
              <w:pStyle w:val="20"/>
              <w:suppressAutoHyphens/>
              <w:spacing w:before="0" w:after="0"/>
              <w:ind w:left="1311"/>
              <w:rPr>
                <w:rFonts w:ascii="Times New Roman" w:eastAsia="MS Mincho" w:hAnsi="Times New Roman" w:cs="Times New Roman"/>
                <w:b w:val="0"/>
                <w:bCs w:val="0"/>
                <w:i w:val="0"/>
                <w:iCs w:val="0"/>
                <w:sz w:val="24"/>
                <w:szCs w:val="24"/>
              </w:rPr>
            </w:pPr>
            <w:r w:rsidRPr="00800417">
              <w:rPr>
                <w:rFonts w:ascii="Times New Roman" w:hAnsi="Times New Roman" w:cs="Times New Roman"/>
                <w:b w:val="0"/>
                <w:bCs w:val="0"/>
                <w:i w:val="0"/>
                <w:iCs w:val="0"/>
                <w:sz w:val="24"/>
                <w:szCs w:val="24"/>
              </w:rPr>
              <w:t xml:space="preserve">к </w:t>
            </w:r>
            <w:r w:rsidR="00B34B3E" w:rsidRPr="00800417">
              <w:rPr>
                <w:rFonts w:ascii="Times New Roman" w:hAnsi="Times New Roman" w:cs="Times New Roman"/>
                <w:b w:val="0"/>
                <w:bCs w:val="0"/>
                <w:i w:val="0"/>
                <w:iCs w:val="0"/>
                <w:sz w:val="24"/>
                <w:szCs w:val="24"/>
              </w:rPr>
              <w:t>котировочной</w:t>
            </w:r>
            <w:r w:rsidRPr="00800417">
              <w:rPr>
                <w:rFonts w:ascii="Times New Roman" w:hAnsi="Times New Roman" w:cs="Times New Roman"/>
                <w:b w:val="0"/>
                <w:bCs w:val="0"/>
                <w:i w:val="0"/>
                <w:iCs w:val="0"/>
                <w:sz w:val="24"/>
                <w:szCs w:val="24"/>
              </w:rPr>
              <w:t xml:space="preserve"> документации</w:t>
            </w:r>
          </w:p>
        </w:tc>
      </w:tr>
      <w:bookmarkEnd w:id="3"/>
    </w:tbl>
    <w:p w:rsidR="00DF6328" w:rsidRPr="00800417" w:rsidRDefault="00DF6328" w:rsidP="00DF6328"/>
    <w:p w:rsidR="00DF6328" w:rsidRPr="00800417" w:rsidRDefault="00DF6328" w:rsidP="00DF6328">
      <w:pPr>
        <w:pStyle w:val="30"/>
        <w:spacing w:before="120"/>
        <w:rPr>
          <w:rFonts w:ascii="Times New Roman" w:hAnsi="Times New Roman" w:cs="Times New Roman"/>
          <w:b w:val="0"/>
          <w:bCs w:val="0"/>
          <w:sz w:val="24"/>
          <w:szCs w:val="24"/>
        </w:rPr>
      </w:pPr>
    </w:p>
    <w:p w:rsidR="00DF6328" w:rsidRPr="00800417" w:rsidRDefault="00DF6328" w:rsidP="00DF6328">
      <w:pPr>
        <w:jc w:val="center"/>
        <w:rPr>
          <w:bCs/>
        </w:rPr>
      </w:pPr>
      <w:r w:rsidRPr="00800417">
        <w:rPr>
          <w:bCs/>
        </w:rPr>
        <w:t>Финансово-коммерческое предложение</w:t>
      </w:r>
    </w:p>
    <w:p w:rsidR="00DF6328" w:rsidRPr="00800417" w:rsidRDefault="00DF6328" w:rsidP="00DF6328">
      <w:pPr>
        <w:rPr>
          <w:b/>
          <w:bCs/>
          <w:i/>
          <w:color w:val="FF0000"/>
        </w:rPr>
      </w:pPr>
      <w:r w:rsidRPr="00800417">
        <w:rPr>
          <w:b/>
          <w:bCs/>
          <w:i/>
          <w:color w:val="FF0000"/>
        </w:rPr>
        <w:t>Оформляется отдельно по каждому лоту</w:t>
      </w:r>
    </w:p>
    <w:p w:rsidR="00DF6328" w:rsidRPr="00800417" w:rsidRDefault="00DF6328" w:rsidP="00DF6328">
      <w:pPr>
        <w:rPr>
          <w:bCs/>
        </w:rPr>
      </w:pPr>
      <w:r w:rsidRPr="00800417">
        <w:rPr>
          <w:bCs/>
        </w:rPr>
        <w:t>«____» ___________ 20__ г.</w:t>
      </w:r>
    </w:p>
    <w:p w:rsidR="00DF6328" w:rsidRPr="00800417" w:rsidRDefault="00DF6328" w:rsidP="00DF6328">
      <w:pPr>
        <w:rPr>
          <w:bCs/>
        </w:rPr>
      </w:pPr>
    </w:p>
    <w:p w:rsidR="00DF6328" w:rsidRPr="00800417" w:rsidRDefault="00DF6328" w:rsidP="00DF6328"/>
    <w:p w:rsidR="00DF6328" w:rsidRPr="00800417" w:rsidRDefault="001A3B7A" w:rsidP="00DF6328">
      <w:r w:rsidRPr="00800417">
        <w:t>Запрос котировок</w:t>
      </w:r>
      <w:r w:rsidR="00DF6328" w:rsidRPr="00800417">
        <w:t xml:space="preserve"> №______  </w:t>
      </w:r>
      <w:r w:rsidR="00E06062" w:rsidRPr="00800417">
        <w:rPr>
          <w:i/>
        </w:rPr>
        <w:t xml:space="preserve"> </w:t>
      </w:r>
    </w:p>
    <w:p w:rsidR="00DF6328" w:rsidRPr="00800417" w:rsidRDefault="00DF6328" w:rsidP="00DF6328"/>
    <w:p w:rsidR="0042302A" w:rsidRPr="00800417" w:rsidRDefault="0042302A" w:rsidP="0042302A"/>
    <w:p w:rsidR="0042302A" w:rsidRPr="00800417" w:rsidRDefault="0042302A" w:rsidP="0042302A">
      <w:r w:rsidRPr="00800417">
        <w:t>_____________________________________________________________________________</w:t>
      </w:r>
    </w:p>
    <w:p w:rsidR="0042302A" w:rsidRPr="00800417" w:rsidRDefault="0042302A" w:rsidP="0042302A">
      <w:pPr>
        <w:ind w:left="2832" w:firstLine="708"/>
        <w:rPr>
          <w:bCs/>
        </w:rPr>
      </w:pPr>
      <w:r w:rsidRPr="00800417">
        <w:rPr>
          <w:bCs/>
        </w:rPr>
        <w:t>(Полное наименование п</w:t>
      </w:r>
      <w:r w:rsidRPr="00800417">
        <w:t>ретендента</w:t>
      </w:r>
      <w:r w:rsidRPr="00800417">
        <w:rPr>
          <w:bCs/>
        </w:rPr>
        <w:t>)</w:t>
      </w:r>
    </w:p>
    <w:p w:rsidR="0042302A" w:rsidRPr="00800417" w:rsidRDefault="0042302A" w:rsidP="0042302A">
      <w:pPr>
        <w:pStyle w:val="ae"/>
        <w:ind w:firstLine="720"/>
        <w:rPr>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0"/>
        <w:gridCol w:w="3962"/>
        <w:gridCol w:w="917"/>
        <w:gridCol w:w="929"/>
        <w:gridCol w:w="1488"/>
        <w:gridCol w:w="1488"/>
      </w:tblGrid>
      <w:tr w:rsidR="00CD4566" w:rsidRPr="00800417" w:rsidTr="001C6858">
        <w:trPr>
          <w:jc w:val="center"/>
        </w:trPr>
        <w:tc>
          <w:tcPr>
            <w:tcW w:w="560" w:type="dxa"/>
            <w:vAlign w:val="center"/>
          </w:tcPr>
          <w:p w:rsidR="00CD4566" w:rsidRPr="00800417" w:rsidRDefault="00CD4566" w:rsidP="005E6666">
            <w:pPr>
              <w:jc w:val="center"/>
              <w:rPr>
                <w:b/>
              </w:rPr>
            </w:pPr>
            <w:r w:rsidRPr="00800417">
              <w:rPr>
                <w:b/>
              </w:rPr>
              <w:t>№ п/п</w:t>
            </w:r>
          </w:p>
        </w:tc>
        <w:tc>
          <w:tcPr>
            <w:tcW w:w="4270" w:type="dxa"/>
            <w:vAlign w:val="center"/>
          </w:tcPr>
          <w:p w:rsidR="00CD4566" w:rsidRPr="00800417" w:rsidRDefault="00CD4566" w:rsidP="005E6666">
            <w:pPr>
              <w:keepNext/>
              <w:ind w:left="539"/>
              <w:jc w:val="center"/>
              <w:outlineLvl w:val="0"/>
              <w:rPr>
                <w:b/>
                <w:bCs/>
                <w:kern w:val="32"/>
              </w:rPr>
            </w:pPr>
            <w:r w:rsidRPr="00800417">
              <w:rPr>
                <w:b/>
                <w:bCs/>
                <w:kern w:val="32"/>
              </w:rPr>
              <w:t>Наименование</w:t>
            </w:r>
            <w:r w:rsidR="00F42EC3">
              <w:rPr>
                <w:b/>
                <w:bCs/>
                <w:kern w:val="32"/>
              </w:rPr>
              <w:t xml:space="preserve"> Товара/Работ/Услуг</w:t>
            </w:r>
          </w:p>
        </w:tc>
        <w:tc>
          <w:tcPr>
            <w:tcW w:w="990" w:type="dxa"/>
            <w:vAlign w:val="center"/>
          </w:tcPr>
          <w:p w:rsidR="00CD4566" w:rsidRPr="00800417" w:rsidRDefault="00CD4566" w:rsidP="005E6666">
            <w:pPr>
              <w:keepNext/>
              <w:jc w:val="center"/>
              <w:outlineLvl w:val="1"/>
              <w:rPr>
                <w:rFonts w:eastAsia="MS Mincho"/>
                <w:b/>
                <w:bCs/>
                <w:iCs/>
                <w:kern w:val="32"/>
              </w:rPr>
            </w:pPr>
            <w:r>
              <w:rPr>
                <w:rFonts w:eastAsia="MS Mincho"/>
                <w:b/>
                <w:bCs/>
                <w:iCs/>
                <w:kern w:val="32"/>
              </w:rPr>
              <w:t>Ед. изм.</w:t>
            </w:r>
          </w:p>
        </w:tc>
        <w:tc>
          <w:tcPr>
            <w:tcW w:w="990" w:type="dxa"/>
            <w:vAlign w:val="center"/>
          </w:tcPr>
          <w:p w:rsidR="00CD4566" w:rsidRPr="00800417" w:rsidRDefault="00CD4566" w:rsidP="005E6666">
            <w:pPr>
              <w:keepNext/>
              <w:jc w:val="center"/>
              <w:outlineLvl w:val="1"/>
              <w:rPr>
                <w:rFonts w:eastAsia="MS Mincho"/>
                <w:b/>
                <w:bCs/>
                <w:iCs/>
                <w:kern w:val="32"/>
              </w:rPr>
            </w:pPr>
            <w:r>
              <w:rPr>
                <w:rFonts w:eastAsia="MS Mincho"/>
                <w:b/>
                <w:bCs/>
                <w:iCs/>
                <w:kern w:val="32"/>
              </w:rPr>
              <w:t>Кол-во</w:t>
            </w:r>
          </w:p>
        </w:tc>
        <w:tc>
          <w:tcPr>
            <w:tcW w:w="1514" w:type="dxa"/>
            <w:vAlign w:val="center"/>
          </w:tcPr>
          <w:p w:rsidR="00CD4566" w:rsidRPr="00800417" w:rsidRDefault="00CD4566" w:rsidP="005E6666">
            <w:pPr>
              <w:keepNext/>
              <w:jc w:val="center"/>
              <w:outlineLvl w:val="1"/>
              <w:rPr>
                <w:rFonts w:eastAsia="MS Mincho"/>
                <w:b/>
                <w:bCs/>
                <w:kern w:val="32"/>
              </w:rPr>
            </w:pPr>
            <w:r w:rsidRPr="00800417">
              <w:rPr>
                <w:rFonts w:eastAsia="MS Mincho"/>
                <w:b/>
                <w:bCs/>
                <w:iCs/>
                <w:kern w:val="32"/>
              </w:rPr>
              <w:t>Стоимость руб.</w:t>
            </w:r>
          </w:p>
          <w:p w:rsidR="00CD4566" w:rsidRPr="00800417" w:rsidRDefault="00CD4566" w:rsidP="005E6666">
            <w:pPr>
              <w:keepNext/>
              <w:jc w:val="center"/>
              <w:outlineLvl w:val="1"/>
              <w:rPr>
                <w:rFonts w:eastAsia="MS Mincho"/>
                <w:b/>
                <w:bCs/>
                <w:kern w:val="32"/>
              </w:rPr>
            </w:pPr>
            <w:r w:rsidRPr="00800417">
              <w:rPr>
                <w:rFonts w:eastAsia="MS Mincho"/>
                <w:b/>
                <w:bCs/>
                <w:iCs/>
                <w:kern w:val="32"/>
              </w:rPr>
              <w:t>(без НДС)</w:t>
            </w:r>
          </w:p>
        </w:tc>
        <w:tc>
          <w:tcPr>
            <w:tcW w:w="1514" w:type="dxa"/>
            <w:vAlign w:val="center"/>
          </w:tcPr>
          <w:p w:rsidR="00CD4566" w:rsidRPr="00800417" w:rsidRDefault="00CD4566" w:rsidP="005E6666">
            <w:pPr>
              <w:keepNext/>
              <w:jc w:val="center"/>
              <w:outlineLvl w:val="1"/>
              <w:rPr>
                <w:rFonts w:eastAsia="MS Mincho"/>
                <w:b/>
                <w:bCs/>
                <w:kern w:val="32"/>
              </w:rPr>
            </w:pPr>
            <w:r w:rsidRPr="00800417">
              <w:rPr>
                <w:rFonts w:eastAsia="MS Mincho"/>
                <w:b/>
                <w:bCs/>
                <w:iCs/>
                <w:kern w:val="32"/>
              </w:rPr>
              <w:t>Стоимость руб.</w:t>
            </w:r>
          </w:p>
          <w:p w:rsidR="00CD4566" w:rsidRPr="00800417" w:rsidRDefault="00CD4566" w:rsidP="005E6666">
            <w:pPr>
              <w:keepNext/>
              <w:jc w:val="center"/>
              <w:outlineLvl w:val="1"/>
              <w:rPr>
                <w:rFonts w:eastAsia="MS Mincho"/>
                <w:b/>
                <w:bCs/>
                <w:kern w:val="32"/>
              </w:rPr>
            </w:pPr>
            <w:r w:rsidRPr="00800417">
              <w:rPr>
                <w:rFonts w:eastAsia="MS Mincho"/>
                <w:b/>
                <w:bCs/>
                <w:iCs/>
                <w:kern w:val="32"/>
              </w:rPr>
              <w:t>(с НДС)*</w:t>
            </w:r>
          </w:p>
        </w:tc>
      </w:tr>
      <w:tr w:rsidR="00CD4566" w:rsidRPr="00800417" w:rsidTr="00CD4566">
        <w:trPr>
          <w:jc w:val="center"/>
        </w:trPr>
        <w:tc>
          <w:tcPr>
            <w:tcW w:w="560" w:type="dxa"/>
          </w:tcPr>
          <w:p w:rsidR="00CD4566" w:rsidRPr="00800417" w:rsidRDefault="00CD4566" w:rsidP="005E6666">
            <w:r w:rsidRPr="00800417">
              <w:t>1</w:t>
            </w:r>
          </w:p>
        </w:tc>
        <w:tc>
          <w:tcPr>
            <w:tcW w:w="4270" w:type="dxa"/>
          </w:tcPr>
          <w:p w:rsidR="00CD4566" w:rsidRPr="00800417" w:rsidRDefault="00CD4566" w:rsidP="005E6666"/>
        </w:tc>
        <w:tc>
          <w:tcPr>
            <w:tcW w:w="990" w:type="dxa"/>
          </w:tcPr>
          <w:p w:rsidR="00CD4566" w:rsidRPr="00800417" w:rsidRDefault="00CD4566" w:rsidP="005E6666">
            <w:pPr>
              <w:jc w:val="center"/>
            </w:pPr>
          </w:p>
        </w:tc>
        <w:tc>
          <w:tcPr>
            <w:tcW w:w="990" w:type="dxa"/>
          </w:tcPr>
          <w:p w:rsidR="00CD4566" w:rsidRPr="00800417" w:rsidRDefault="00CD4566" w:rsidP="005E6666">
            <w:pPr>
              <w:jc w:val="center"/>
            </w:pPr>
          </w:p>
        </w:tc>
        <w:tc>
          <w:tcPr>
            <w:tcW w:w="1514" w:type="dxa"/>
            <w:vAlign w:val="center"/>
          </w:tcPr>
          <w:p w:rsidR="00CD4566" w:rsidRPr="00800417" w:rsidRDefault="00CD4566" w:rsidP="005E6666">
            <w:pPr>
              <w:jc w:val="center"/>
            </w:pPr>
          </w:p>
        </w:tc>
        <w:tc>
          <w:tcPr>
            <w:tcW w:w="1514" w:type="dxa"/>
            <w:vAlign w:val="center"/>
          </w:tcPr>
          <w:p w:rsidR="00CD4566" w:rsidRPr="00800417" w:rsidRDefault="00CD4566" w:rsidP="005E6666">
            <w:pPr>
              <w:jc w:val="center"/>
            </w:pPr>
          </w:p>
        </w:tc>
      </w:tr>
      <w:tr w:rsidR="00CD4566" w:rsidRPr="00800417" w:rsidTr="00CD4566">
        <w:trPr>
          <w:jc w:val="center"/>
        </w:trPr>
        <w:tc>
          <w:tcPr>
            <w:tcW w:w="560" w:type="dxa"/>
          </w:tcPr>
          <w:p w:rsidR="00CD4566" w:rsidRPr="00800417" w:rsidRDefault="00CD4566" w:rsidP="005E6666">
            <w:r>
              <w:t>2</w:t>
            </w:r>
          </w:p>
        </w:tc>
        <w:tc>
          <w:tcPr>
            <w:tcW w:w="4270" w:type="dxa"/>
          </w:tcPr>
          <w:p w:rsidR="00CD4566" w:rsidRPr="00800417" w:rsidRDefault="00CD4566" w:rsidP="005E6666"/>
        </w:tc>
        <w:tc>
          <w:tcPr>
            <w:tcW w:w="990" w:type="dxa"/>
          </w:tcPr>
          <w:p w:rsidR="00CD4566" w:rsidRPr="00800417" w:rsidRDefault="00CD4566" w:rsidP="005E6666">
            <w:pPr>
              <w:jc w:val="center"/>
            </w:pPr>
          </w:p>
        </w:tc>
        <w:tc>
          <w:tcPr>
            <w:tcW w:w="990" w:type="dxa"/>
          </w:tcPr>
          <w:p w:rsidR="00CD4566" w:rsidRPr="00800417" w:rsidRDefault="00CD4566" w:rsidP="005E6666">
            <w:pPr>
              <w:jc w:val="center"/>
            </w:pPr>
          </w:p>
        </w:tc>
        <w:tc>
          <w:tcPr>
            <w:tcW w:w="1514" w:type="dxa"/>
            <w:vAlign w:val="center"/>
          </w:tcPr>
          <w:p w:rsidR="00CD4566" w:rsidRPr="00800417" w:rsidRDefault="00CD4566" w:rsidP="005E6666">
            <w:pPr>
              <w:jc w:val="center"/>
            </w:pPr>
          </w:p>
        </w:tc>
        <w:tc>
          <w:tcPr>
            <w:tcW w:w="1514" w:type="dxa"/>
            <w:vAlign w:val="center"/>
          </w:tcPr>
          <w:p w:rsidR="00CD4566" w:rsidRPr="00800417" w:rsidRDefault="00CD4566" w:rsidP="005E6666">
            <w:pPr>
              <w:jc w:val="center"/>
            </w:pPr>
          </w:p>
        </w:tc>
      </w:tr>
      <w:tr w:rsidR="00CD4566" w:rsidRPr="00800417" w:rsidTr="00CD4566">
        <w:trPr>
          <w:jc w:val="center"/>
        </w:trPr>
        <w:tc>
          <w:tcPr>
            <w:tcW w:w="560" w:type="dxa"/>
          </w:tcPr>
          <w:p w:rsidR="00CD4566" w:rsidRPr="00800417" w:rsidRDefault="00CD4566" w:rsidP="005E6666">
            <w:r>
              <w:t>3</w:t>
            </w:r>
          </w:p>
        </w:tc>
        <w:tc>
          <w:tcPr>
            <w:tcW w:w="4270" w:type="dxa"/>
          </w:tcPr>
          <w:p w:rsidR="00CD4566" w:rsidRPr="00800417" w:rsidRDefault="00CD4566" w:rsidP="005E6666"/>
        </w:tc>
        <w:tc>
          <w:tcPr>
            <w:tcW w:w="990" w:type="dxa"/>
          </w:tcPr>
          <w:p w:rsidR="00CD4566" w:rsidRPr="00800417" w:rsidRDefault="00CD4566" w:rsidP="005E6666">
            <w:pPr>
              <w:jc w:val="center"/>
            </w:pPr>
          </w:p>
        </w:tc>
        <w:tc>
          <w:tcPr>
            <w:tcW w:w="990" w:type="dxa"/>
          </w:tcPr>
          <w:p w:rsidR="00CD4566" w:rsidRPr="00800417" w:rsidRDefault="00CD4566" w:rsidP="005E6666">
            <w:pPr>
              <w:jc w:val="center"/>
            </w:pPr>
          </w:p>
        </w:tc>
        <w:tc>
          <w:tcPr>
            <w:tcW w:w="1514" w:type="dxa"/>
            <w:vAlign w:val="center"/>
          </w:tcPr>
          <w:p w:rsidR="00CD4566" w:rsidRPr="00800417" w:rsidRDefault="00CD4566" w:rsidP="005E6666">
            <w:pPr>
              <w:jc w:val="center"/>
            </w:pPr>
          </w:p>
        </w:tc>
        <w:tc>
          <w:tcPr>
            <w:tcW w:w="1514" w:type="dxa"/>
            <w:vAlign w:val="center"/>
          </w:tcPr>
          <w:p w:rsidR="00CD4566" w:rsidRPr="00800417" w:rsidRDefault="00CD4566" w:rsidP="005E6666">
            <w:pPr>
              <w:jc w:val="center"/>
            </w:pPr>
          </w:p>
        </w:tc>
      </w:tr>
    </w:tbl>
    <w:p w:rsidR="005E6666" w:rsidRPr="00800417" w:rsidRDefault="005E6666" w:rsidP="0042302A">
      <w:pPr>
        <w:pStyle w:val="ae"/>
        <w:ind w:firstLine="720"/>
        <w:rPr>
          <w:sz w:val="24"/>
          <w:szCs w:val="24"/>
        </w:rPr>
      </w:pPr>
    </w:p>
    <w:p w:rsidR="0042302A" w:rsidRPr="00800417" w:rsidRDefault="0042302A" w:rsidP="0042302A">
      <w:pPr>
        <w:ind w:firstLine="3"/>
        <w:jc w:val="both"/>
      </w:pPr>
      <w:r w:rsidRPr="00800417">
        <w:t>* столбец не заполняется претендентами, не являющимися в соответствии с действующим законодательством Российской Федерации налогоплательщиками налога на добавленную стоимость</w:t>
      </w:r>
      <w:r w:rsidR="005E6666" w:rsidRPr="00800417">
        <w:t>.</w:t>
      </w:r>
    </w:p>
    <w:p w:rsidR="0042302A" w:rsidRPr="00800417" w:rsidRDefault="0042302A" w:rsidP="0042302A">
      <w:pPr>
        <w:pStyle w:val="ae"/>
        <w:ind w:firstLine="720"/>
        <w:rPr>
          <w:sz w:val="24"/>
          <w:szCs w:val="24"/>
        </w:rPr>
      </w:pPr>
      <w:r w:rsidRPr="00800417">
        <w:rPr>
          <w:sz w:val="24"/>
          <w:szCs w:val="24"/>
        </w:rPr>
        <w:t xml:space="preserve">Полная и окончательная стоимость финансово-коммерческого предложения с учетом всех возможных расходов, в том числе транспортных, командировочных расходов и всех видов налогов и НДС: </w:t>
      </w:r>
      <w:r w:rsidRPr="00800417">
        <w:rPr>
          <w:bCs/>
          <w:sz w:val="24"/>
          <w:szCs w:val="24"/>
        </w:rPr>
        <w:t xml:space="preserve">_________ (________________) рублей, </w:t>
      </w:r>
      <w:r w:rsidRPr="00800417">
        <w:rPr>
          <w:sz w:val="24"/>
          <w:szCs w:val="24"/>
        </w:rPr>
        <w:t>в том числе НДС в размере ______ (___________) руб.</w:t>
      </w:r>
    </w:p>
    <w:p w:rsidR="0042302A" w:rsidRPr="00800417" w:rsidRDefault="0042302A" w:rsidP="0042302A">
      <w:pPr>
        <w:pStyle w:val="ae"/>
        <w:rPr>
          <w:bCs/>
          <w:sz w:val="24"/>
          <w:szCs w:val="24"/>
        </w:rPr>
      </w:pPr>
    </w:p>
    <w:p w:rsidR="00F02941" w:rsidRPr="00800417" w:rsidRDefault="00F02941" w:rsidP="00DF6328">
      <w:pPr>
        <w:ind w:firstLine="720"/>
        <w:jc w:val="both"/>
        <w:rPr>
          <w:rFonts w:eastAsia="MS Mincho"/>
          <w:bCs/>
        </w:rPr>
      </w:pPr>
    </w:p>
    <w:p w:rsidR="00F02941" w:rsidRPr="00800417" w:rsidRDefault="00F02941" w:rsidP="00DF6328">
      <w:pPr>
        <w:ind w:firstLine="720"/>
        <w:jc w:val="both"/>
        <w:rPr>
          <w:rFonts w:eastAsia="MS Mincho"/>
          <w:bCs/>
        </w:rPr>
      </w:pPr>
    </w:p>
    <w:p w:rsidR="00F02941" w:rsidRPr="00800417" w:rsidRDefault="00F02941" w:rsidP="00DF6328">
      <w:pPr>
        <w:ind w:firstLine="720"/>
        <w:jc w:val="both"/>
        <w:rPr>
          <w:rFonts w:eastAsia="MS Mincho"/>
          <w:bCs/>
        </w:rPr>
      </w:pPr>
    </w:p>
    <w:p w:rsidR="00F02941" w:rsidRPr="00800417" w:rsidRDefault="00F02941" w:rsidP="00DF6328">
      <w:pPr>
        <w:ind w:firstLine="720"/>
        <w:jc w:val="both"/>
        <w:rPr>
          <w:rFonts w:eastAsia="MS Mincho"/>
          <w:bCs/>
        </w:rPr>
      </w:pPr>
    </w:p>
    <w:p w:rsidR="00F02941" w:rsidRPr="00800417" w:rsidRDefault="00F02941" w:rsidP="00DF6328">
      <w:pPr>
        <w:ind w:firstLine="720"/>
        <w:jc w:val="both"/>
        <w:rPr>
          <w:rFonts w:eastAsia="MS Mincho"/>
          <w:bCs/>
        </w:rPr>
      </w:pPr>
    </w:p>
    <w:p w:rsidR="00B15579" w:rsidRPr="00800417" w:rsidRDefault="00B15579" w:rsidP="00DF6328">
      <w:pPr>
        <w:ind w:firstLine="720"/>
        <w:jc w:val="both"/>
        <w:rPr>
          <w:rFonts w:eastAsia="MS Mincho"/>
          <w:bCs/>
        </w:rPr>
      </w:pPr>
      <w:r w:rsidRPr="00800417">
        <w:rPr>
          <w:rFonts w:eastAsia="MS Mincho"/>
          <w:bCs/>
        </w:rPr>
        <w:t xml:space="preserve"> </w:t>
      </w:r>
    </w:p>
    <w:p w:rsidR="00DF6328" w:rsidRPr="00800417" w:rsidRDefault="00DF6328" w:rsidP="00DF6328">
      <w:pPr>
        <w:ind w:firstLine="720"/>
        <w:jc w:val="both"/>
      </w:pPr>
      <w:r w:rsidRPr="00800417">
        <w:t xml:space="preserve">Имеющий полномочия подписать финансово-коммерческое предложение от имени  </w:t>
      </w:r>
      <w:r w:rsidR="005E6666" w:rsidRPr="00800417">
        <w:t xml:space="preserve">Претендента </w:t>
      </w:r>
      <w:r w:rsidRPr="00800417">
        <w:t>________________________________________________________</w:t>
      </w:r>
    </w:p>
    <w:p w:rsidR="00DF6328" w:rsidRPr="00800417" w:rsidRDefault="00DF6328" w:rsidP="00DF6328">
      <w:pPr>
        <w:pStyle w:val="ac"/>
        <w:jc w:val="center"/>
        <w:rPr>
          <w:i/>
          <w:sz w:val="24"/>
        </w:rPr>
      </w:pPr>
      <w:r w:rsidRPr="00800417">
        <w:rPr>
          <w:i/>
          <w:sz w:val="24"/>
        </w:rPr>
        <w:t xml:space="preserve">(Полное наименование </w:t>
      </w:r>
      <w:r w:rsidR="006464AA" w:rsidRPr="00800417">
        <w:rPr>
          <w:rFonts w:eastAsia="Times New Roman"/>
          <w:i/>
          <w:sz w:val="24"/>
        </w:rPr>
        <w:t>претендента</w:t>
      </w:r>
      <w:r w:rsidRPr="00800417">
        <w:rPr>
          <w:i/>
          <w:sz w:val="24"/>
        </w:rPr>
        <w:t>)</w:t>
      </w:r>
    </w:p>
    <w:p w:rsidR="00DF6328" w:rsidRPr="00800417" w:rsidRDefault="00DF6328" w:rsidP="00DF6328">
      <w:pPr>
        <w:pStyle w:val="ac"/>
        <w:rPr>
          <w:sz w:val="24"/>
        </w:rPr>
      </w:pPr>
    </w:p>
    <w:p w:rsidR="00DF6328" w:rsidRPr="00800417" w:rsidRDefault="00DF6328" w:rsidP="00DF6328">
      <w:pPr>
        <w:pStyle w:val="ac"/>
        <w:rPr>
          <w:sz w:val="24"/>
        </w:rPr>
      </w:pPr>
      <w:r w:rsidRPr="00800417">
        <w:rPr>
          <w:sz w:val="24"/>
        </w:rPr>
        <w:t>_________________________________________________________________</w:t>
      </w:r>
    </w:p>
    <w:p w:rsidR="00DF6328" w:rsidRPr="00800417" w:rsidRDefault="00DF6328" w:rsidP="00DF6328">
      <w:pPr>
        <w:pStyle w:val="ac"/>
        <w:rPr>
          <w:sz w:val="24"/>
        </w:rPr>
      </w:pPr>
      <w:r w:rsidRPr="00800417">
        <w:rPr>
          <w:sz w:val="24"/>
        </w:rPr>
        <w:t xml:space="preserve">(Должность, подпись, ФИО)                                                </w:t>
      </w:r>
      <w:r w:rsidR="005E6666" w:rsidRPr="00800417">
        <w:rPr>
          <w:sz w:val="24"/>
        </w:rPr>
        <w:t>М.П.</w:t>
      </w:r>
    </w:p>
    <w:p w:rsidR="005E6666" w:rsidRPr="00800417" w:rsidRDefault="005E6666" w:rsidP="00DF6328">
      <w:pPr>
        <w:pStyle w:val="ac"/>
        <w:rPr>
          <w:sz w:val="24"/>
        </w:rPr>
      </w:pPr>
    </w:p>
    <w:p w:rsidR="005E6666" w:rsidRPr="00800417" w:rsidRDefault="005E6666" w:rsidP="00DF6328">
      <w:pPr>
        <w:pStyle w:val="ac"/>
        <w:rPr>
          <w:sz w:val="24"/>
        </w:rPr>
      </w:pPr>
    </w:p>
    <w:p w:rsidR="005E6666" w:rsidRPr="00800417" w:rsidRDefault="005E6666" w:rsidP="00DF6328">
      <w:pPr>
        <w:pStyle w:val="ac"/>
        <w:rPr>
          <w:sz w:val="24"/>
        </w:rPr>
      </w:pPr>
    </w:p>
    <w:p w:rsidR="00E903D6" w:rsidRPr="00800417" w:rsidRDefault="00E903D6" w:rsidP="00DF6328">
      <w:pPr>
        <w:pStyle w:val="ac"/>
        <w:rPr>
          <w:sz w:val="24"/>
        </w:rPr>
      </w:pPr>
    </w:p>
    <w:p w:rsidR="00E903D6" w:rsidRPr="00800417" w:rsidRDefault="00E903D6" w:rsidP="00DF6328">
      <w:pPr>
        <w:pStyle w:val="ac"/>
        <w:rPr>
          <w:sz w:val="24"/>
        </w:rPr>
      </w:pPr>
    </w:p>
    <w:p w:rsidR="00E903D6" w:rsidRPr="00800417" w:rsidRDefault="00E903D6" w:rsidP="00DF6328">
      <w:pPr>
        <w:pStyle w:val="ac"/>
        <w:rPr>
          <w:sz w:val="24"/>
        </w:rPr>
      </w:pPr>
    </w:p>
    <w:p w:rsidR="00DF6328" w:rsidRPr="00800417" w:rsidRDefault="00DF6328" w:rsidP="00DF6328">
      <w:pPr>
        <w:pStyle w:val="ac"/>
        <w:spacing w:line="360" w:lineRule="auto"/>
        <w:jc w:val="left"/>
        <w:rPr>
          <w:sz w:val="24"/>
        </w:rPr>
      </w:pPr>
    </w:p>
    <w:p w:rsidR="00DF1D81" w:rsidRPr="00800417" w:rsidRDefault="00DF1D81" w:rsidP="00E14ADA">
      <w:pPr>
        <w:pStyle w:val="120"/>
        <w:ind w:left="5670" w:firstLine="0"/>
        <w:jc w:val="left"/>
        <w:rPr>
          <w:rFonts w:eastAsia="Calibri"/>
          <w:bCs/>
          <w:lang w:eastAsia="en-US"/>
        </w:rPr>
      </w:pPr>
    </w:p>
    <w:p w:rsidR="00E324F9" w:rsidRPr="00800417" w:rsidRDefault="00E324F9" w:rsidP="00177DF8">
      <w:pPr>
        <w:ind w:left="6372"/>
        <w:sectPr w:rsidR="00E324F9" w:rsidRPr="00800417" w:rsidSect="00E06437">
          <w:pgSz w:w="11906" w:h="16838" w:code="9"/>
          <w:pgMar w:top="851" w:right="1191" w:bottom="737" w:left="1361" w:header="720" w:footer="306" w:gutter="0"/>
          <w:cols w:space="720"/>
          <w:noEndnote/>
        </w:sectPr>
      </w:pPr>
    </w:p>
    <w:p w:rsidR="00177DF8" w:rsidRPr="00800417" w:rsidRDefault="00177DF8" w:rsidP="000029F6">
      <w:pPr>
        <w:ind w:left="11482"/>
        <w:jc w:val="right"/>
      </w:pPr>
      <w:r w:rsidRPr="00800417">
        <w:t xml:space="preserve">Приложение № </w:t>
      </w:r>
      <w:r w:rsidR="004843B6" w:rsidRPr="00800417">
        <w:t>4</w:t>
      </w:r>
    </w:p>
    <w:p w:rsidR="00E324F9" w:rsidRPr="00800417" w:rsidRDefault="00177DF8" w:rsidP="000029F6">
      <w:pPr>
        <w:ind w:left="11482"/>
        <w:jc w:val="right"/>
      </w:pPr>
      <w:r w:rsidRPr="00800417">
        <w:t xml:space="preserve">к </w:t>
      </w:r>
      <w:r w:rsidR="00B34B3E" w:rsidRPr="00800417">
        <w:t>котировочной</w:t>
      </w:r>
      <w:r w:rsidRPr="00800417">
        <w:t xml:space="preserve"> документации</w:t>
      </w:r>
      <w:r w:rsidR="00DD1DFB" w:rsidRPr="00800417">
        <w:t xml:space="preserve">         </w:t>
      </w:r>
    </w:p>
    <w:p w:rsidR="00E324F9" w:rsidRPr="00800417" w:rsidRDefault="00E324F9" w:rsidP="00E324F9">
      <w:pPr>
        <w:pStyle w:val="ac"/>
        <w:suppressAutoHyphens/>
        <w:ind w:right="306"/>
        <w:rPr>
          <w:b/>
          <w:i/>
          <w:sz w:val="24"/>
        </w:rPr>
      </w:pPr>
    </w:p>
    <w:p w:rsidR="002C54B3" w:rsidRPr="001873A8" w:rsidRDefault="00D418CE" w:rsidP="002C54B3">
      <w:pPr>
        <w:suppressAutoHyphens/>
        <w:ind w:right="306"/>
        <w:jc w:val="center"/>
        <w:rPr>
          <w:rFonts w:eastAsia="MS Mincho"/>
          <w:b/>
          <w:i/>
          <w:sz w:val="22"/>
          <w:szCs w:val="22"/>
        </w:rPr>
      </w:pPr>
      <w:r w:rsidRPr="001873A8">
        <w:rPr>
          <w:rFonts w:eastAsia="MS Mincho"/>
          <w:b/>
          <w:bCs/>
          <w:i/>
          <w:sz w:val="22"/>
          <w:szCs w:val="22"/>
        </w:rPr>
        <w:t>Сведения об опыте поставки Товара</w:t>
      </w:r>
      <w:r w:rsidR="00F85127">
        <w:rPr>
          <w:rFonts w:eastAsia="MS Mincho"/>
          <w:b/>
          <w:bCs/>
          <w:i/>
          <w:sz w:val="22"/>
          <w:szCs w:val="22"/>
        </w:rPr>
        <w:t>/выполнения работ/ оказания услуг</w:t>
      </w:r>
      <w:r w:rsidRPr="001873A8">
        <w:rPr>
          <w:rFonts w:eastAsia="MS Mincho"/>
          <w:b/>
          <w:bCs/>
          <w:i/>
          <w:sz w:val="22"/>
          <w:szCs w:val="22"/>
        </w:rPr>
        <w:t xml:space="preserve"> функционально соответствующ</w:t>
      </w:r>
      <w:r w:rsidR="00F85127">
        <w:rPr>
          <w:rFonts w:eastAsia="MS Mincho"/>
          <w:b/>
          <w:bCs/>
          <w:i/>
          <w:sz w:val="22"/>
          <w:szCs w:val="22"/>
        </w:rPr>
        <w:t>их</w:t>
      </w:r>
      <w:r w:rsidRPr="001873A8">
        <w:rPr>
          <w:rFonts w:eastAsia="MS Mincho"/>
          <w:b/>
          <w:bCs/>
          <w:i/>
          <w:sz w:val="22"/>
          <w:szCs w:val="22"/>
        </w:rPr>
        <w:t xml:space="preserve"> Товару</w:t>
      </w:r>
      <w:r w:rsidR="00F85127">
        <w:rPr>
          <w:rFonts w:eastAsia="MS Mincho"/>
          <w:b/>
          <w:bCs/>
          <w:i/>
          <w:sz w:val="22"/>
          <w:szCs w:val="22"/>
        </w:rPr>
        <w:t>/работ</w:t>
      </w:r>
      <w:r w:rsidR="00E52710">
        <w:rPr>
          <w:rFonts w:eastAsia="MS Mincho"/>
          <w:b/>
          <w:bCs/>
          <w:i/>
          <w:sz w:val="22"/>
          <w:szCs w:val="22"/>
        </w:rPr>
        <w:t>ам</w:t>
      </w:r>
      <w:r w:rsidR="00F85127">
        <w:rPr>
          <w:rFonts w:eastAsia="MS Mincho"/>
          <w:b/>
          <w:bCs/>
          <w:i/>
          <w:sz w:val="22"/>
          <w:szCs w:val="22"/>
        </w:rPr>
        <w:t>/услу</w:t>
      </w:r>
      <w:r w:rsidR="00E52710">
        <w:rPr>
          <w:rFonts w:eastAsia="MS Mincho"/>
          <w:b/>
          <w:bCs/>
          <w:i/>
          <w:sz w:val="22"/>
          <w:szCs w:val="22"/>
        </w:rPr>
        <w:t>гам</w:t>
      </w:r>
      <w:r w:rsidR="00F85127">
        <w:rPr>
          <w:rFonts w:eastAsia="MS Mincho"/>
          <w:b/>
          <w:bCs/>
          <w:i/>
          <w:sz w:val="22"/>
          <w:szCs w:val="22"/>
        </w:rPr>
        <w:t xml:space="preserve"> сопоставимого характера</w:t>
      </w:r>
      <w:r w:rsidRPr="001873A8">
        <w:rPr>
          <w:rFonts w:eastAsia="MS Mincho"/>
          <w:b/>
          <w:bCs/>
          <w:i/>
          <w:sz w:val="22"/>
          <w:szCs w:val="22"/>
        </w:rPr>
        <w:t>, указанн</w:t>
      </w:r>
      <w:r w:rsidR="00F85127">
        <w:rPr>
          <w:rFonts w:eastAsia="MS Mincho"/>
          <w:b/>
          <w:bCs/>
          <w:i/>
          <w:sz w:val="22"/>
          <w:szCs w:val="22"/>
        </w:rPr>
        <w:t>ым</w:t>
      </w:r>
      <w:r w:rsidRPr="001873A8">
        <w:rPr>
          <w:rFonts w:eastAsia="MS Mincho"/>
          <w:b/>
          <w:bCs/>
          <w:i/>
          <w:sz w:val="22"/>
          <w:szCs w:val="22"/>
        </w:rPr>
        <w:t xml:space="preserve"> в техническом задании </w:t>
      </w:r>
      <w:r w:rsidR="00A86F67">
        <w:rPr>
          <w:rFonts w:eastAsia="MS Mincho"/>
          <w:b/>
          <w:bCs/>
          <w:i/>
          <w:sz w:val="22"/>
          <w:szCs w:val="22"/>
        </w:rPr>
        <w:t xml:space="preserve">котировочной </w:t>
      </w:r>
      <w:r w:rsidRPr="001873A8">
        <w:rPr>
          <w:rFonts w:eastAsia="MS Mincho"/>
          <w:b/>
          <w:bCs/>
          <w:i/>
          <w:sz w:val="22"/>
          <w:szCs w:val="22"/>
        </w:rPr>
        <w:t>документации,</w:t>
      </w:r>
      <w:r w:rsidR="00BA54D0" w:rsidRPr="001873A8">
        <w:rPr>
          <w:sz w:val="22"/>
          <w:szCs w:val="22"/>
        </w:rPr>
        <w:t xml:space="preserve"> </w:t>
      </w:r>
      <w:r w:rsidR="00BA54D0" w:rsidRPr="001873A8">
        <w:rPr>
          <w:rFonts w:eastAsia="MS Mincho"/>
          <w:b/>
          <w:bCs/>
          <w:i/>
          <w:sz w:val="22"/>
          <w:szCs w:val="22"/>
        </w:rPr>
        <w:t>за три календарных года, предшествующие дате размещения извещения о проведении запроса котировок на сайтах, в каждом году указанного периода,  стоимость которых в совокупности составляет не менее 50% (пятьдесят процентов) начальной (максимальной) цены договора без учета НДС</w:t>
      </w:r>
      <w:r w:rsidR="002C54B3" w:rsidRPr="001873A8">
        <w:rPr>
          <w:rFonts w:eastAsia="MS Mincho"/>
          <w:b/>
          <w:bCs/>
          <w:i/>
          <w:sz w:val="22"/>
          <w:szCs w:val="22"/>
        </w:rPr>
        <w:t>, установленной в под</w:t>
      </w:r>
      <w:hyperlink w:anchor="Par1841" w:history="1">
        <w:r w:rsidR="002C54B3" w:rsidRPr="001873A8">
          <w:rPr>
            <w:rStyle w:val="ab"/>
            <w:rFonts w:eastAsia="MS Mincho"/>
            <w:b/>
            <w:bCs/>
            <w:i/>
            <w:color w:val="auto"/>
            <w:sz w:val="22"/>
            <w:szCs w:val="22"/>
            <w:u w:val="none"/>
          </w:rPr>
          <w:t xml:space="preserve">пункте </w:t>
        </w:r>
      </w:hyperlink>
      <w:r w:rsidR="002C54B3" w:rsidRPr="001873A8">
        <w:rPr>
          <w:rFonts w:eastAsia="MS Mincho"/>
          <w:b/>
          <w:bCs/>
          <w:i/>
          <w:sz w:val="22"/>
          <w:szCs w:val="22"/>
        </w:rPr>
        <w:t>1.2.2.3. котировочной документации запроса котировок №_________,</w:t>
      </w:r>
    </w:p>
    <w:p w:rsidR="00E324F9" w:rsidRPr="001873A8" w:rsidRDefault="005C21D5" w:rsidP="00E324F9">
      <w:pPr>
        <w:suppressAutoHyphens/>
        <w:ind w:right="306"/>
        <w:jc w:val="center"/>
        <w:rPr>
          <w:rFonts w:eastAsia="MS Mincho"/>
          <w:b/>
          <w:sz w:val="22"/>
          <w:szCs w:val="22"/>
        </w:rPr>
      </w:pPr>
      <w:r w:rsidRPr="001873A8">
        <w:rPr>
          <w:rFonts w:eastAsia="MS Mincho"/>
          <w:b/>
          <w:i/>
          <w:sz w:val="22"/>
          <w:szCs w:val="22"/>
        </w:rPr>
        <w:t>поставл</w:t>
      </w:r>
      <w:r w:rsidR="003B2FB8" w:rsidRPr="001873A8">
        <w:rPr>
          <w:rFonts w:eastAsia="MS Mincho"/>
          <w:b/>
          <w:i/>
          <w:sz w:val="22"/>
          <w:szCs w:val="22"/>
        </w:rPr>
        <w:t>енных</w:t>
      </w:r>
      <w:r w:rsidR="00985FEC" w:rsidRPr="001873A8">
        <w:rPr>
          <w:rFonts w:eastAsia="MS Mincho"/>
          <w:b/>
          <w:i/>
          <w:sz w:val="22"/>
          <w:szCs w:val="22"/>
        </w:rPr>
        <w:t xml:space="preserve"> </w:t>
      </w:r>
      <w:r w:rsidR="00E324F9" w:rsidRPr="001873A8">
        <w:rPr>
          <w:rFonts w:eastAsia="MS Mincho"/>
          <w:b/>
          <w:i/>
          <w:sz w:val="22"/>
          <w:szCs w:val="22"/>
        </w:rPr>
        <w:t>____________________</w:t>
      </w:r>
      <w:r w:rsidR="00E324F9" w:rsidRPr="001873A8">
        <w:rPr>
          <w:rFonts w:eastAsia="MS Mincho"/>
          <w:b/>
          <w:sz w:val="22"/>
          <w:szCs w:val="22"/>
        </w:rPr>
        <w:t xml:space="preserve"> .</w:t>
      </w:r>
    </w:p>
    <w:p w:rsidR="00E324F9" w:rsidRPr="00800417" w:rsidRDefault="00E324F9" w:rsidP="00E324F9">
      <w:pPr>
        <w:suppressAutoHyphens/>
        <w:ind w:right="306"/>
        <w:jc w:val="center"/>
        <w:rPr>
          <w:rFonts w:eastAsia="MS Mincho"/>
          <w:sz w:val="16"/>
          <w:szCs w:val="16"/>
        </w:rPr>
      </w:pPr>
      <w:r w:rsidRPr="00800417">
        <w:rPr>
          <w:rFonts w:eastAsia="MS Mincho"/>
          <w:sz w:val="16"/>
          <w:szCs w:val="16"/>
        </w:rPr>
        <w:t xml:space="preserve">                      </w:t>
      </w:r>
      <w:r w:rsidR="00C74F28">
        <w:rPr>
          <w:rFonts w:eastAsia="MS Mincho"/>
          <w:sz w:val="16"/>
          <w:szCs w:val="16"/>
        </w:rPr>
        <w:t xml:space="preserve">          </w:t>
      </w:r>
      <w:r w:rsidRPr="00800417">
        <w:rPr>
          <w:rFonts w:eastAsia="MS Mincho"/>
          <w:sz w:val="16"/>
          <w:szCs w:val="16"/>
        </w:rPr>
        <w:t>(наименование Претендента)</w:t>
      </w:r>
    </w:p>
    <w:p w:rsidR="00E324F9" w:rsidRPr="00800417" w:rsidRDefault="00E324F9" w:rsidP="00E324F9">
      <w:pPr>
        <w:suppressAutoHyphens/>
        <w:ind w:right="306"/>
        <w:jc w:val="center"/>
        <w:rPr>
          <w:rFonts w:eastAsia="MS Mincho"/>
          <w:b/>
        </w:rPr>
      </w:pPr>
      <w:r w:rsidRPr="00800417">
        <w:rPr>
          <w:rFonts w:eastAsia="MS Mincho"/>
          <w:b/>
        </w:rPr>
        <w:t>ФОРМА</w:t>
      </w:r>
    </w:p>
    <w:tbl>
      <w:tblPr>
        <w:tblW w:w="1453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2"/>
        <w:gridCol w:w="703"/>
        <w:gridCol w:w="1315"/>
        <w:gridCol w:w="2175"/>
        <w:gridCol w:w="1794"/>
        <w:gridCol w:w="1832"/>
        <w:gridCol w:w="2037"/>
        <w:gridCol w:w="2114"/>
        <w:gridCol w:w="1983"/>
        <w:gridCol w:w="20"/>
      </w:tblGrid>
      <w:tr w:rsidR="00B56084" w:rsidRPr="00800417" w:rsidTr="000C3B8E">
        <w:trPr>
          <w:gridAfter w:val="1"/>
          <w:wAfter w:w="20" w:type="dxa"/>
          <w:trHeight w:val="847"/>
        </w:trPr>
        <w:tc>
          <w:tcPr>
            <w:tcW w:w="562" w:type="dxa"/>
            <w:tcBorders>
              <w:bottom w:val="single" w:sz="4" w:space="0" w:color="auto"/>
            </w:tcBorders>
            <w:vAlign w:val="center"/>
          </w:tcPr>
          <w:p w:rsidR="00B56084" w:rsidRPr="00800417" w:rsidRDefault="00B56084" w:rsidP="00196F08">
            <w:pPr>
              <w:suppressAutoHyphens/>
              <w:jc w:val="center"/>
              <w:rPr>
                <w:rFonts w:eastAsia="MS Mincho"/>
              </w:rPr>
            </w:pPr>
            <w:r w:rsidRPr="00800417">
              <w:rPr>
                <w:rFonts w:eastAsia="MS Mincho"/>
              </w:rPr>
              <w:t>№ п/п</w:t>
            </w:r>
          </w:p>
        </w:tc>
        <w:tc>
          <w:tcPr>
            <w:tcW w:w="703" w:type="dxa"/>
            <w:tcBorders>
              <w:bottom w:val="single" w:sz="4" w:space="0" w:color="auto"/>
            </w:tcBorders>
            <w:vAlign w:val="center"/>
          </w:tcPr>
          <w:p w:rsidR="00B56084" w:rsidRPr="00237AF8" w:rsidRDefault="00B56084" w:rsidP="00196F08">
            <w:pPr>
              <w:suppressAutoHyphens/>
              <w:jc w:val="center"/>
              <w:rPr>
                <w:rFonts w:eastAsia="MS Mincho"/>
                <w:sz w:val="22"/>
                <w:szCs w:val="22"/>
              </w:rPr>
            </w:pPr>
            <w:r w:rsidRPr="00237AF8">
              <w:rPr>
                <w:rFonts w:eastAsia="MS Mincho"/>
                <w:sz w:val="22"/>
                <w:szCs w:val="22"/>
              </w:rPr>
              <w:t>год</w:t>
            </w:r>
          </w:p>
        </w:tc>
        <w:tc>
          <w:tcPr>
            <w:tcW w:w="1315" w:type="dxa"/>
            <w:tcBorders>
              <w:bottom w:val="single" w:sz="4" w:space="0" w:color="auto"/>
            </w:tcBorders>
            <w:vAlign w:val="center"/>
          </w:tcPr>
          <w:p w:rsidR="00B56084" w:rsidRPr="00237AF8" w:rsidRDefault="00B56084" w:rsidP="00196F08">
            <w:pPr>
              <w:suppressAutoHyphens/>
              <w:jc w:val="center"/>
              <w:rPr>
                <w:rFonts w:eastAsia="MS Mincho"/>
                <w:sz w:val="22"/>
                <w:szCs w:val="22"/>
              </w:rPr>
            </w:pPr>
            <w:r w:rsidRPr="00237AF8">
              <w:rPr>
                <w:rFonts w:eastAsia="MS Mincho"/>
                <w:sz w:val="22"/>
                <w:szCs w:val="22"/>
              </w:rPr>
              <w:t>Реквизиты договора</w:t>
            </w:r>
          </w:p>
        </w:tc>
        <w:tc>
          <w:tcPr>
            <w:tcW w:w="2175" w:type="dxa"/>
            <w:tcBorders>
              <w:bottom w:val="single" w:sz="4" w:space="0" w:color="auto"/>
            </w:tcBorders>
            <w:vAlign w:val="center"/>
          </w:tcPr>
          <w:p w:rsidR="00B56084" w:rsidRPr="00237AF8" w:rsidRDefault="00B56084" w:rsidP="00196F08">
            <w:pPr>
              <w:tabs>
                <w:tab w:val="left" w:pos="1876"/>
                <w:tab w:val="left" w:pos="2018"/>
              </w:tabs>
              <w:suppressAutoHyphens/>
              <w:jc w:val="center"/>
              <w:rPr>
                <w:rFonts w:eastAsia="MS Mincho"/>
                <w:sz w:val="22"/>
                <w:szCs w:val="22"/>
              </w:rPr>
            </w:pPr>
            <w:r w:rsidRPr="00237AF8">
              <w:rPr>
                <w:rFonts w:eastAsia="MS Mincho"/>
                <w:sz w:val="22"/>
                <w:szCs w:val="22"/>
              </w:rPr>
              <w:t>Контрагент</w:t>
            </w:r>
          </w:p>
          <w:p w:rsidR="00B56084" w:rsidRPr="00237AF8" w:rsidRDefault="00B56084" w:rsidP="00196F08">
            <w:pPr>
              <w:suppressAutoHyphens/>
              <w:ind w:right="34"/>
              <w:jc w:val="center"/>
              <w:rPr>
                <w:rFonts w:eastAsia="MS Mincho"/>
                <w:sz w:val="22"/>
                <w:szCs w:val="22"/>
              </w:rPr>
            </w:pPr>
            <w:r w:rsidRPr="00237AF8">
              <w:rPr>
                <w:rFonts w:eastAsia="MS Mincho"/>
                <w:sz w:val="22"/>
                <w:szCs w:val="22"/>
              </w:rPr>
              <w:t>(с указанием филиала, представительства, подразделения которое выступает от имени юридического лица)</w:t>
            </w:r>
          </w:p>
        </w:tc>
        <w:tc>
          <w:tcPr>
            <w:tcW w:w="1794" w:type="dxa"/>
            <w:tcBorders>
              <w:bottom w:val="single" w:sz="4" w:space="0" w:color="auto"/>
            </w:tcBorders>
            <w:vAlign w:val="center"/>
          </w:tcPr>
          <w:p w:rsidR="00B56084" w:rsidRPr="00237AF8" w:rsidRDefault="00B56084" w:rsidP="00196F08">
            <w:pPr>
              <w:suppressAutoHyphens/>
              <w:jc w:val="center"/>
              <w:rPr>
                <w:rFonts w:eastAsia="MS Mincho"/>
                <w:sz w:val="22"/>
                <w:szCs w:val="22"/>
              </w:rPr>
            </w:pPr>
            <w:r w:rsidRPr="00237AF8">
              <w:rPr>
                <w:rFonts w:eastAsia="MS Mincho"/>
                <w:sz w:val="22"/>
                <w:szCs w:val="22"/>
              </w:rPr>
              <w:t>Срок действия договора (момент вступления в силу, срок действия, дата окончательного исполнения)</w:t>
            </w:r>
          </w:p>
        </w:tc>
        <w:tc>
          <w:tcPr>
            <w:tcW w:w="1832" w:type="dxa"/>
            <w:tcBorders>
              <w:bottom w:val="single" w:sz="4" w:space="0" w:color="auto"/>
            </w:tcBorders>
            <w:vAlign w:val="center"/>
          </w:tcPr>
          <w:p w:rsidR="00B56084" w:rsidRPr="00237AF8" w:rsidRDefault="00B56084" w:rsidP="00196F08">
            <w:pPr>
              <w:suppressAutoHyphens/>
              <w:jc w:val="center"/>
              <w:rPr>
                <w:rFonts w:eastAsia="MS Mincho"/>
                <w:sz w:val="22"/>
                <w:szCs w:val="22"/>
              </w:rPr>
            </w:pPr>
            <w:r w:rsidRPr="00237AF8">
              <w:rPr>
                <w:rFonts w:eastAsia="MS Mincho"/>
                <w:sz w:val="22"/>
                <w:szCs w:val="22"/>
              </w:rPr>
              <w:t>Сумма договора (в руб. без учета НДС/с учетом НДС, с указанием стоимости в год либо иной отчетный период)</w:t>
            </w:r>
          </w:p>
        </w:tc>
        <w:tc>
          <w:tcPr>
            <w:tcW w:w="2037" w:type="dxa"/>
            <w:tcBorders>
              <w:bottom w:val="single" w:sz="4" w:space="0" w:color="auto"/>
            </w:tcBorders>
            <w:vAlign w:val="center"/>
          </w:tcPr>
          <w:p w:rsidR="00B56084" w:rsidRPr="00237AF8" w:rsidRDefault="00B56084" w:rsidP="003114AB">
            <w:pPr>
              <w:suppressAutoHyphens/>
              <w:ind w:right="-33"/>
              <w:jc w:val="center"/>
              <w:rPr>
                <w:rFonts w:eastAsia="MS Mincho"/>
                <w:sz w:val="22"/>
                <w:szCs w:val="22"/>
              </w:rPr>
            </w:pPr>
            <w:r w:rsidRPr="00237AF8">
              <w:rPr>
                <w:rFonts w:eastAsia="MS Mincho"/>
                <w:sz w:val="22"/>
                <w:szCs w:val="22"/>
              </w:rPr>
              <w:t xml:space="preserve">Предмет договора (указываются только договоры </w:t>
            </w:r>
            <w:r w:rsidR="000C3B8E">
              <w:rPr>
                <w:rFonts w:eastAsia="MS Mincho"/>
                <w:sz w:val="22"/>
                <w:szCs w:val="22"/>
              </w:rPr>
              <w:t xml:space="preserve"> поставк</w:t>
            </w:r>
            <w:r w:rsidR="003114AB">
              <w:rPr>
                <w:rFonts w:eastAsia="MS Mincho"/>
                <w:sz w:val="22"/>
                <w:szCs w:val="22"/>
              </w:rPr>
              <w:t>и</w:t>
            </w:r>
            <w:r w:rsidR="000C3B8E">
              <w:rPr>
                <w:rFonts w:eastAsia="MS Mincho"/>
                <w:sz w:val="22"/>
                <w:szCs w:val="22"/>
              </w:rPr>
              <w:t xml:space="preserve"> Товаров</w:t>
            </w:r>
            <w:r w:rsidR="00FF75D2" w:rsidRPr="00237AF8">
              <w:rPr>
                <w:rFonts w:eastAsia="MS Mincho"/>
                <w:bCs/>
                <w:sz w:val="22"/>
                <w:szCs w:val="22"/>
              </w:rPr>
              <w:t>,</w:t>
            </w:r>
            <w:r w:rsidR="003114AB">
              <w:t xml:space="preserve"> </w:t>
            </w:r>
            <w:r w:rsidR="003114AB" w:rsidRPr="003114AB">
              <w:rPr>
                <w:rFonts w:eastAsia="MS Mincho"/>
                <w:bCs/>
                <w:sz w:val="22"/>
                <w:szCs w:val="22"/>
              </w:rPr>
              <w:t>функционально соответствующ</w:t>
            </w:r>
            <w:r w:rsidR="003114AB">
              <w:rPr>
                <w:rFonts w:eastAsia="MS Mincho"/>
                <w:bCs/>
                <w:sz w:val="22"/>
                <w:szCs w:val="22"/>
              </w:rPr>
              <w:t>их</w:t>
            </w:r>
            <w:r w:rsidR="003114AB" w:rsidRPr="003114AB">
              <w:rPr>
                <w:rFonts w:eastAsia="MS Mincho"/>
                <w:bCs/>
                <w:sz w:val="22"/>
                <w:szCs w:val="22"/>
              </w:rPr>
              <w:t xml:space="preserve"> Товару указанному в техническом задании</w:t>
            </w:r>
            <w:r w:rsidR="003114AB">
              <w:rPr>
                <w:rFonts w:eastAsia="MS Mincho"/>
                <w:bCs/>
                <w:sz w:val="22"/>
                <w:szCs w:val="22"/>
              </w:rPr>
              <w:t xml:space="preserve"> котировочной документации)</w:t>
            </w:r>
            <w:r w:rsidR="00FF75D2" w:rsidRPr="00237AF8">
              <w:rPr>
                <w:rFonts w:eastAsia="MS Mincho"/>
                <w:bCs/>
                <w:sz w:val="22"/>
                <w:szCs w:val="22"/>
              </w:rPr>
              <w:t xml:space="preserve"> </w:t>
            </w:r>
          </w:p>
        </w:tc>
        <w:tc>
          <w:tcPr>
            <w:tcW w:w="2114" w:type="dxa"/>
            <w:tcBorders>
              <w:bottom w:val="single" w:sz="4" w:space="0" w:color="auto"/>
            </w:tcBorders>
            <w:vAlign w:val="center"/>
          </w:tcPr>
          <w:p w:rsidR="00B56084" w:rsidRPr="00237AF8" w:rsidRDefault="00B56084" w:rsidP="00196F08">
            <w:pPr>
              <w:suppressAutoHyphens/>
              <w:ind w:right="-115"/>
              <w:jc w:val="center"/>
              <w:rPr>
                <w:rFonts w:eastAsia="MS Mincho"/>
                <w:sz w:val="22"/>
                <w:szCs w:val="22"/>
              </w:rPr>
            </w:pPr>
            <w:r w:rsidRPr="00237AF8">
              <w:rPr>
                <w:rFonts w:eastAsia="MS Mincho"/>
                <w:sz w:val="22"/>
                <w:szCs w:val="22"/>
              </w:rPr>
              <w:t>Наличие жалоб, претензий, исковых заявлений со стороны контрагента в связи с ненадлежащим исполнением Участником обязательств по договору</w:t>
            </w:r>
          </w:p>
        </w:tc>
        <w:tc>
          <w:tcPr>
            <w:tcW w:w="1983" w:type="dxa"/>
            <w:tcBorders>
              <w:bottom w:val="single" w:sz="4" w:space="0" w:color="auto"/>
            </w:tcBorders>
            <w:vAlign w:val="center"/>
          </w:tcPr>
          <w:p w:rsidR="00B56084" w:rsidRPr="00237AF8" w:rsidRDefault="00B56084" w:rsidP="00196F08">
            <w:pPr>
              <w:suppressAutoHyphens/>
              <w:ind w:right="-30"/>
              <w:jc w:val="center"/>
              <w:rPr>
                <w:rFonts w:eastAsia="MS Mincho"/>
                <w:sz w:val="22"/>
                <w:szCs w:val="22"/>
              </w:rPr>
            </w:pPr>
            <w:r w:rsidRPr="00237AF8">
              <w:rPr>
                <w:rFonts w:eastAsia="MS Mincho"/>
                <w:sz w:val="22"/>
                <w:szCs w:val="22"/>
              </w:rPr>
              <w:t>Сведения об обоснованности и удовлетворении Участником требований контрагента по итогам рассмотрения жалоб претензий, исковых заявлений</w:t>
            </w:r>
          </w:p>
        </w:tc>
      </w:tr>
      <w:tr w:rsidR="00B56084" w:rsidRPr="00800417" w:rsidTr="000C3B8E">
        <w:trPr>
          <w:gridAfter w:val="1"/>
          <w:wAfter w:w="20" w:type="dxa"/>
          <w:trHeight w:val="68"/>
        </w:trPr>
        <w:tc>
          <w:tcPr>
            <w:tcW w:w="562" w:type="dxa"/>
            <w:tcBorders>
              <w:bottom w:val="single" w:sz="4" w:space="0" w:color="auto"/>
            </w:tcBorders>
          </w:tcPr>
          <w:p w:rsidR="00B56084" w:rsidRPr="00800417" w:rsidRDefault="00B56084" w:rsidP="00196F08">
            <w:pPr>
              <w:suppressAutoHyphens/>
              <w:ind w:right="306"/>
              <w:rPr>
                <w:rFonts w:eastAsia="MS Mincho"/>
                <w:b/>
                <w:i/>
              </w:rPr>
            </w:pPr>
          </w:p>
        </w:tc>
        <w:tc>
          <w:tcPr>
            <w:tcW w:w="703" w:type="dxa"/>
            <w:tcBorders>
              <w:bottom w:val="single" w:sz="4" w:space="0" w:color="auto"/>
            </w:tcBorders>
          </w:tcPr>
          <w:p w:rsidR="00B56084" w:rsidRPr="00800417" w:rsidRDefault="00B56084" w:rsidP="00196F08">
            <w:pPr>
              <w:suppressAutoHyphens/>
              <w:ind w:right="306"/>
              <w:rPr>
                <w:rFonts w:eastAsia="MS Mincho"/>
                <w:b/>
                <w:i/>
              </w:rPr>
            </w:pPr>
          </w:p>
        </w:tc>
        <w:tc>
          <w:tcPr>
            <w:tcW w:w="1315" w:type="dxa"/>
            <w:tcBorders>
              <w:bottom w:val="single" w:sz="4" w:space="0" w:color="auto"/>
            </w:tcBorders>
          </w:tcPr>
          <w:p w:rsidR="00B56084" w:rsidRPr="00800417" w:rsidRDefault="00B56084" w:rsidP="00196F08">
            <w:pPr>
              <w:suppressAutoHyphens/>
              <w:ind w:right="306"/>
              <w:rPr>
                <w:rFonts w:eastAsia="MS Mincho"/>
                <w:b/>
                <w:i/>
              </w:rPr>
            </w:pPr>
          </w:p>
        </w:tc>
        <w:tc>
          <w:tcPr>
            <w:tcW w:w="2175" w:type="dxa"/>
            <w:tcBorders>
              <w:bottom w:val="single" w:sz="4" w:space="0" w:color="auto"/>
            </w:tcBorders>
          </w:tcPr>
          <w:p w:rsidR="00B56084" w:rsidRPr="00800417" w:rsidRDefault="00B56084" w:rsidP="00196F08">
            <w:pPr>
              <w:suppressAutoHyphens/>
              <w:ind w:right="306"/>
              <w:rPr>
                <w:rFonts w:eastAsia="MS Mincho"/>
                <w:b/>
                <w:i/>
              </w:rPr>
            </w:pPr>
          </w:p>
        </w:tc>
        <w:tc>
          <w:tcPr>
            <w:tcW w:w="1794" w:type="dxa"/>
            <w:tcBorders>
              <w:bottom w:val="single" w:sz="4" w:space="0" w:color="auto"/>
            </w:tcBorders>
          </w:tcPr>
          <w:p w:rsidR="00B56084" w:rsidRPr="00800417" w:rsidRDefault="00B56084" w:rsidP="00196F08">
            <w:pPr>
              <w:suppressAutoHyphens/>
              <w:ind w:right="306"/>
              <w:rPr>
                <w:rFonts w:eastAsia="MS Mincho"/>
                <w:b/>
                <w:i/>
              </w:rPr>
            </w:pPr>
          </w:p>
        </w:tc>
        <w:tc>
          <w:tcPr>
            <w:tcW w:w="1832" w:type="dxa"/>
            <w:tcBorders>
              <w:bottom w:val="single" w:sz="4" w:space="0" w:color="auto"/>
            </w:tcBorders>
          </w:tcPr>
          <w:p w:rsidR="00B56084" w:rsidRPr="00800417" w:rsidRDefault="00B56084" w:rsidP="00196F08">
            <w:pPr>
              <w:suppressAutoHyphens/>
              <w:ind w:right="306"/>
              <w:rPr>
                <w:rFonts w:eastAsia="MS Mincho"/>
                <w:b/>
                <w:i/>
              </w:rPr>
            </w:pPr>
          </w:p>
        </w:tc>
        <w:tc>
          <w:tcPr>
            <w:tcW w:w="2037" w:type="dxa"/>
            <w:tcBorders>
              <w:bottom w:val="single" w:sz="4" w:space="0" w:color="auto"/>
            </w:tcBorders>
          </w:tcPr>
          <w:p w:rsidR="00B56084" w:rsidRPr="00800417" w:rsidRDefault="00B56084" w:rsidP="00196F08">
            <w:pPr>
              <w:suppressAutoHyphens/>
              <w:ind w:right="306"/>
              <w:rPr>
                <w:rFonts w:eastAsia="MS Mincho"/>
                <w:b/>
                <w:i/>
              </w:rPr>
            </w:pPr>
          </w:p>
        </w:tc>
        <w:tc>
          <w:tcPr>
            <w:tcW w:w="2114" w:type="dxa"/>
            <w:tcBorders>
              <w:bottom w:val="single" w:sz="4" w:space="0" w:color="auto"/>
            </w:tcBorders>
          </w:tcPr>
          <w:p w:rsidR="00B56084" w:rsidRPr="00800417" w:rsidRDefault="00B56084" w:rsidP="00196F08">
            <w:pPr>
              <w:suppressAutoHyphens/>
              <w:ind w:right="306"/>
              <w:rPr>
                <w:rFonts w:eastAsia="MS Mincho"/>
                <w:b/>
                <w:i/>
              </w:rPr>
            </w:pPr>
          </w:p>
        </w:tc>
        <w:tc>
          <w:tcPr>
            <w:tcW w:w="1983" w:type="dxa"/>
            <w:tcBorders>
              <w:bottom w:val="single" w:sz="4" w:space="0" w:color="auto"/>
            </w:tcBorders>
          </w:tcPr>
          <w:p w:rsidR="00B56084" w:rsidRPr="00800417" w:rsidRDefault="00B56084" w:rsidP="00196F08">
            <w:pPr>
              <w:suppressAutoHyphens/>
              <w:ind w:right="306"/>
              <w:rPr>
                <w:rFonts w:eastAsia="MS Mincho"/>
                <w:b/>
                <w:i/>
              </w:rPr>
            </w:pPr>
          </w:p>
        </w:tc>
      </w:tr>
      <w:tr w:rsidR="00B56084" w:rsidRPr="00800417" w:rsidTr="000C3B8E">
        <w:trPr>
          <w:trHeight w:val="2545"/>
        </w:trPr>
        <w:tc>
          <w:tcPr>
            <w:tcW w:w="14535" w:type="dxa"/>
            <w:gridSpan w:val="10"/>
            <w:tcBorders>
              <w:top w:val="single" w:sz="4" w:space="0" w:color="auto"/>
              <w:left w:val="nil"/>
              <w:bottom w:val="nil"/>
              <w:right w:val="nil"/>
            </w:tcBorders>
          </w:tcPr>
          <w:p w:rsidR="002C54B3" w:rsidRPr="001873A8" w:rsidRDefault="002C54B3" w:rsidP="002C54B3">
            <w:pPr>
              <w:suppressAutoHyphens/>
              <w:ind w:firstLine="709"/>
              <w:jc w:val="both"/>
              <w:rPr>
                <w:rFonts w:eastAsia="MS Mincho"/>
                <w:i/>
                <w:sz w:val="22"/>
                <w:szCs w:val="22"/>
              </w:rPr>
            </w:pPr>
            <w:r w:rsidRPr="001873A8">
              <w:rPr>
                <w:rFonts w:eastAsia="MS Mincho"/>
                <w:i/>
                <w:sz w:val="22"/>
                <w:szCs w:val="22"/>
              </w:rPr>
              <w:t>с приложением:</w:t>
            </w:r>
          </w:p>
          <w:p w:rsidR="002C54B3" w:rsidRPr="001873A8" w:rsidRDefault="002C54B3" w:rsidP="002C54B3">
            <w:pPr>
              <w:tabs>
                <w:tab w:val="left" w:pos="8640"/>
              </w:tabs>
              <w:ind w:firstLine="709"/>
              <w:jc w:val="both"/>
              <w:rPr>
                <w:i/>
                <w:sz w:val="22"/>
                <w:szCs w:val="22"/>
              </w:rPr>
            </w:pPr>
            <w:r w:rsidRPr="001873A8">
              <w:rPr>
                <w:i/>
                <w:sz w:val="22"/>
                <w:szCs w:val="22"/>
              </w:rPr>
              <w:t>-  копий договоров</w:t>
            </w:r>
            <w:r w:rsidR="000C3B8E" w:rsidRPr="000C3B8E">
              <w:rPr>
                <w:i/>
                <w:sz w:val="22"/>
                <w:szCs w:val="22"/>
              </w:rPr>
              <w:t xml:space="preserve"> на поставку Товаров</w:t>
            </w:r>
            <w:r w:rsidR="00393957">
              <w:rPr>
                <w:i/>
                <w:sz w:val="22"/>
                <w:szCs w:val="22"/>
              </w:rPr>
              <w:t>/выполнени</w:t>
            </w:r>
            <w:r w:rsidR="00CB093D">
              <w:rPr>
                <w:i/>
                <w:sz w:val="22"/>
                <w:szCs w:val="22"/>
              </w:rPr>
              <w:t>е</w:t>
            </w:r>
            <w:r w:rsidR="00393957">
              <w:rPr>
                <w:i/>
                <w:sz w:val="22"/>
                <w:szCs w:val="22"/>
              </w:rPr>
              <w:t xml:space="preserve"> Работ/оказани</w:t>
            </w:r>
            <w:r w:rsidR="00CB093D">
              <w:rPr>
                <w:i/>
                <w:sz w:val="22"/>
                <w:szCs w:val="22"/>
              </w:rPr>
              <w:t>е</w:t>
            </w:r>
            <w:r w:rsidR="00393957">
              <w:rPr>
                <w:i/>
                <w:sz w:val="22"/>
                <w:szCs w:val="22"/>
              </w:rPr>
              <w:t xml:space="preserve"> Услуг</w:t>
            </w:r>
            <w:r w:rsidR="000C3B8E" w:rsidRPr="000C3B8E">
              <w:rPr>
                <w:i/>
                <w:sz w:val="22"/>
                <w:szCs w:val="22"/>
              </w:rPr>
              <w:t xml:space="preserve">, указанных в приложении № </w:t>
            </w:r>
            <w:r w:rsidR="000C3B8E">
              <w:rPr>
                <w:i/>
                <w:sz w:val="22"/>
                <w:szCs w:val="22"/>
              </w:rPr>
              <w:t>4</w:t>
            </w:r>
            <w:r w:rsidR="000C3B8E" w:rsidRPr="000C3B8E">
              <w:rPr>
                <w:i/>
                <w:sz w:val="22"/>
                <w:szCs w:val="22"/>
              </w:rPr>
              <w:t xml:space="preserve"> к </w:t>
            </w:r>
            <w:r w:rsidR="000C3B8E">
              <w:rPr>
                <w:i/>
                <w:sz w:val="22"/>
                <w:szCs w:val="22"/>
              </w:rPr>
              <w:t xml:space="preserve">котировочной </w:t>
            </w:r>
            <w:r w:rsidR="000C3B8E" w:rsidRPr="000C3B8E">
              <w:rPr>
                <w:i/>
                <w:sz w:val="22"/>
                <w:szCs w:val="22"/>
              </w:rPr>
              <w:t>документации (предоставляются все листы договоров со всеми приложениями</w:t>
            </w:r>
            <w:r w:rsidR="000C3B8E">
              <w:rPr>
                <w:i/>
                <w:sz w:val="22"/>
                <w:szCs w:val="22"/>
              </w:rPr>
              <w:t>).</w:t>
            </w:r>
            <w:r w:rsidRPr="001873A8">
              <w:rPr>
                <w:i/>
                <w:sz w:val="22"/>
                <w:szCs w:val="22"/>
              </w:rPr>
              <w:t xml:space="preserve"> </w:t>
            </w:r>
          </w:p>
          <w:p w:rsidR="002C54B3" w:rsidRPr="001873A8" w:rsidRDefault="002C54B3" w:rsidP="002C54B3">
            <w:pPr>
              <w:tabs>
                <w:tab w:val="left" w:pos="8640"/>
              </w:tabs>
              <w:ind w:firstLine="709"/>
              <w:jc w:val="both"/>
              <w:rPr>
                <w:i/>
                <w:sz w:val="22"/>
                <w:szCs w:val="22"/>
              </w:rPr>
            </w:pPr>
            <w:r w:rsidRPr="001873A8">
              <w:rPr>
                <w:i/>
                <w:sz w:val="22"/>
                <w:szCs w:val="22"/>
              </w:rPr>
              <w:t xml:space="preserve">- </w:t>
            </w:r>
            <w:r w:rsidR="000C3B8E" w:rsidRPr="000C3B8E">
              <w:rPr>
                <w:i/>
                <w:sz w:val="22"/>
                <w:szCs w:val="22"/>
              </w:rPr>
              <w:t>копий накладных</w:t>
            </w:r>
            <w:r w:rsidR="00393957">
              <w:rPr>
                <w:i/>
                <w:sz w:val="22"/>
                <w:szCs w:val="22"/>
              </w:rPr>
              <w:t>/актов сдачи</w:t>
            </w:r>
            <w:r w:rsidR="00CB093D">
              <w:rPr>
                <w:i/>
                <w:sz w:val="22"/>
                <w:szCs w:val="22"/>
              </w:rPr>
              <w:t>-</w:t>
            </w:r>
            <w:r w:rsidR="00393957">
              <w:rPr>
                <w:i/>
                <w:sz w:val="22"/>
                <w:szCs w:val="22"/>
              </w:rPr>
              <w:t xml:space="preserve"> приемки выполненных работ/оказанных услуг</w:t>
            </w:r>
            <w:r w:rsidR="000C3B8E" w:rsidRPr="000C3B8E">
              <w:rPr>
                <w:i/>
                <w:sz w:val="22"/>
                <w:szCs w:val="22"/>
              </w:rPr>
              <w:t xml:space="preserve"> или УПД о поставке Товаров</w:t>
            </w:r>
            <w:r w:rsidR="00393957">
              <w:rPr>
                <w:i/>
                <w:sz w:val="22"/>
                <w:szCs w:val="22"/>
              </w:rPr>
              <w:t>/выполнении Работ/оказании Услуг</w:t>
            </w:r>
            <w:r w:rsidR="000C3B8E" w:rsidRPr="000C3B8E">
              <w:rPr>
                <w:i/>
                <w:sz w:val="22"/>
                <w:szCs w:val="22"/>
              </w:rPr>
              <w:t xml:space="preserve"> к приложенным договорам.</w:t>
            </w:r>
          </w:p>
          <w:p w:rsidR="001E011F" w:rsidRPr="001873A8" w:rsidRDefault="001E011F" w:rsidP="002C54B3">
            <w:pPr>
              <w:tabs>
                <w:tab w:val="left" w:pos="8640"/>
              </w:tabs>
              <w:ind w:firstLine="709"/>
              <w:jc w:val="both"/>
              <w:rPr>
                <w:i/>
                <w:sz w:val="22"/>
                <w:szCs w:val="22"/>
              </w:rPr>
            </w:pPr>
          </w:p>
          <w:p w:rsidR="00B56084" w:rsidRPr="001873A8" w:rsidRDefault="00B56084" w:rsidP="00196F08">
            <w:pPr>
              <w:suppressAutoHyphens/>
              <w:ind w:right="306"/>
              <w:rPr>
                <w:rFonts w:eastAsia="MS Mincho"/>
                <w:sz w:val="22"/>
                <w:szCs w:val="22"/>
              </w:rPr>
            </w:pPr>
            <w:r w:rsidRPr="001873A8">
              <w:rPr>
                <w:rFonts w:eastAsia="MS Mincho"/>
                <w:sz w:val="22"/>
                <w:szCs w:val="22"/>
              </w:rPr>
              <w:t xml:space="preserve">Имеющий полномочия действовать от имени </w:t>
            </w:r>
            <w:r w:rsidRPr="001873A8">
              <w:rPr>
                <w:sz w:val="22"/>
                <w:szCs w:val="22"/>
              </w:rPr>
              <w:t>Претендента</w:t>
            </w:r>
            <w:r w:rsidRPr="001873A8">
              <w:rPr>
                <w:rFonts w:eastAsia="MS Mincho"/>
                <w:sz w:val="22"/>
                <w:szCs w:val="22"/>
              </w:rPr>
              <w:t>_________________________________________________</w:t>
            </w:r>
          </w:p>
          <w:p w:rsidR="00B56084" w:rsidRPr="001873A8" w:rsidRDefault="00B56084" w:rsidP="00196F08">
            <w:pPr>
              <w:suppressAutoHyphens/>
              <w:ind w:right="306"/>
              <w:rPr>
                <w:rFonts w:eastAsia="MS Mincho"/>
                <w:i/>
                <w:sz w:val="22"/>
                <w:szCs w:val="22"/>
              </w:rPr>
            </w:pPr>
            <w:r w:rsidRPr="001873A8">
              <w:rPr>
                <w:rFonts w:eastAsia="MS Mincho"/>
                <w:i/>
                <w:sz w:val="22"/>
                <w:szCs w:val="22"/>
              </w:rPr>
              <w:t xml:space="preserve">(Полное наименование </w:t>
            </w:r>
            <w:r w:rsidRPr="001873A8">
              <w:rPr>
                <w:i/>
                <w:sz w:val="22"/>
                <w:szCs w:val="22"/>
              </w:rPr>
              <w:t>Претендента</w:t>
            </w:r>
            <w:r w:rsidRPr="001873A8">
              <w:rPr>
                <w:rFonts w:eastAsia="MS Mincho"/>
                <w:i/>
                <w:sz w:val="22"/>
                <w:szCs w:val="22"/>
              </w:rPr>
              <w:t>)</w:t>
            </w:r>
          </w:p>
          <w:p w:rsidR="00B56084" w:rsidRPr="001873A8" w:rsidRDefault="00B56084" w:rsidP="00196F08">
            <w:pPr>
              <w:suppressAutoHyphens/>
              <w:ind w:right="306"/>
              <w:rPr>
                <w:rFonts w:eastAsia="MS Mincho"/>
                <w:sz w:val="22"/>
                <w:szCs w:val="22"/>
              </w:rPr>
            </w:pPr>
            <w:r w:rsidRPr="001873A8">
              <w:rPr>
                <w:rFonts w:eastAsia="MS Mincho"/>
                <w:sz w:val="22"/>
                <w:szCs w:val="22"/>
              </w:rPr>
              <w:t>_________________________________________________</w:t>
            </w:r>
          </w:p>
          <w:p w:rsidR="00B56084" w:rsidRPr="001873A8" w:rsidRDefault="00B56084" w:rsidP="00196F08">
            <w:pPr>
              <w:suppressAutoHyphens/>
              <w:ind w:right="306"/>
              <w:rPr>
                <w:rFonts w:eastAsia="MS Mincho"/>
                <w:sz w:val="22"/>
                <w:szCs w:val="22"/>
              </w:rPr>
            </w:pPr>
            <w:r w:rsidRPr="001873A8">
              <w:rPr>
                <w:rFonts w:eastAsia="MS Mincho"/>
                <w:sz w:val="22"/>
                <w:szCs w:val="22"/>
              </w:rPr>
              <w:t>(Должность, подпись, ФИО)                                  (печать)</w:t>
            </w:r>
          </w:p>
        </w:tc>
      </w:tr>
    </w:tbl>
    <w:p w:rsidR="00D9411F" w:rsidRPr="00800417" w:rsidRDefault="00D9411F" w:rsidP="007571A7"/>
    <w:p w:rsidR="00D9411F" w:rsidRPr="00800417" w:rsidRDefault="00D9411F" w:rsidP="007571A7">
      <w:pPr>
        <w:sectPr w:rsidR="00D9411F" w:rsidRPr="00800417" w:rsidSect="00E324F9">
          <w:pgSz w:w="16838" w:h="11906" w:orient="landscape" w:code="9"/>
          <w:pgMar w:top="1134" w:right="851" w:bottom="924" w:left="992" w:header="720" w:footer="306" w:gutter="0"/>
          <w:cols w:space="720"/>
          <w:noEndnote/>
        </w:sectPr>
      </w:pPr>
    </w:p>
    <w:p w:rsidR="00D9411F" w:rsidRPr="00800417" w:rsidRDefault="008D2889" w:rsidP="00D9411F">
      <w:pPr>
        <w:jc w:val="right"/>
      </w:pPr>
      <w:r w:rsidRPr="00800417">
        <w:t>Приложение № 5</w:t>
      </w:r>
    </w:p>
    <w:p w:rsidR="00D9411F" w:rsidRPr="00800417" w:rsidRDefault="00D9411F" w:rsidP="00D9411F">
      <w:pPr>
        <w:jc w:val="right"/>
      </w:pPr>
      <w:r w:rsidRPr="00800417">
        <w:t xml:space="preserve">                  к котировочной документации</w:t>
      </w:r>
    </w:p>
    <w:p w:rsidR="00D9411F" w:rsidRPr="00800417" w:rsidRDefault="00D9411F" w:rsidP="00D9411F">
      <w:pPr>
        <w:pStyle w:val="a6"/>
        <w:rPr>
          <w:sz w:val="24"/>
          <w:szCs w:val="24"/>
          <w:lang w:val="ru-RU"/>
        </w:rPr>
      </w:pPr>
    </w:p>
    <w:p w:rsidR="00D9411F" w:rsidRPr="00800417" w:rsidRDefault="00D9411F" w:rsidP="00D9411F">
      <w:pPr>
        <w:ind w:firstLine="567"/>
        <w:jc w:val="center"/>
      </w:pPr>
    </w:p>
    <w:p w:rsidR="00D9411F" w:rsidRPr="00800417" w:rsidRDefault="00D9411F" w:rsidP="00D9411F">
      <w:pPr>
        <w:ind w:firstLine="567"/>
        <w:jc w:val="center"/>
      </w:pPr>
    </w:p>
    <w:p w:rsidR="00D9411F" w:rsidRPr="00800417" w:rsidRDefault="00D9411F" w:rsidP="00D9411F">
      <w:pPr>
        <w:ind w:firstLine="567"/>
        <w:jc w:val="center"/>
        <w:rPr>
          <w:b/>
        </w:rPr>
      </w:pPr>
      <w:r w:rsidRPr="00800417">
        <w:rPr>
          <w:b/>
        </w:rPr>
        <w:t>Справка о сделке</w:t>
      </w:r>
    </w:p>
    <w:p w:rsidR="00D9411F" w:rsidRPr="00800417" w:rsidRDefault="00D9411F" w:rsidP="00D9411F">
      <w:pPr>
        <w:ind w:firstLine="567"/>
        <w:jc w:val="center"/>
      </w:pPr>
    </w:p>
    <w:p w:rsidR="00D9411F" w:rsidRPr="00800417" w:rsidRDefault="00D9411F" w:rsidP="00D9411F">
      <w:pPr>
        <w:ind w:firstLine="567"/>
        <w:jc w:val="center"/>
      </w:pPr>
    </w:p>
    <w:p w:rsidR="00D9411F" w:rsidRPr="00800417" w:rsidRDefault="00D9411F" w:rsidP="00D9411F">
      <w:pPr>
        <w:ind w:firstLine="567"/>
        <w:jc w:val="center"/>
      </w:pPr>
    </w:p>
    <w:p w:rsidR="00165CEF" w:rsidRPr="00800417" w:rsidRDefault="00165CEF" w:rsidP="00165CEF">
      <w:pPr>
        <w:ind w:firstLine="567"/>
        <w:jc w:val="both"/>
      </w:pPr>
      <w:r w:rsidRPr="00800417">
        <w:t xml:space="preserve">Настоящим подтверждаю, что заключение договора для ____________ </w:t>
      </w:r>
      <w:r w:rsidRPr="00800417">
        <w:rPr>
          <w:b/>
          <w:i/>
        </w:rPr>
        <w:t>(наименование претендента)</w:t>
      </w:r>
      <w:r w:rsidRPr="00800417">
        <w:rPr>
          <w:i/>
        </w:rPr>
        <w:t xml:space="preserve"> </w:t>
      </w:r>
      <w:r w:rsidRPr="00800417">
        <w:t xml:space="preserve">по итогам запроса котировок № ________ на право заключения договора на ______________ </w:t>
      </w:r>
      <w:r w:rsidRPr="00800417">
        <w:rPr>
          <w:b/>
          <w:i/>
        </w:rPr>
        <w:t>(наименование процедуры) с начальной (максимальной) ценой договора____________, указанной в котировочной документации)</w:t>
      </w:r>
      <w:r w:rsidRPr="00800417">
        <w:t>:</w:t>
      </w:r>
    </w:p>
    <w:p w:rsidR="00165CEF" w:rsidRPr="00800417" w:rsidRDefault="00165CEF" w:rsidP="00165CEF">
      <w:pPr>
        <w:numPr>
          <w:ilvl w:val="0"/>
          <w:numId w:val="19"/>
        </w:numPr>
        <w:jc w:val="both"/>
      </w:pPr>
      <w:r w:rsidRPr="00800417">
        <w:t xml:space="preserve">__________ </w:t>
      </w:r>
      <w:r w:rsidRPr="00800417">
        <w:rPr>
          <w:i/>
        </w:rPr>
        <w:t>(является/не является)</w:t>
      </w:r>
      <w:r w:rsidRPr="00800417">
        <w:t xml:space="preserve"> крупной сделкой. </w:t>
      </w:r>
    </w:p>
    <w:p w:rsidR="00165CEF" w:rsidRPr="00800417" w:rsidRDefault="00165CEF" w:rsidP="00165CEF">
      <w:pPr>
        <w:numPr>
          <w:ilvl w:val="0"/>
          <w:numId w:val="19"/>
        </w:numPr>
        <w:jc w:val="both"/>
      </w:pPr>
      <w:r w:rsidRPr="00800417">
        <w:t>__________</w:t>
      </w:r>
      <w:r w:rsidRPr="00800417">
        <w:rPr>
          <w:i/>
        </w:rPr>
        <w:t>(является/не является)</w:t>
      </w:r>
      <w:r w:rsidRPr="00800417">
        <w:t xml:space="preserve"> сделкой, в отношении которой имеется заинтересованность. </w:t>
      </w:r>
    </w:p>
    <w:p w:rsidR="00165CEF" w:rsidRPr="00800417" w:rsidRDefault="00165CEF" w:rsidP="00165CEF">
      <w:pPr>
        <w:ind w:firstLine="567"/>
        <w:jc w:val="both"/>
      </w:pPr>
    </w:p>
    <w:p w:rsidR="00165CEF" w:rsidRPr="00800417" w:rsidRDefault="00165CEF" w:rsidP="00165CEF">
      <w:pPr>
        <w:ind w:firstLine="567"/>
        <w:jc w:val="both"/>
      </w:pPr>
      <w:r w:rsidRPr="00800417">
        <w:t xml:space="preserve">Решение об одобрении ____________ </w:t>
      </w:r>
      <w:r w:rsidRPr="00800417">
        <w:rPr>
          <w:i/>
        </w:rPr>
        <w:t>(крупной сделки /сделки, в отношении которой имеется заинтересованность)</w:t>
      </w:r>
      <w:r w:rsidRPr="00800417">
        <w:t xml:space="preserve">, оформленное в соответствии с требованиями законодательства Российской Федерации, прилагается. </w:t>
      </w:r>
      <w:r w:rsidRPr="00800417">
        <w:rPr>
          <w:i/>
        </w:rPr>
        <w:t>(указывается в случае, если сделка является крупной и/или сделкой, в отношении которой имеется заинтересованность)</w:t>
      </w:r>
    </w:p>
    <w:p w:rsidR="00D9411F" w:rsidRPr="00800417" w:rsidRDefault="00D9411F" w:rsidP="00D9411F">
      <w:pPr>
        <w:ind w:firstLine="567"/>
        <w:jc w:val="both"/>
      </w:pPr>
    </w:p>
    <w:p w:rsidR="00D9411F" w:rsidRPr="00800417" w:rsidRDefault="00D9411F" w:rsidP="00D9411F">
      <w:pPr>
        <w:ind w:firstLine="567"/>
        <w:jc w:val="both"/>
      </w:pPr>
    </w:p>
    <w:p w:rsidR="00D9411F" w:rsidRPr="00800417" w:rsidRDefault="00D9411F" w:rsidP="00D9411F">
      <w:pPr>
        <w:ind w:firstLine="567"/>
        <w:jc w:val="center"/>
      </w:pPr>
    </w:p>
    <w:p w:rsidR="00D9411F" w:rsidRPr="00800417" w:rsidRDefault="00D9411F" w:rsidP="00D9411F">
      <w:pPr>
        <w:ind w:firstLine="567"/>
        <w:jc w:val="center"/>
      </w:pPr>
    </w:p>
    <w:p w:rsidR="00D9411F" w:rsidRPr="00800417" w:rsidRDefault="00D9411F" w:rsidP="00D9411F">
      <w:pPr>
        <w:ind w:firstLine="567"/>
        <w:jc w:val="center"/>
      </w:pPr>
    </w:p>
    <w:p w:rsidR="00D9411F" w:rsidRPr="00800417" w:rsidRDefault="00D9411F" w:rsidP="00D9411F">
      <w:pPr>
        <w:ind w:firstLine="567"/>
        <w:jc w:val="center"/>
      </w:pPr>
    </w:p>
    <w:p w:rsidR="00D9411F" w:rsidRPr="00800417" w:rsidRDefault="00D9411F" w:rsidP="00D9411F">
      <w:pPr>
        <w:keepNext/>
        <w:ind w:firstLine="567"/>
        <w:outlineLvl w:val="2"/>
        <w:rPr>
          <w:bCs/>
        </w:rPr>
      </w:pPr>
      <w:r w:rsidRPr="00800417">
        <w:rPr>
          <w:bCs/>
        </w:rPr>
        <w:t>Представитель, имеющий полномочия действовать от имени</w:t>
      </w:r>
      <w:r w:rsidR="00454938" w:rsidRPr="00800417">
        <w:t xml:space="preserve"> </w:t>
      </w:r>
      <w:r w:rsidR="00454938" w:rsidRPr="00800417">
        <w:rPr>
          <w:bCs/>
        </w:rPr>
        <w:t>Претендента</w:t>
      </w:r>
    </w:p>
    <w:p w:rsidR="00D9411F" w:rsidRPr="00800417" w:rsidRDefault="00D9411F" w:rsidP="00D9411F">
      <w:pPr>
        <w:ind w:firstLine="567"/>
        <w:jc w:val="center"/>
      </w:pPr>
      <w:r w:rsidRPr="00800417">
        <w:t>__________________________________________________________________</w:t>
      </w:r>
    </w:p>
    <w:p w:rsidR="00D9411F" w:rsidRPr="00800417" w:rsidRDefault="00D9411F" w:rsidP="00D9411F">
      <w:pPr>
        <w:ind w:firstLine="567"/>
        <w:jc w:val="center"/>
        <w:rPr>
          <w:i/>
        </w:rPr>
      </w:pPr>
      <w:r w:rsidRPr="00800417">
        <w:rPr>
          <w:i/>
        </w:rPr>
        <w:t>(полное наименование претендента)</w:t>
      </w:r>
    </w:p>
    <w:p w:rsidR="00D9411F" w:rsidRPr="00800417" w:rsidRDefault="00D9411F" w:rsidP="00D9411F">
      <w:pPr>
        <w:ind w:firstLine="567"/>
      </w:pPr>
    </w:p>
    <w:p w:rsidR="00D9411F" w:rsidRPr="00800417" w:rsidRDefault="00D9411F" w:rsidP="00D9411F">
      <w:pPr>
        <w:tabs>
          <w:tab w:val="right" w:pos="9923"/>
        </w:tabs>
        <w:ind w:firstLine="567"/>
      </w:pPr>
      <w:r w:rsidRPr="00800417">
        <w:t>_______________________</w:t>
      </w:r>
      <w:r w:rsidRPr="00800417">
        <w:tab/>
        <w:t>_______________________</w:t>
      </w:r>
    </w:p>
    <w:p w:rsidR="00D9411F" w:rsidRPr="00800417" w:rsidRDefault="00D9411F" w:rsidP="00D9411F">
      <w:pPr>
        <w:tabs>
          <w:tab w:val="right" w:pos="9923"/>
        </w:tabs>
        <w:ind w:firstLine="567"/>
        <w:rPr>
          <w:i/>
        </w:rPr>
      </w:pPr>
      <w:r w:rsidRPr="00800417">
        <w:rPr>
          <w:i/>
        </w:rPr>
        <w:t>(должность, ФИО)</w:t>
      </w:r>
      <w:r w:rsidRPr="00800417">
        <w:rPr>
          <w:i/>
        </w:rPr>
        <w:tab/>
        <w:t>(подпись, печать (при наличии))</w:t>
      </w:r>
    </w:p>
    <w:p w:rsidR="00D9411F" w:rsidRPr="00800417" w:rsidRDefault="00D9411F" w:rsidP="00D9411F">
      <w:pPr>
        <w:ind w:firstLine="567"/>
        <w:jc w:val="center"/>
      </w:pPr>
    </w:p>
    <w:p w:rsidR="00D9411F" w:rsidRPr="00800417" w:rsidRDefault="00D9411F" w:rsidP="00D9411F">
      <w:pPr>
        <w:pStyle w:val="a6"/>
        <w:rPr>
          <w:sz w:val="24"/>
          <w:szCs w:val="24"/>
          <w:lang w:val="ru-RU"/>
        </w:rPr>
      </w:pPr>
    </w:p>
    <w:p w:rsidR="00D9411F" w:rsidRPr="00800417" w:rsidRDefault="00D9411F" w:rsidP="00D9411F">
      <w:pPr>
        <w:pStyle w:val="a6"/>
        <w:rPr>
          <w:sz w:val="24"/>
          <w:szCs w:val="24"/>
          <w:lang w:val="ru-RU"/>
        </w:rPr>
      </w:pPr>
    </w:p>
    <w:p w:rsidR="00D9411F" w:rsidRPr="00800417" w:rsidRDefault="00D9411F" w:rsidP="00D9411F">
      <w:pPr>
        <w:pStyle w:val="a6"/>
        <w:rPr>
          <w:sz w:val="24"/>
          <w:szCs w:val="24"/>
          <w:lang w:val="ru-RU"/>
        </w:rPr>
      </w:pPr>
    </w:p>
    <w:p w:rsidR="00D9411F" w:rsidRPr="00800417" w:rsidRDefault="00D9411F" w:rsidP="00D9411F">
      <w:pPr>
        <w:pStyle w:val="a6"/>
        <w:rPr>
          <w:sz w:val="24"/>
          <w:szCs w:val="24"/>
          <w:lang w:val="ru-RU"/>
        </w:rPr>
      </w:pPr>
    </w:p>
    <w:p w:rsidR="00D9411F" w:rsidRPr="00800417" w:rsidRDefault="00D9411F" w:rsidP="00D9411F">
      <w:pPr>
        <w:pStyle w:val="a6"/>
        <w:rPr>
          <w:sz w:val="24"/>
          <w:szCs w:val="24"/>
          <w:lang w:val="ru-RU"/>
        </w:rPr>
      </w:pPr>
    </w:p>
    <w:p w:rsidR="00D9411F" w:rsidRPr="00800417" w:rsidRDefault="00D9411F" w:rsidP="00D9411F">
      <w:pPr>
        <w:pStyle w:val="a6"/>
        <w:rPr>
          <w:sz w:val="24"/>
          <w:szCs w:val="24"/>
          <w:lang w:val="ru-RU"/>
        </w:rPr>
      </w:pPr>
    </w:p>
    <w:p w:rsidR="00D9411F" w:rsidRPr="00800417" w:rsidRDefault="00D9411F" w:rsidP="00D9411F">
      <w:pPr>
        <w:pStyle w:val="a6"/>
        <w:rPr>
          <w:sz w:val="24"/>
          <w:szCs w:val="24"/>
          <w:lang w:val="ru-RU"/>
        </w:rPr>
      </w:pPr>
    </w:p>
    <w:p w:rsidR="00D9411F" w:rsidRPr="00800417" w:rsidRDefault="00D9411F" w:rsidP="00D9411F">
      <w:pPr>
        <w:pStyle w:val="a6"/>
        <w:rPr>
          <w:sz w:val="24"/>
          <w:szCs w:val="24"/>
          <w:lang w:val="ru-RU"/>
        </w:rPr>
      </w:pPr>
    </w:p>
    <w:p w:rsidR="00D9411F" w:rsidRPr="00800417" w:rsidRDefault="00D9411F" w:rsidP="00D9411F">
      <w:pPr>
        <w:pStyle w:val="a6"/>
        <w:rPr>
          <w:sz w:val="24"/>
          <w:szCs w:val="24"/>
          <w:lang w:val="ru-RU"/>
        </w:rPr>
      </w:pPr>
    </w:p>
    <w:p w:rsidR="00165CEF" w:rsidRPr="00800417" w:rsidRDefault="00165CEF" w:rsidP="00D9411F">
      <w:pPr>
        <w:pStyle w:val="a6"/>
        <w:rPr>
          <w:sz w:val="24"/>
          <w:szCs w:val="24"/>
          <w:lang w:val="ru-RU"/>
        </w:rPr>
      </w:pPr>
    </w:p>
    <w:p w:rsidR="00165CEF" w:rsidRPr="00800417" w:rsidRDefault="00165CEF" w:rsidP="00D9411F">
      <w:pPr>
        <w:pStyle w:val="a6"/>
        <w:rPr>
          <w:sz w:val="24"/>
          <w:szCs w:val="24"/>
          <w:lang w:val="ru-RU"/>
        </w:rPr>
      </w:pPr>
    </w:p>
    <w:p w:rsidR="00165CEF" w:rsidRPr="00800417" w:rsidRDefault="00165CEF" w:rsidP="00D9411F">
      <w:pPr>
        <w:pStyle w:val="a6"/>
        <w:rPr>
          <w:sz w:val="24"/>
          <w:szCs w:val="24"/>
          <w:lang w:val="ru-RU"/>
        </w:rPr>
      </w:pPr>
    </w:p>
    <w:p w:rsidR="00D9411F" w:rsidRPr="00800417" w:rsidRDefault="00D9411F" w:rsidP="00D9411F">
      <w:pPr>
        <w:pStyle w:val="a6"/>
        <w:rPr>
          <w:lang w:val="ru-RU"/>
        </w:rPr>
      </w:pPr>
    </w:p>
    <w:p w:rsidR="00D9411F" w:rsidRPr="00800417" w:rsidRDefault="00D9411F" w:rsidP="00D9411F">
      <w:pPr>
        <w:pStyle w:val="a6"/>
        <w:rPr>
          <w:lang w:val="ru-RU"/>
        </w:rPr>
      </w:pPr>
    </w:p>
    <w:p w:rsidR="00E7347B" w:rsidRPr="00800417" w:rsidRDefault="00E7347B" w:rsidP="00D9411F">
      <w:pPr>
        <w:pStyle w:val="a6"/>
        <w:rPr>
          <w:lang w:val="ru-RU"/>
        </w:rPr>
      </w:pPr>
    </w:p>
    <w:p w:rsidR="00D9411F" w:rsidRPr="00800417" w:rsidRDefault="00D9411F" w:rsidP="00D9411F">
      <w:pPr>
        <w:pStyle w:val="a6"/>
        <w:rPr>
          <w:lang w:val="ru-RU"/>
        </w:rPr>
      </w:pPr>
    </w:p>
    <w:p w:rsidR="004537BB" w:rsidRPr="00800417" w:rsidRDefault="004537BB" w:rsidP="00D9411F">
      <w:pPr>
        <w:pStyle w:val="a6"/>
        <w:rPr>
          <w:lang w:val="ru-RU"/>
        </w:rPr>
      </w:pPr>
    </w:p>
    <w:p w:rsidR="00D9411F" w:rsidRPr="00800417" w:rsidRDefault="00D9411F" w:rsidP="00D9411F">
      <w:pPr>
        <w:pStyle w:val="a6"/>
        <w:rPr>
          <w:lang w:val="ru-RU"/>
        </w:rPr>
      </w:pPr>
    </w:p>
    <w:p w:rsidR="00D9411F" w:rsidRPr="00800417" w:rsidRDefault="00D9411F" w:rsidP="00D9411F">
      <w:pPr>
        <w:pStyle w:val="a6"/>
        <w:rPr>
          <w:lang w:val="ru-RU"/>
        </w:rPr>
      </w:pPr>
    </w:p>
    <w:p w:rsidR="005C21D5" w:rsidRDefault="005C21D5" w:rsidP="00D9411F">
      <w:pPr>
        <w:jc w:val="right"/>
      </w:pPr>
    </w:p>
    <w:p w:rsidR="00D9411F" w:rsidRPr="00800417" w:rsidRDefault="00D9411F" w:rsidP="00D9411F">
      <w:pPr>
        <w:jc w:val="right"/>
      </w:pPr>
      <w:r w:rsidRPr="00800417">
        <w:t xml:space="preserve">Приложение № </w:t>
      </w:r>
      <w:r w:rsidR="008D2889" w:rsidRPr="00800417">
        <w:t>6</w:t>
      </w:r>
    </w:p>
    <w:p w:rsidR="00A35CE0" w:rsidRPr="00800417" w:rsidRDefault="00D9411F" w:rsidP="00D9411F">
      <w:pPr>
        <w:jc w:val="right"/>
      </w:pPr>
      <w:r w:rsidRPr="00800417">
        <w:t>к котировочной документации</w:t>
      </w:r>
    </w:p>
    <w:p w:rsidR="00985FEC" w:rsidRPr="00800417" w:rsidRDefault="00985FEC" w:rsidP="00985FEC">
      <w:pPr>
        <w:pStyle w:val="30"/>
        <w:spacing w:before="120"/>
        <w:rPr>
          <w:rFonts w:ascii="Times New Roman" w:hAnsi="Times New Roman" w:cs="Times New Roman"/>
          <w:b w:val="0"/>
          <w:bCs w:val="0"/>
          <w:sz w:val="24"/>
          <w:szCs w:val="24"/>
        </w:rPr>
      </w:pPr>
    </w:p>
    <w:p w:rsidR="00985FEC" w:rsidRPr="00800417" w:rsidRDefault="00985FEC" w:rsidP="00985FEC">
      <w:pPr>
        <w:jc w:val="center"/>
        <w:rPr>
          <w:b/>
          <w:bCs/>
        </w:rPr>
      </w:pPr>
      <w:r w:rsidRPr="00800417">
        <w:rPr>
          <w:bCs/>
        </w:rPr>
        <w:t>Техническое предложение</w:t>
      </w:r>
      <w:r w:rsidR="004411A7" w:rsidRPr="00800417">
        <w:rPr>
          <w:bCs/>
        </w:rPr>
        <w:t xml:space="preserve"> </w:t>
      </w:r>
      <w:r w:rsidRPr="00800417">
        <w:rPr>
          <w:b/>
          <w:bCs/>
        </w:rPr>
        <w:t xml:space="preserve">  ____________________ .</w:t>
      </w:r>
    </w:p>
    <w:p w:rsidR="00985FEC" w:rsidRPr="00800417" w:rsidRDefault="00985FEC" w:rsidP="00985FEC">
      <w:pPr>
        <w:jc w:val="center"/>
        <w:rPr>
          <w:bCs/>
          <w:sz w:val="18"/>
          <w:szCs w:val="18"/>
        </w:rPr>
      </w:pPr>
      <w:r w:rsidRPr="00800417">
        <w:rPr>
          <w:b/>
          <w:bCs/>
        </w:rPr>
        <w:t xml:space="preserve">                                              </w:t>
      </w:r>
      <w:r w:rsidRPr="00800417">
        <w:rPr>
          <w:bCs/>
          <w:sz w:val="18"/>
          <w:szCs w:val="18"/>
        </w:rPr>
        <w:t>(полное наименование Претендента)</w:t>
      </w:r>
    </w:p>
    <w:p w:rsidR="00985FEC" w:rsidRDefault="00DE54AE" w:rsidP="00985FEC">
      <w:pPr>
        <w:jc w:val="center"/>
        <w:rPr>
          <w:b/>
          <w:bCs/>
        </w:rPr>
      </w:pPr>
      <w:r>
        <w:rPr>
          <w:b/>
          <w:bCs/>
        </w:rPr>
        <w:t>по запросу котировок № ________.</w:t>
      </w:r>
    </w:p>
    <w:p w:rsidR="00DE54AE" w:rsidRPr="00800417" w:rsidRDefault="00DE54AE" w:rsidP="00985FEC">
      <w:pPr>
        <w:jc w:val="center"/>
        <w:rPr>
          <w:bCs/>
        </w:rPr>
      </w:pPr>
    </w:p>
    <w:p w:rsidR="00985FEC" w:rsidRPr="00800417" w:rsidRDefault="00985FEC" w:rsidP="00985FEC">
      <w:pPr>
        <w:rPr>
          <w:b/>
          <w:bCs/>
          <w:i/>
        </w:rPr>
      </w:pPr>
      <w:r w:rsidRPr="00800417">
        <w:rPr>
          <w:b/>
          <w:bCs/>
          <w:i/>
        </w:rPr>
        <w:t>Оформляется отдельно по каждому лоту</w:t>
      </w:r>
    </w:p>
    <w:p w:rsidR="00985FEC" w:rsidRPr="00800417" w:rsidRDefault="00985FEC" w:rsidP="00985FEC">
      <w:pPr>
        <w:rPr>
          <w:bCs/>
        </w:rPr>
      </w:pPr>
      <w:r w:rsidRPr="00800417">
        <w:rPr>
          <w:bCs/>
        </w:rPr>
        <w:t>«____» ___________ 20__ г.</w:t>
      </w:r>
    </w:p>
    <w:p w:rsidR="00985FEC" w:rsidRPr="00800417" w:rsidRDefault="00985FEC" w:rsidP="00985FEC">
      <w:pPr>
        <w:rPr>
          <w:bCs/>
        </w:rPr>
      </w:pPr>
    </w:p>
    <w:p w:rsidR="00985FEC" w:rsidRPr="00800417" w:rsidRDefault="00985FEC" w:rsidP="00985FEC">
      <w:pPr>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2264"/>
        <w:gridCol w:w="6950"/>
      </w:tblGrid>
      <w:tr w:rsidR="003F4993" w:rsidRPr="0049643B" w:rsidTr="00CE55FF">
        <w:tc>
          <w:tcPr>
            <w:tcW w:w="675" w:type="dxa"/>
            <w:vAlign w:val="center"/>
          </w:tcPr>
          <w:p w:rsidR="003F4993" w:rsidRPr="0049643B" w:rsidRDefault="003F4993" w:rsidP="00CE55FF">
            <w:pPr>
              <w:jc w:val="center"/>
            </w:pPr>
            <w:r w:rsidRPr="0049643B">
              <w:t>1</w:t>
            </w:r>
          </w:p>
        </w:tc>
        <w:tc>
          <w:tcPr>
            <w:tcW w:w="2264" w:type="dxa"/>
            <w:shd w:val="clear" w:color="auto" w:fill="auto"/>
            <w:vAlign w:val="center"/>
          </w:tcPr>
          <w:p w:rsidR="003F4993" w:rsidRPr="0049643B" w:rsidRDefault="003F4993" w:rsidP="00CE55FF">
            <w:r w:rsidRPr="0049643B">
              <w:t>Наименование Товара</w:t>
            </w:r>
          </w:p>
        </w:tc>
        <w:tc>
          <w:tcPr>
            <w:tcW w:w="6950" w:type="dxa"/>
            <w:shd w:val="clear" w:color="auto" w:fill="auto"/>
            <w:vAlign w:val="center"/>
          </w:tcPr>
          <w:p w:rsidR="003F4993" w:rsidRPr="0049643B" w:rsidRDefault="003F4993" w:rsidP="00CE55FF">
            <w:r w:rsidRPr="0049643B">
              <w:rPr>
                <w:bCs/>
                <w:i/>
              </w:rPr>
              <w:t>Наименование Товара в соответствии с требованиями технического задания*</w:t>
            </w:r>
          </w:p>
        </w:tc>
      </w:tr>
      <w:tr w:rsidR="003F4993" w:rsidRPr="0049643B" w:rsidTr="00CE55FF">
        <w:tc>
          <w:tcPr>
            <w:tcW w:w="675" w:type="dxa"/>
            <w:vAlign w:val="center"/>
          </w:tcPr>
          <w:p w:rsidR="003F4993" w:rsidRPr="0049643B" w:rsidRDefault="003F4993" w:rsidP="00CE55FF">
            <w:pPr>
              <w:jc w:val="center"/>
            </w:pPr>
            <w:r w:rsidRPr="0049643B">
              <w:t>2</w:t>
            </w:r>
          </w:p>
        </w:tc>
        <w:tc>
          <w:tcPr>
            <w:tcW w:w="2264" w:type="dxa"/>
            <w:shd w:val="clear" w:color="auto" w:fill="auto"/>
            <w:vAlign w:val="center"/>
          </w:tcPr>
          <w:p w:rsidR="003F4993" w:rsidRPr="0049643B" w:rsidRDefault="003F4993" w:rsidP="00CE55FF">
            <w:r w:rsidRPr="0049643B">
              <w:rPr>
                <w:bCs/>
              </w:rPr>
              <w:t>Перечень объема поставляемого Товара</w:t>
            </w:r>
          </w:p>
        </w:tc>
        <w:tc>
          <w:tcPr>
            <w:tcW w:w="6950" w:type="dxa"/>
            <w:shd w:val="clear" w:color="auto" w:fill="auto"/>
            <w:vAlign w:val="center"/>
          </w:tcPr>
          <w:p w:rsidR="003F4993" w:rsidRPr="0049643B" w:rsidRDefault="003F4993" w:rsidP="00CE55FF">
            <w:pPr>
              <w:rPr>
                <w:bCs/>
                <w:i/>
              </w:rPr>
            </w:pPr>
            <w:r w:rsidRPr="0049643B">
              <w:rPr>
                <w:bCs/>
                <w:i/>
              </w:rPr>
              <w:t>Перечень объема поставляемого Товара</w:t>
            </w:r>
          </w:p>
          <w:p w:rsidR="003F4993" w:rsidRPr="0049643B" w:rsidRDefault="003F4993" w:rsidP="00CE55FF">
            <w:pPr>
              <w:rPr>
                <w:i/>
              </w:rPr>
            </w:pPr>
            <w:r w:rsidRPr="0049643B">
              <w:rPr>
                <w:bCs/>
                <w:i/>
              </w:rPr>
              <w:t>в соответствии с требованиями технического задания*</w:t>
            </w:r>
            <w:r w:rsidR="009D449E" w:rsidRPr="009D449E">
              <w:rPr>
                <w:b/>
                <w:bCs/>
                <w:i/>
              </w:rPr>
              <w:t>(оформить отдельным приложением к техническому предложению)</w:t>
            </w:r>
          </w:p>
        </w:tc>
      </w:tr>
      <w:tr w:rsidR="003F4993" w:rsidRPr="0049643B" w:rsidTr="00CE55FF">
        <w:tc>
          <w:tcPr>
            <w:tcW w:w="675" w:type="dxa"/>
            <w:vAlign w:val="center"/>
          </w:tcPr>
          <w:p w:rsidR="003F4993" w:rsidRPr="0049643B" w:rsidRDefault="003F4993" w:rsidP="00CE55FF">
            <w:pPr>
              <w:jc w:val="center"/>
              <w:rPr>
                <w:bCs/>
              </w:rPr>
            </w:pPr>
            <w:r w:rsidRPr="0049643B">
              <w:rPr>
                <w:bCs/>
              </w:rPr>
              <w:t>3</w:t>
            </w:r>
          </w:p>
        </w:tc>
        <w:tc>
          <w:tcPr>
            <w:tcW w:w="2264" w:type="dxa"/>
            <w:shd w:val="clear" w:color="auto" w:fill="auto"/>
            <w:vAlign w:val="center"/>
          </w:tcPr>
          <w:p w:rsidR="003F4993" w:rsidRPr="0049643B" w:rsidRDefault="003F4993" w:rsidP="00CE55FF">
            <w:pPr>
              <w:rPr>
                <w:bCs/>
              </w:rPr>
            </w:pPr>
            <w:r w:rsidRPr="0049643B">
              <w:rPr>
                <w:bCs/>
              </w:rPr>
              <w:t>Технические характеристики поставляемого Товара</w:t>
            </w:r>
          </w:p>
        </w:tc>
        <w:tc>
          <w:tcPr>
            <w:tcW w:w="6950" w:type="dxa"/>
            <w:shd w:val="clear" w:color="auto" w:fill="auto"/>
            <w:vAlign w:val="center"/>
          </w:tcPr>
          <w:p w:rsidR="003F4993" w:rsidRPr="0049643B" w:rsidRDefault="003F4993" w:rsidP="00CE55FF">
            <w:pPr>
              <w:rPr>
                <w:bCs/>
                <w:i/>
              </w:rPr>
            </w:pPr>
            <w:r w:rsidRPr="0049643B">
              <w:rPr>
                <w:bCs/>
                <w:i/>
              </w:rPr>
              <w:t>Технические характеристики поставляемого Товара в соответствии с требованиями технического задания*</w:t>
            </w:r>
          </w:p>
        </w:tc>
      </w:tr>
      <w:tr w:rsidR="003F4993" w:rsidRPr="0049643B" w:rsidTr="00CE55FF">
        <w:tc>
          <w:tcPr>
            <w:tcW w:w="675" w:type="dxa"/>
            <w:vAlign w:val="center"/>
          </w:tcPr>
          <w:p w:rsidR="003F4993" w:rsidRPr="0049643B" w:rsidRDefault="003F4993" w:rsidP="00CE55FF">
            <w:pPr>
              <w:jc w:val="center"/>
              <w:rPr>
                <w:bCs/>
              </w:rPr>
            </w:pPr>
            <w:r w:rsidRPr="0049643B">
              <w:rPr>
                <w:bCs/>
              </w:rPr>
              <w:t>4</w:t>
            </w:r>
          </w:p>
        </w:tc>
        <w:tc>
          <w:tcPr>
            <w:tcW w:w="2264" w:type="dxa"/>
            <w:shd w:val="clear" w:color="auto" w:fill="auto"/>
          </w:tcPr>
          <w:p w:rsidR="003F4993" w:rsidRPr="0049643B" w:rsidRDefault="003F4993" w:rsidP="00CE55FF">
            <w:r w:rsidRPr="0049643B">
              <w:t>Год выпуска Товара</w:t>
            </w:r>
          </w:p>
        </w:tc>
        <w:tc>
          <w:tcPr>
            <w:tcW w:w="6950" w:type="dxa"/>
            <w:shd w:val="clear" w:color="auto" w:fill="auto"/>
          </w:tcPr>
          <w:p w:rsidR="003F4993" w:rsidRPr="0049643B" w:rsidRDefault="003F4993" w:rsidP="00CE55FF">
            <w:pPr>
              <w:rPr>
                <w:i/>
              </w:rPr>
            </w:pPr>
            <w:r w:rsidRPr="0049643B">
              <w:rPr>
                <w:i/>
              </w:rPr>
              <w:t>Год выпуска Товара с учетом  требований технического задания*</w:t>
            </w:r>
          </w:p>
        </w:tc>
      </w:tr>
      <w:tr w:rsidR="003F4993" w:rsidRPr="0049643B" w:rsidTr="00CE55FF">
        <w:tc>
          <w:tcPr>
            <w:tcW w:w="675" w:type="dxa"/>
            <w:vAlign w:val="center"/>
          </w:tcPr>
          <w:p w:rsidR="003F4993" w:rsidRPr="0049643B" w:rsidRDefault="003F4993" w:rsidP="00CE55FF">
            <w:pPr>
              <w:jc w:val="center"/>
              <w:rPr>
                <w:bCs/>
              </w:rPr>
            </w:pPr>
            <w:r w:rsidRPr="0049643B">
              <w:rPr>
                <w:bCs/>
              </w:rPr>
              <w:t>5</w:t>
            </w:r>
          </w:p>
        </w:tc>
        <w:tc>
          <w:tcPr>
            <w:tcW w:w="2264" w:type="dxa"/>
            <w:shd w:val="clear" w:color="auto" w:fill="auto"/>
            <w:vAlign w:val="center"/>
          </w:tcPr>
          <w:p w:rsidR="003F4993" w:rsidRPr="0049643B" w:rsidRDefault="003F4993" w:rsidP="00CE55FF">
            <w:pPr>
              <w:rPr>
                <w:bCs/>
              </w:rPr>
            </w:pPr>
            <w:r w:rsidRPr="0049643B">
              <w:rPr>
                <w:bCs/>
              </w:rPr>
              <w:t>Страна производитель Товара</w:t>
            </w:r>
          </w:p>
        </w:tc>
        <w:tc>
          <w:tcPr>
            <w:tcW w:w="6950" w:type="dxa"/>
            <w:shd w:val="clear" w:color="auto" w:fill="auto"/>
            <w:vAlign w:val="center"/>
          </w:tcPr>
          <w:p w:rsidR="003F4993" w:rsidRPr="0049643B" w:rsidRDefault="003F4993" w:rsidP="00CE55FF">
            <w:r w:rsidRPr="0049643B">
              <w:rPr>
                <w:i/>
              </w:rPr>
              <w:t>Страна производителя</w:t>
            </w:r>
            <w:r w:rsidRPr="0049643B">
              <w:rPr>
                <w:bCs/>
                <w:i/>
              </w:rPr>
              <w:t xml:space="preserve"> Товара* </w:t>
            </w:r>
          </w:p>
        </w:tc>
      </w:tr>
      <w:tr w:rsidR="003F4993" w:rsidRPr="0049643B" w:rsidTr="00CE55FF">
        <w:tc>
          <w:tcPr>
            <w:tcW w:w="675" w:type="dxa"/>
            <w:vAlign w:val="center"/>
          </w:tcPr>
          <w:p w:rsidR="003F4993" w:rsidRPr="0049643B" w:rsidRDefault="003F4993" w:rsidP="00CE55FF">
            <w:pPr>
              <w:jc w:val="center"/>
            </w:pPr>
            <w:r w:rsidRPr="0049643B">
              <w:t>6</w:t>
            </w:r>
          </w:p>
        </w:tc>
        <w:tc>
          <w:tcPr>
            <w:tcW w:w="2264" w:type="dxa"/>
            <w:shd w:val="clear" w:color="auto" w:fill="auto"/>
            <w:vAlign w:val="center"/>
          </w:tcPr>
          <w:p w:rsidR="003F4993" w:rsidRPr="0049643B" w:rsidRDefault="003F4993" w:rsidP="00CE55FF">
            <w:r w:rsidRPr="0049643B">
              <w:rPr>
                <w:bCs/>
              </w:rPr>
              <w:t>Срок поставки Товара</w:t>
            </w:r>
          </w:p>
        </w:tc>
        <w:tc>
          <w:tcPr>
            <w:tcW w:w="6950" w:type="dxa"/>
            <w:shd w:val="clear" w:color="auto" w:fill="auto"/>
            <w:vAlign w:val="center"/>
          </w:tcPr>
          <w:p w:rsidR="003F4993" w:rsidRPr="0049643B" w:rsidRDefault="003F4993" w:rsidP="00CE55FF">
            <w:r w:rsidRPr="0049643B">
              <w:rPr>
                <w:bCs/>
                <w:i/>
              </w:rPr>
              <w:t>Срок поставки Товара с учетом требований технического задания*</w:t>
            </w:r>
          </w:p>
        </w:tc>
      </w:tr>
      <w:tr w:rsidR="003F4993" w:rsidRPr="0049643B" w:rsidTr="00CE55FF">
        <w:tc>
          <w:tcPr>
            <w:tcW w:w="675" w:type="dxa"/>
            <w:vAlign w:val="center"/>
          </w:tcPr>
          <w:p w:rsidR="003F4993" w:rsidRPr="0049643B" w:rsidRDefault="003F4993" w:rsidP="00CE55FF">
            <w:pPr>
              <w:jc w:val="center"/>
              <w:rPr>
                <w:bCs/>
              </w:rPr>
            </w:pPr>
            <w:r w:rsidRPr="0049643B">
              <w:rPr>
                <w:bCs/>
              </w:rPr>
              <w:t>7</w:t>
            </w:r>
          </w:p>
        </w:tc>
        <w:tc>
          <w:tcPr>
            <w:tcW w:w="2264" w:type="dxa"/>
            <w:shd w:val="clear" w:color="auto" w:fill="auto"/>
            <w:vAlign w:val="center"/>
          </w:tcPr>
          <w:p w:rsidR="003F4993" w:rsidRPr="0049643B" w:rsidRDefault="003F4993" w:rsidP="00CE55FF">
            <w:r w:rsidRPr="0049643B">
              <w:t xml:space="preserve">Место </w:t>
            </w:r>
            <w:r w:rsidRPr="0049643B">
              <w:rPr>
                <w:bCs/>
              </w:rPr>
              <w:t>поставки Товара</w:t>
            </w:r>
          </w:p>
        </w:tc>
        <w:tc>
          <w:tcPr>
            <w:tcW w:w="6950" w:type="dxa"/>
            <w:shd w:val="clear" w:color="auto" w:fill="auto"/>
            <w:vAlign w:val="center"/>
          </w:tcPr>
          <w:p w:rsidR="003F4993" w:rsidRPr="0049643B" w:rsidRDefault="003F4993" w:rsidP="00CE55FF">
            <w:r w:rsidRPr="0049643B">
              <w:rPr>
                <w:bCs/>
                <w:i/>
              </w:rPr>
              <w:t xml:space="preserve">Место поставки Товара в соответствии с требованиями технического задания* </w:t>
            </w:r>
          </w:p>
        </w:tc>
      </w:tr>
      <w:tr w:rsidR="003F4993" w:rsidRPr="0049643B" w:rsidTr="00CE55FF">
        <w:tc>
          <w:tcPr>
            <w:tcW w:w="675" w:type="dxa"/>
          </w:tcPr>
          <w:p w:rsidR="003F4993" w:rsidRPr="0049643B" w:rsidRDefault="003F4993" w:rsidP="00CE55FF">
            <w:pPr>
              <w:jc w:val="center"/>
            </w:pPr>
          </w:p>
          <w:p w:rsidR="003F4993" w:rsidRPr="0049643B" w:rsidRDefault="003F4993" w:rsidP="00CE55FF">
            <w:pPr>
              <w:jc w:val="center"/>
            </w:pPr>
            <w:r w:rsidRPr="0049643B">
              <w:t>8</w:t>
            </w:r>
          </w:p>
        </w:tc>
        <w:tc>
          <w:tcPr>
            <w:tcW w:w="2264" w:type="dxa"/>
            <w:shd w:val="clear" w:color="auto" w:fill="auto"/>
            <w:vAlign w:val="center"/>
          </w:tcPr>
          <w:p w:rsidR="003F4993" w:rsidRPr="0049643B" w:rsidRDefault="003F4993" w:rsidP="00CE55FF">
            <w:r w:rsidRPr="0049643B">
              <w:rPr>
                <w:bCs/>
              </w:rPr>
              <w:t>Форма, сроки и порядок оплаты поставки Товара</w:t>
            </w:r>
          </w:p>
        </w:tc>
        <w:tc>
          <w:tcPr>
            <w:tcW w:w="6950" w:type="dxa"/>
            <w:shd w:val="clear" w:color="auto" w:fill="auto"/>
            <w:vAlign w:val="center"/>
          </w:tcPr>
          <w:p w:rsidR="003F4993" w:rsidRPr="0049643B" w:rsidRDefault="003F4993" w:rsidP="00CE55FF">
            <w:r w:rsidRPr="0049643B">
              <w:rPr>
                <w:bCs/>
                <w:i/>
              </w:rPr>
              <w:t>Форма, сроки и порядок оплаты поставки Товара с учетом требований технического задания*</w:t>
            </w:r>
          </w:p>
        </w:tc>
      </w:tr>
      <w:tr w:rsidR="003F4993" w:rsidRPr="0049643B" w:rsidTr="00CE55FF">
        <w:tc>
          <w:tcPr>
            <w:tcW w:w="675" w:type="dxa"/>
          </w:tcPr>
          <w:p w:rsidR="003F4993" w:rsidRPr="0049643B" w:rsidRDefault="003F4993" w:rsidP="00CE55FF">
            <w:pPr>
              <w:jc w:val="center"/>
            </w:pPr>
            <w:r w:rsidRPr="0049643B">
              <w:t>9</w:t>
            </w:r>
          </w:p>
        </w:tc>
        <w:tc>
          <w:tcPr>
            <w:tcW w:w="2264" w:type="dxa"/>
            <w:shd w:val="clear" w:color="auto" w:fill="auto"/>
          </w:tcPr>
          <w:p w:rsidR="003F4993" w:rsidRPr="0049643B" w:rsidRDefault="003F4993" w:rsidP="00CE55FF">
            <w:r w:rsidRPr="0049643B">
              <w:t>Прочие условия</w:t>
            </w:r>
          </w:p>
        </w:tc>
        <w:tc>
          <w:tcPr>
            <w:tcW w:w="6950" w:type="dxa"/>
            <w:shd w:val="clear" w:color="auto" w:fill="auto"/>
          </w:tcPr>
          <w:p w:rsidR="003F4993" w:rsidRPr="0049643B" w:rsidRDefault="003F4993" w:rsidP="00CE55FF">
            <w:pPr>
              <w:rPr>
                <w:i/>
              </w:rPr>
            </w:pPr>
            <w:r w:rsidRPr="0049643B">
              <w:rPr>
                <w:bCs/>
                <w:i/>
              </w:rPr>
              <w:t>Прочие условия в соответствии с требованиями технического задания*</w:t>
            </w:r>
          </w:p>
        </w:tc>
      </w:tr>
    </w:tbl>
    <w:p w:rsidR="003F4993" w:rsidRPr="0011718E" w:rsidRDefault="003F4993" w:rsidP="003F4993">
      <w:pPr>
        <w:rPr>
          <w:bCs/>
        </w:rPr>
      </w:pPr>
    </w:p>
    <w:p w:rsidR="003F4993" w:rsidRPr="0011718E" w:rsidRDefault="003F4993" w:rsidP="003F4993">
      <w:r w:rsidRPr="0011718E">
        <w:rPr>
          <w:bCs/>
          <w:i/>
        </w:rPr>
        <w:t>* - указать необходимые данные в соответствии с требованиями технического задания удалив ссылку со *</w:t>
      </w:r>
    </w:p>
    <w:p w:rsidR="00985FEC" w:rsidRPr="00800417" w:rsidRDefault="00985FEC" w:rsidP="00985FEC"/>
    <w:p w:rsidR="00985FEC" w:rsidRPr="00800417" w:rsidRDefault="00985FEC" w:rsidP="00985FEC">
      <w:pPr>
        <w:ind w:firstLine="720"/>
        <w:jc w:val="both"/>
        <w:rPr>
          <w:bCs/>
        </w:rPr>
      </w:pPr>
    </w:p>
    <w:p w:rsidR="00985FEC" w:rsidRPr="00800417" w:rsidRDefault="00985FEC" w:rsidP="00985FEC">
      <w:pPr>
        <w:ind w:firstLine="720"/>
        <w:jc w:val="both"/>
        <w:rPr>
          <w:bCs/>
        </w:rPr>
      </w:pPr>
      <w:r w:rsidRPr="00800417">
        <w:rPr>
          <w:bCs/>
        </w:rPr>
        <w:t>Представитель, имеющий полномочия действовать от имени</w:t>
      </w:r>
      <w:r w:rsidRPr="00800417">
        <w:rPr>
          <w:sz w:val="27"/>
          <w:szCs w:val="27"/>
        </w:rPr>
        <w:t xml:space="preserve"> </w:t>
      </w:r>
      <w:r w:rsidRPr="00800417">
        <w:rPr>
          <w:bCs/>
        </w:rPr>
        <w:t>Претендента</w:t>
      </w:r>
    </w:p>
    <w:p w:rsidR="00985FEC" w:rsidRPr="00800417" w:rsidRDefault="00985FEC" w:rsidP="00985FEC">
      <w:pPr>
        <w:ind w:firstLine="720"/>
        <w:jc w:val="both"/>
      </w:pPr>
      <w:r w:rsidRPr="00800417">
        <w:t>________________________________________________________</w:t>
      </w:r>
    </w:p>
    <w:p w:rsidR="00985FEC" w:rsidRPr="00800417" w:rsidRDefault="00985FEC" w:rsidP="00985FEC">
      <w:pPr>
        <w:pStyle w:val="ac"/>
        <w:jc w:val="center"/>
        <w:rPr>
          <w:i/>
          <w:sz w:val="24"/>
        </w:rPr>
      </w:pPr>
      <w:r w:rsidRPr="00800417">
        <w:rPr>
          <w:i/>
          <w:sz w:val="24"/>
        </w:rPr>
        <w:t xml:space="preserve">(Полное наименование </w:t>
      </w:r>
      <w:r w:rsidRPr="00800417">
        <w:rPr>
          <w:rFonts w:eastAsia="Times New Roman"/>
          <w:i/>
          <w:sz w:val="24"/>
        </w:rPr>
        <w:t>претендента</w:t>
      </w:r>
      <w:r w:rsidRPr="00800417">
        <w:rPr>
          <w:i/>
          <w:sz w:val="24"/>
        </w:rPr>
        <w:t>)</w:t>
      </w:r>
    </w:p>
    <w:p w:rsidR="00985FEC" w:rsidRPr="00800417" w:rsidRDefault="00985FEC" w:rsidP="00985FEC">
      <w:pPr>
        <w:pStyle w:val="ac"/>
        <w:rPr>
          <w:sz w:val="24"/>
        </w:rPr>
      </w:pPr>
    </w:p>
    <w:p w:rsidR="00985FEC" w:rsidRPr="00800417" w:rsidRDefault="00985FEC" w:rsidP="00985FEC">
      <w:pPr>
        <w:pStyle w:val="ac"/>
        <w:rPr>
          <w:sz w:val="24"/>
        </w:rPr>
      </w:pPr>
      <w:r w:rsidRPr="00800417">
        <w:rPr>
          <w:sz w:val="24"/>
        </w:rPr>
        <w:t>_________________________________________________________________</w:t>
      </w:r>
    </w:p>
    <w:p w:rsidR="00985FEC" w:rsidRPr="00800417" w:rsidRDefault="00985FEC" w:rsidP="00985FEC">
      <w:pPr>
        <w:pStyle w:val="ac"/>
        <w:rPr>
          <w:sz w:val="24"/>
        </w:rPr>
      </w:pPr>
      <w:r w:rsidRPr="00800417">
        <w:rPr>
          <w:sz w:val="24"/>
        </w:rPr>
        <w:t>(Должность, подпись, ФИО)                                                М.П.</w:t>
      </w:r>
    </w:p>
    <w:p w:rsidR="00985FEC" w:rsidRPr="00800417" w:rsidRDefault="00985FEC" w:rsidP="00985FEC">
      <w:pPr>
        <w:pStyle w:val="ac"/>
        <w:rPr>
          <w:sz w:val="24"/>
        </w:rPr>
      </w:pPr>
    </w:p>
    <w:p w:rsidR="00985FEC" w:rsidRPr="00800417" w:rsidRDefault="00985FEC" w:rsidP="00985FEC">
      <w:pPr>
        <w:pStyle w:val="ac"/>
        <w:rPr>
          <w:sz w:val="24"/>
        </w:rPr>
      </w:pPr>
    </w:p>
    <w:p w:rsidR="00985FEC" w:rsidRPr="00800417" w:rsidRDefault="00985FEC" w:rsidP="00985FEC">
      <w:pPr>
        <w:pStyle w:val="ac"/>
        <w:rPr>
          <w:sz w:val="24"/>
        </w:rPr>
      </w:pPr>
    </w:p>
    <w:p w:rsidR="00D9411F" w:rsidRPr="00800417" w:rsidRDefault="00D9411F" w:rsidP="00D9411F">
      <w:pPr>
        <w:jc w:val="right"/>
      </w:pPr>
    </w:p>
    <w:p w:rsidR="00985FEC" w:rsidRPr="00800417" w:rsidRDefault="00985FEC" w:rsidP="00D9411F">
      <w:pPr>
        <w:jc w:val="right"/>
      </w:pPr>
    </w:p>
    <w:p w:rsidR="00985FEC" w:rsidRPr="00800417" w:rsidRDefault="00985FEC" w:rsidP="00D9411F">
      <w:pPr>
        <w:jc w:val="right"/>
      </w:pPr>
    </w:p>
    <w:p w:rsidR="00317B3E" w:rsidRDefault="00317B3E" w:rsidP="00F039D5">
      <w:pPr>
        <w:jc w:val="right"/>
      </w:pPr>
    </w:p>
    <w:p w:rsidR="00317B3E" w:rsidRDefault="00317B3E" w:rsidP="00F039D5">
      <w:pPr>
        <w:jc w:val="right"/>
      </w:pPr>
    </w:p>
    <w:p w:rsidR="00F039D5" w:rsidRPr="00F039D5" w:rsidRDefault="00317B3E" w:rsidP="00F039D5">
      <w:pPr>
        <w:jc w:val="right"/>
      </w:pPr>
      <w:r>
        <w:t>П</w:t>
      </w:r>
      <w:r w:rsidR="00F039D5" w:rsidRPr="00F039D5">
        <w:t xml:space="preserve">риложение № </w:t>
      </w:r>
      <w:r>
        <w:t>7</w:t>
      </w:r>
    </w:p>
    <w:p w:rsidR="00F039D5" w:rsidRDefault="00F039D5" w:rsidP="00F039D5">
      <w:pPr>
        <w:jc w:val="right"/>
      </w:pPr>
      <w:r w:rsidRPr="00F039D5">
        <w:t>к котировочной документации</w:t>
      </w:r>
    </w:p>
    <w:p w:rsidR="00980A36" w:rsidRDefault="00980A36" w:rsidP="00317B3E">
      <w:pPr>
        <w:autoSpaceDE w:val="0"/>
        <w:autoSpaceDN w:val="0"/>
        <w:adjustRightInd w:val="0"/>
        <w:jc w:val="center"/>
        <w:rPr>
          <w:b/>
          <w:sz w:val="23"/>
          <w:szCs w:val="23"/>
        </w:rPr>
      </w:pPr>
    </w:p>
    <w:p w:rsidR="00AF1D3D" w:rsidRPr="00AF1D3D" w:rsidRDefault="00AF1D3D" w:rsidP="00AF1D3D">
      <w:pPr>
        <w:jc w:val="center"/>
        <w:rPr>
          <w:b/>
        </w:rPr>
      </w:pPr>
      <w:r w:rsidRPr="00AF1D3D">
        <w:rPr>
          <w:b/>
        </w:rPr>
        <w:t>ПРОЕКТ ДОГОВОРА ПОСТАВКИ № _____________________</w:t>
      </w:r>
    </w:p>
    <w:p w:rsidR="00AF1D3D" w:rsidRPr="00AF1D3D" w:rsidRDefault="00AF1D3D" w:rsidP="00AF1D3D">
      <w:pPr>
        <w:jc w:val="center"/>
        <w:rPr>
          <w:b/>
        </w:rPr>
      </w:pPr>
    </w:p>
    <w:tbl>
      <w:tblPr>
        <w:tblW w:w="0" w:type="auto"/>
        <w:tblLook w:val="04A0" w:firstRow="1" w:lastRow="0" w:firstColumn="1" w:lastColumn="0" w:noHBand="0" w:noVBand="1"/>
      </w:tblPr>
      <w:tblGrid>
        <w:gridCol w:w="4914"/>
        <w:gridCol w:w="4939"/>
      </w:tblGrid>
      <w:tr w:rsidR="00AF1D3D" w:rsidRPr="00AF1D3D" w:rsidTr="00CE55FF">
        <w:tc>
          <w:tcPr>
            <w:tcW w:w="4914" w:type="dxa"/>
            <w:shd w:val="clear" w:color="auto" w:fill="auto"/>
          </w:tcPr>
          <w:p w:rsidR="00AF1D3D" w:rsidRPr="00AF1D3D" w:rsidRDefault="00AF1D3D" w:rsidP="00AF1D3D">
            <w:pPr>
              <w:jc w:val="both"/>
            </w:pPr>
            <w:r w:rsidRPr="00AF1D3D">
              <w:t>г. Хабаровск</w:t>
            </w:r>
          </w:p>
        </w:tc>
        <w:tc>
          <w:tcPr>
            <w:tcW w:w="4939" w:type="dxa"/>
            <w:shd w:val="clear" w:color="auto" w:fill="auto"/>
          </w:tcPr>
          <w:p w:rsidR="00AF1D3D" w:rsidRPr="00AF1D3D" w:rsidRDefault="00AF1D3D" w:rsidP="00AF1D3D">
            <w:pPr>
              <w:jc w:val="right"/>
            </w:pPr>
            <w:r w:rsidRPr="00AF1D3D">
              <w:t xml:space="preserve">                       «____»  ____________ 2026 г.</w:t>
            </w:r>
          </w:p>
        </w:tc>
      </w:tr>
    </w:tbl>
    <w:p w:rsidR="00AF1D3D" w:rsidRPr="00AF1D3D" w:rsidRDefault="00AF1D3D" w:rsidP="00AF1D3D">
      <w:pPr>
        <w:jc w:val="both"/>
      </w:pPr>
      <w:r w:rsidRPr="00AF1D3D">
        <w:t xml:space="preserve">             </w:t>
      </w:r>
    </w:p>
    <w:p w:rsidR="00AF1D3D" w:rsidRPr="00AF1D3D" w:rsidRDefault="00AF1D3D" w:rsidP="00AF1D3D">
      <w:pPr>
        <w:ind w:firstLine="708"/>
        <w:jc w:val="both"/>
      </w:pPr>
      <w:r w:rsidRPr="00AF1D3D">
        <w:t xml:space="preserve">Акционерное общество «Дальневосточный проектно-изыскательский институт транспортного строительства» (АО «Дальгипротранс»), именуемое в дальнейшем «Покупатель», в лице ________________, действующего на основании _________________, с одной стороны, и </w:t>
      </w:r>
    </w:p>
    <w:p w:rsidR="00AF1D3D" w:rsidRPr="00AF1D3D" w:rsidRDefault="00AF1D3D" w:rsidP="00AF1D3D">
      <w:pPr>
        <w:ind w:firstLine="708"/>
        <w:jc w:val="both"/>
        <w:rPr>
          <w:bCs/>
        </w:rPr>
      </w:pPr>
      <w:r w:rsidRPr="00AF1D3D">
        <w:t xml:space="preserve">________________________________________________________, именуемое в дальнейшем «Поставщик», в лице _________________, действующего (ей) на основании ________________________, с другой стороны, совместно именуемые «Стороны», по отдельности «Сторона», заключили настоящий Договор </w:t>
      </w:r>
      <w:r w:rsidRPr="00AF1D3D">
        <w:rPr>
          <w:bCs/>
        </w:rPr>
        <w:t>о нижеследующем:</w:t>
      </w:r>
    </w:p>
    <w:p w:rsidR="00AF1D3D" w:rsidRPr="00AF1D3D" w:rsidRDefault="00AF1D3D" w:rsidP="00AF1D3D">
      <w:pPr>
        <w:ind w:firstLine="708"/>
        <w:jc w:val="both"/>
        <w:rPr>
          <w:bCs/>
        </w:rPr>
      </w:pPr>
    </w:p>
    <w:p w:rsidR="00AF1D3D" w:rsidRPr="00AF1D3D" w:rsidRDefault="00AF1D3D" w:rsidP="00AF1D3D">
      <w:pPr>
        <w:jc w:val="center"/>
        <w:rPr>
          <w:b/>
        </w:rPr>
      </w:pPr>
      <w:r w:rsidRPr="00AF1D3D">
        <w:rPr>
          <w:b/>
        </w:rPr>
        <w:t>1. ПРЕДМЕТ ДОГОВОРА</w:t>
      </w:r>
    </w:p>
    <w:p w:rsidR="00AF1D3D" w:rsidRPr="00AF1D3D" w:rsidRDefault="00AF1D3D" w:rsidP="00AF1D3D">
      <w:pPr>
        <w:ind w:firstLine="567"/>
        <w:jc w:val="both"/>
      </w:pPr>
      <w:r w:rsidRPr="00AF1D3D">
        <w:t>1.1. Поставщик обязуется постав</w:t>
      </w:r>
      <w:r w:rsidR="003A23E6">
        <w:t>ля</w:t>
      </w:r>
      <w:r w:rsidRPr="00AF1D3D">
        <w:t>ть</w:t>
      </w:r>
      <w:r w:rsidR="00E31B03">
        <w:t xml:space="preserve"> </w:t>
      </w:r>
      <w:r w:rsidR="003A23E6" w:rsidRPr="00AF1D3D">
        <w:t>това</w:t>
      </w:r>
      <w:r w:rsidR="003A23E6">
        <w:t xml:space="preserve">рно-материальные ценности </w:t>
      </w:r>
      <w:r w:rsidR="00B05335" w:rsidRPr="00AF1D3D">
        <w:t xml:space="preserve">(далее ТМЦ) </w:t>
      </w:r>
      <w:r w:rsidR="003A23E6">
        <w:t>отдельными партиями</w:t>
      </w:r>
      <w:r w:rsidR="003A23E6" w:rsidRPr="00AF1D3D">
        <w:t xml:space="preserve"> </w:t>
      </w:r>
      <w:r w:rsidR="00E31B03">
        <w:t>по заявкам Покупателя</w:t>
      </w:r>
      <w:r w:rsidRPr="00AF1D3D">
        <w:t>, а Покупатель</w:t>
      </w:r>
      <w:r w:rsidR="0086062F">
        <w:t xml:space="preserve"> </w:t>
      </w:r>
      <w:r w:rsidR="003E4D57">
        <w:t xml:space="preserve">обязуется </w:t>
      </w:r>
      <w:r w:rsidR="003E4D57" w:rsidRPr="00AF1D3D">
        <w:t>принять</w:t>
      </w:r>
      <w:r w:rsidRPr="00AF1D3D">
        <w:t xml:space="preserve"> и оплатить </w:t>
      </w:r>
      <w:r w:rsidR="00B05335">
        <w:t xml:space="preserve">ТМЦ </w:t>
      </w:r>
      <w:r w:rsidRPr="00AF1D3D">
        <w:t>на условиях настоящего Договора.</w:t>
      </w:r>
    </w:p>
    <w:p w:rsidR="00AF1D3D" w:rsidRPr="006F466B" w:rsidRDefault="00AF1D3D" w:rsidP="00AF1D3D">
      <w:pPr>
        <w:jc w:val="both"/>
      </w:pPr>
      <w:r w:rsidRPr="006F466B">
        <w:t xml:space="preserve">           1.2. ТМЦ, поставляемые в рамках настоящего Договора, должны быть новыми, ранее в эксплуатации не находившимся.</w:t>
      </w:r>
    </w:p>
    <w:p w:rsidR="009D7467" w:rsidRPr="003E4D57" w:rsidRDefault="009D7467" w:rsidP="009D7467">
      <w:pPr>
        <w:jc w:val="both"/>
      </w:pPr>
      <w:r w:rsidRPr="006F466B">
        <w:t xml:space="preserve">           1.3. При поставке по ТМЦ, подлежащих обязательной маркировке, Стороны руководствуются Правилами маркировки</w:t>
      </w:r>
      <w:r w:rsidRPr="003E4D57">
        <w:t>, утвержденными Постановлением Правительства РФ № 860 от 05 июля 2019 г. и Постановлением Правительства РФ № 1956 от 31 декабря 2019 г. (далее - Правила маркировки). Настоящим Покупатель заверяет Поставщика, что ТМЦ приобретаются Покупателем по Договору для использования в целях, не связанных с их последующей реализацией (продажей), т.е. для собственных нужд Покупателя. В связи с чем, Поставщик выводит ТМЦ при продаже из оборота.</w:t>
      </w:r>
    </w:p>
    <w:p w:rsidR="009D7467" w:rsidRPr="003E4D57" w:rsidRDefault="009D7467" w:rsidP="009D7467">
      <w:pPr>
        <w:jc w:val="both"/>
      </w:pPr>
      <w:r w:rsidRPr="003E4D57">
        <w:t>В случае принятия решения Покупателем о последующей реализации (продаже) указанных ТМЦ, поставленных Поставщиком и выведенных им из оборота, Покупатель осуществляет все необходимые действия в государственной информационной системе мониторинга, руководствуясь Правилами маркировки.</w:t>
      </w:r>
    </w:p>
    <w:p w:rsidR="00AF1D3D" w:rsidRPr="00AF1D3D" w:rsidRDefault="00AF1D3D" w:rsidP="00AF1D3D">
      <w:pPr>
        <w:jc w:val="both"/>
      </w:pPr>
    </w:p>
    <w:p w:rsidR="00AF1D3D" w:rsidRPr="00AF1D3D" w:rsidRDefault="00AF1D3D" w:rsidP="00AF1D3D">
      <w:pPr>
        <w:jc w:val="center"/>
        <w:rPr>
          <w:b/>
        </w:rPr>
      </w:pPr>
      <w:r w:rsidRPr="00AF1D3D">
        <w:rPr>
          <w:b/>
        </w:rPr>
        <w:t>2. ЦЕНА ДОГОВОРА И ПОРЯДОК ОПЛАТЫ</w:t>
      </w:r>
    </w:p>
    <w:p w:rsidR="00AF1D3D" w:rsidRPr="00AF1D3D" w:rsidRDefault="00AF1D3D" w:rsidP="00AF1D3D">
      <w:pPr>
        <w:ind w:firstLine="567"/>
        <w:jc w:val="both"/>
      </w:pPr>
      <w:r w:rsidRPr="00AF1D3D">
        <w:t xml:space="preserve">2.1. Цена Договора составляет _______________ (__________) руб. ___ коп., в том числе НДС_______%.  </w:t>
      </w:r>
    </w:p>
    <w:p w:rsidR="00AF1D3D" w:rsidRPr="00AF1D3D" w:rsidRDefault="00AF1D3D" w:rsidP="00AF1D3D">
      <w:pPr>
        <w:ind w:firstLine="567"/>
        <w:jc w:val="both"/>
      </w:pPr>
      <w:r w:rsidRPr="00AF1D3D">
        <w:t xml:space="preserve">Цена Договора включает в себя стоимость доставки, погрузки/разгрузки, упаковки, маркировки, сертификации и все иные расходы Поставщика, связанные с исполнением обязательств по настоящему Договору. </w:t>
      </w:r>
    </w:p>
    <w:p w:rsidR="00B05335" w:rsidRPr="00B05335" w:rsidRDefault="00B05335" w:rsidP="00B05335">
      <w:pPr>
        <w:pStyle w:val="a9"/>
        <w:numPr>
          <w:ilvl w:val="1"/>
          <w:numId w:val="5"/>
        </w:numPr>
        <w:tabs>
          <w:tab w:val="left" w:pos="993"/>
        </w:tabs>
        <w:ind w:left="0" w:firstLine="567"/>
        <w:jc w:val="both"/>
      </w:pPr>
      <w:r>
        <w:t>Оплата ТМЦ</w:t>
      </w:r>
      <w:r w:rsidR="00AF1D3D" w:rsidRPr="00AF1D3D">
        <w:t xml:space="preserve"> </w:t>
      </w:r>
      <w:r w:rsidRPr="00B05335">
        <w:t>производится Покупателем отдельно по каждой заявке по ценам, согласованным Сторонами в Спецификации (Приложение № 1 к настоящему Договору), являющейся неотъемлемой частью настоящего Договора. Стоимость ТМЦ является твердой.</w:t>
      </w:r>
    </w:p>
    <w:p w:rsidR="00AF1D3D" w:rsidRPr="00AF1D3D" w:rsidRDefault="00B05335" w:rsidP="00AF1D3D">
      <w:pPr>
        <w:ind w:firstLine="567"/>
        <w:jc w:val="both"/>
      </w:pPr>
      <w:r>
        <w:t xml:space="preserve">2.3. </w:t>
      </w:r>
      <w:r w:rsidR="00AF1D3D" w:rsidRPr="00AF1D3D">
        <w:t>Оплата ТМЦ производится Покупателем в течение __________ (______________) рабочих дней с момента подписания товарной накладной/УПД и получения полного комплекта документов, относящихся к ТМЦ.</w:t>
      </w:r>
    </w:p>
    <w:p w:rsidR="00AF1D3D" w:rsidRPr="00AF1D3D" w:rsidRDefault="00AF1D3D" w:rsidP="00AF1D3D">
      <w:pPr>
        <w:ind w:firstLine="567"/>
        <w:jc w:val="both"/>
      </w:pPr>
      <w:r w:rsidRPr="00AF1D3D">
        <w:t>2.</w:t>
      </w:r>
      <w:r w:rsidR="00B05335">
        <w:t>4</w:t>
      </w:r>
      <w:r w:rsidRPr="00AF1D3D">
        <w:t>. Обязательство по оплате считается исполненным с момента списания денежных средств с расчетного счета Покупателя.</w:t>
      </w:r>
    </w:p>
    <w:p w:rsidR="00AF1D3D" w:rsidRPr="00AF1D3D" w:rsidRDefault="00B05335" w:rsidP="00AF1D3D">
      <w:pPr>
        <w:ind w:firstLine="567"/>
        <w:jc w:val="both"/>
      </w:pPr>
      <w:r>
        <w:t>2.5</w:t>
      </w:r>
      <w:r w:rsidR="00AF1D3D" w:rsidRPr="00AF1D3D">
        <w:t>. В случаях, предусмотренных законодательством РФ, Поставщиком выставляются счета-фактуры Покупателю.</w:t>
      </w:r>
    </w:p>
    <w:p w:rsidR="00AF1D3D" w:rsidRDefault="00AF1D3D" w:rsidP="00AF1D3D">
      <w:pPr>
        <w:ind w:firstLine="567"/>
        <w:jc w:val="both"/>
      </w:pPr>
      <w:r w:rsidRPr="00AF1D3D">
        <w:t>2.</w:t>
      </w:r>
      <w:r w:rsidR="00B05335">
        <w:t>6</w:t>
      </w:r>
      <w:r w:rsidRPr="00AF1D3D">
        <w:t>. Оплата производится в безналичной форме на расчетный счет Поставщика, указанный в настоящем Договоре.</w:t>
      </w:r>
    </w:p>
    <w:p w:rsidR="00090842" w:rsidRDefault="00090842" w:rsidP="00AF1D3D">
      <w:pPr>
        <w:ind w:firstLine="567"/>
        <w:jc w:val="both"/>
      </w:pPr>
    </w:p>
    <w:p w:rsidR="00090842" w:rsidRDefault="00090842" w:rsidP="00AF1D3D">
      <w:pPr>
        <w:ind w:firstLine="567"/>
        <w:jc w:val="both"/>
      </w:pPr>
    </w:p>
    <w:p w:rsidR="00090842" w:rsidRPr="00AF1D3D" w:rsidRDefault="00090842" w:rsidP="00AF1D3D">
      <w:pPr>
        <w:ind w:firstLine="567"/>
        <w:jc w:val="both"/>
      </w:pPr>
    </w:p>
    <w:p w:rsidR="00AF1D3D" w:rsidRDefault="00AF1D3D" w:rsidP="00AF1D3D">
      <w:pPr>
        <w:spacing w:line="276" w:lineRule="auto"/>
        <w:jc w:val="both"/>
      </w:pPr>
    </w:p>
    <w:p w:rsidR="00AF1D3D" w:rsidRPr="00AF1D3D" w:rsidRDefault="00AF1D3D" w:rsidP="00AF1D3D">
      <w:pPr>
        <w:jc w:val="center"/>
        <w:rPr>
          <w:b/>
        </w:rPr>
      </w:pPr>
      <w:r w:rsidRPr="00AF1D3D">
        <w:rPr>
          <w:b/>
        </w:rPr>
        <w:t>3. ПРАВА И ОБЯЗАННОСТИ СТОРОН</w:t>
      </w:r>
    </w:p>
    <w:p w:rsidR="00AF1D3D" w:rsidRPr="00AF1D3D" w:rsidRDefault="00AF1D3D" w:rsidP="00AF1D3D">
      <w:pPr>
        <w:ind w:firstLine="567"/>
        <w:jc w:val="both"/>
        <w:rPr>
          <w:b/>
        </w:rPr>
      </w:pPr>
      <w:r w:rsidRPr="00AF1D3D">
        <w:rPr>
          <w:b/>
        </w:rPr>
        <w:t>3.1. Поставщик обязан:</w:t>
      </w:r>
    </w:p>
    <w:p w:rsidR="002718D9" w:rsidRPr="002718D9" w:rsidRDefault="00AF1D3D" w:rsidP="002718D9">
      <w:pPr>
        <w:ind w:firstLine="567"/>
        <w:jc w:val="both"/>
      </w:pPr>
      <w:r w:rsidRPr="00AF1D3D">
        <w:rPr>
          <w:color w:val="000000"/>
        </w:rPr>
        <w:t xml:space="preserve">3.1.1. </w:t>
      </w:r>
      <w:r w:rsidR="002718D9" w:rsidRPr="002718D9">
        <w:t xml:space="preserve">Передать Покупателю по передаточному документу ТМЦ надлежащего качества, в наименовании и количестве, указанном в заявке. </w:t>
      </w:r>
    </w:p>
    <w:p w:rsidR="00AF1D3D" w:rsidRPr="00AF1D3D" w:rsidRDefault="00AF1D3D" w:rsidP="00AF1D3D">
      <w:pPr>
        <w:ind w:firstLine="567"/>
        <w:jc w:val="both"/>
        <w:rPr>
          <w:color w:val="000000"/>
        </w:rPr>
      </w:pPr>
      <w:r w:rsidRPr="00AF1D3D">
        <w:rPr>
          <w:color w:val="000000"/>
        </w:rPr>
        <w:t>3.1.2</w:t>
      </w:r>
      <w:r w:rsidR="002A5204">
        <w:rPr>
          <w:color w:val="000000"/>
        </w:rPr>
        <w:t xml:space="preserve">. </w:t>
      </w:r>
      <w:r w:rsidRPr="00AF1D3D">
        <w:rPr>
          <w:color w:val="000000"/>
        </w:rPr>
        <w:t>Одновременно с передачей ТМЦ передать Покупателю относящиеся к ним документы (копии сертификатов соответствия, оригиналы товарной накладной, счет-фактуры на поставленные ТМЦ и т.д.), на русском языке.</w:t>
      </w:r>
    </w:p>
    <w:p w:rsidR="002718D9" w:rsidRDefault="00843A58" w:rsidP="00AF1D3D">
      <w:pPr>
        <w:ind w:firstLine="567"/>
        <w:jc w:val="both"/>
        <w:rPr>
          <w:color w:val="000000"/>
        </w:rPr>
      </w:pPr>
      <w:r>
        <w:rPr>
          <w:color w:val="000000"/>
        </w:rPr>
        <w:t>3.1.3</w:t>
      </w:r>
      <w:r w:rsidR="00AF1D3D" w:rsidRPr="00AF1D3D">
        <w:rPr>
          <w:color w:val="000000"/>
        </w:rPr>
        <w:t xml:space="preserve">. </w:t>
      </w:r>
      <w:r w:rsidR="002718D9" w:rsidRPr="002718D9">
        <w:rPr>
          <w:color w:val="000000"/>
        </w:rPr>
        <w:t>Передать Покупателю ТМЦ свободными от прав третьих лиц.</w:t>
      </w:r>
    </w:p>
    <w:p w:rsidR="00AF1D3D" w:rsidRPr="00AF1D3D" w:rsidRDefault="00AF1D3D" w:rsidP="00AF1D3D">
      <w:pPr>
        <w:ind w:firstLine="567"/>
        <w:jc w:val="both"/>
        <w:rPr>
          <w:color w:val="000000"/>
        </w:rPr>
      </w:pPr>
      <w:r w:rsidRPr="00AF1D3D">
        <w:rPr>
          <w:color w:val="000000"/>
        </w:rPr>
        <w:t>3.1.</w:t>
      </w:r>
      <w:r w:rsidR="00843A58">
        <w:rPr>
          <w:color w:val="000000"/>
        </w:rPr>
        <w:t>4</w:t>
      </w:r>
      <w:r w:rsidRPr="00AF1D3D">
        <w:rPr>
          <w:color w:val="000000"/>
        </w:rPr>
        <w:t>. Доставить ТМЦ по адресу г. Хабаровск, пер. Промышленный, д. 1 за счет собственных средств.</w:t>
      </w:r>
    </w:p>
    <w:p w:rsidR="00AF1D3D" w:rsidRPr="00AF1D3D" w:rsidRDefault="00AF1D3D" w:rsidP="00AF1D3D">
      <w:pPr>
        <w:ind w:firstLine="567"/>
        <w:jc w:val="both"/>
        <w:rPr>
          <w:color w:val="000000"/>
        </w:rPr>
      </w:pPr>
      <w:r w:rsidRPr="00AF1D3D">
        <w:rPr>
          <w:color w:val="000000"/>
        </w:rPr>
        <w:t>3.1.</w:t>
      </w:r>
      <w:r w:rsidR="00843A58">
        <w:rPr>
          <w:color w:val="000000"/>
        </w:rPr>
        <w:t>5</w:t>
      </w:r>
      <w:r w:rsidRPr="00AF1D3D">
        <w:rPr>
          <w:color w:val="000000"/>
        </w:rPr>
        <w:t xml:space="preserve">. Приложить к первому выставленному первичному учетному документу копии документов (приказ, доверенность и т.д.) на лиц, уполномоченных подписывать первичные учетные документы, заверенные в установленном законодательством порядке, а при их изменении – копии документов, подтверждающих изменение состава этих лиц. </w:t>
      </w:r>
    </w:p>
    <w:p w:rsidR="00AF1D3D" w:rsidRPr="00AF1D3D" w:rsidRDefault="00843A58" w:rsidP="00AF1D3D">
      <w:pPr>
        <w:ind w:firstLine="567"/>
        <w:jc w:val="both"/>
        <w:rPr>
          <w:color w:val="000000"/>
        </w:rPr>
      </w:pPr>
      <w:r>
        <w:rPr>
          <w:color w:val="000000"/>
        </w:rPr>
        <w:t>3.1.6</w:t>
      </w:r>
      <w:r w:rsidR="00AF1D3D" w:rsidRPr="00AF1D3D">
        <w:rPr>
          <w:color w:val="000000"/>
        </w:rPr>
        <w:t xml:space="preserve">. По </w:t>
      </w:r>
      <w:r w:rsidR="002718D9">
        <w:rPr>
          <w:color w:val="000000"/>
        </w:rPr>
        <w:t xml:space="preserve">запросу </w:t>
      </w:r>
      <w:r w:rsidR="00AF1D3D" w:rsidRPr="00AF1D3D">
        <w:rPr>
          <w:color w:val="000000"/>
        </w:rPr>
        <w:t>Покупателя производить сверку взаиморасчетов, подписывать акт сверки.</w:t>
      </w:r>
    </w:p>
    <w:p w:rsidR="00AF1D3D" w:rsidRPr="00AF1D3D" w:rsidRDefault="00AF1D3D" w:rsidP="00AF1D3D">
      <w:pPr>
        <w:ind w:firstLine="567"/>
        <w:jc w:val="both"/>
        <w:rPr>
          <w:color w:val="000000"/>
        </w:rPr>
      </w:pPr>
    </w:p>
    <w:p w:rsidR="00AF1D3D" w:rsidRPr="00AF1D3D" w:rsidRDefault="00AF1D3D" w:rsidP="00AF1D3D">
      <w:pPr>
        <w:ind w:firstLine="567"/>
        <w:jc w:val="both"/>
        <w:rPr>
          <w:b/>
        </w:rPr>
      </w:pPr>
      <w:r w:rsidRPr="00AF1D3D">
        <w:rPr>
          <w:b/>
        </w:rPr>
        <w:t>3.2.</w:t>
      </w:r>
      <w:r w:rsidRPr="00AF1D3D">
        <w:t xml:space="preserve"> </w:t>
      </w:r>
      <w:r w:rsidRPr="00AF1D3D">
        <w:rPr>
          <w:b/>
        </w:rPr>
        <w:t>Покупатель обязан:</w:t>
      </w:r>
    </w:p>
    <w:p w:rsidR="00AF1D3D" w:rsidRPr="00AF1D3D" w:rsidRDefault="00AF1D3D" w:rsidP="00AF1D3D">
      <w:pPr>
        <w:ind w:firstLine="567"/>
        <w:jc w:val="both"/>
      </w:pPr>
      <w:r w:rsidRPr="00AF1D3D">
        <w:t>3.2.1.  Осмотреть и принять ТМЦ в порядке и в сроки, предусмотренные Договором.</w:t>
      </w:r>
    </w:p>
    <w:p w:rsidR="00AF1D3D" w:rsidRPr="00AF1D3D" w:rsidRDefault="00AF1D3D" w:rsidP="00AF1D3D">
      <w:pPr>
        <w:ind w:firstLine="567"/>
        <w:jc w:val="both"/>
      </w:pPr>
      <w:r w:rsidRPr="00AF1D3D">
        <w:t>3.2.2. Оплатить ТМЦ в порядке и в сроки, предусмотренные Договором.</w:t>
      </w:r>
    </w:p>
    <w:p w:rsidR="00AF1D3D" w:rsidRPr="00AF1D3D" w:rsidRDefault="00AF1D3D" w:rsidP="00AF1D3D">
      <w:pPr>
        <w:ind w:firstLine="567"/>
        <w:jc w:val="both"/>
      </w:pPr>
      <w:r w:rsidRPr="00AF1D3D">
        <w:t>3.2.3. Покупатель вправе изменить количество и наименование ТМЦ, подлежащих поставке по Договору, в пределах 30% цены Договора. При изменении объема ТМЦ, подлежащих поставке по Договору, цена Договора может быть изменена в пределах 30% от первоначальной цены.</w:t>
      </w:r>
    </w:p>
    <w:p w:rsidR="00AF1D3D" w:rsidRPr="00AF1D3D" w:rsidRDefault="00AF1D3D" w:rsidP="00AF1D3D">
      <w:pPr>
        <w:ind w:firstLine="567"/>
        <w:jc w:val="both"/>
      </w:pPr>
    </w:p>
    <w:p w:rsidR="00AF1D3D" w:rsidRPr="00AF1D3D" w:rsidRDefault="00AF1D3D" w:rsidP="00AF1D3D">
      <w:pPr>
        <w:jc w:val="center"/>
        <w:rPr>
          <w:b/>
        </w:rPr>
      </w:pPr>
      <w:r w:rsidRPr="00AF1D3D">
        <w:rPr>
          <w:b/>
        </w:rPr>
        <w:t>4. ПОРЯДОК ПОСТАВКИ, КАЧЕСТВО ТМЦ</w:t>
      </w:r>
    </w:p>
    <w:p w:rsidR="002A5204" w:rsidRDefault="00AF1D3D" w:rsidP="002A5204">
      <w:pPr>
        <w:ind w:firstLine="567"/>
        <w:jc w:val="both"/>
      </w:pPr>
      <w:r w:rsidRPr="00AF1D3D">
        <w:t>4.1. Поставка ТМЦ производится Поставщиком в срок с ____________ по _________________________.</w:t>
      </w:r>
    </w:p>
    <w:p w:rsidR="002A5204" w:rsidRPr="002A5204" w:rsidRDefault="002A5204" w:rsidP="002A5204">
      <w:pPr>
        <w:ind w:firstLine="567"/>
        <w:jc w:val="both"/>
      </w:pPr>
      <w:r w:rsidRPr="002A5204">
        <w:t>Поставка ТМЦ производится отдельными партиями на основании заявки Покупателя в течение 30 (тридцати) календарных дней с момента получения заявки.</w:t>
      </w:r>
    </w:p>
    <w:p w:rsidR="00AF1D3D" w:rsidRPr="00AF1D3D" w:rsidRDefault="00AF1D3D" w:rsidP="00AF1D3D">
      <w:pPr>
        <w:ind w:firstLine="567"/>
        <w:jc w:val="both"/>
      </w:pPr>
      <w:r w:rsidRPr="00AF1D3D">
        <w:t>Поставщик сохраняет обязательство произвести поставку ТМЦ до момента получения отказа Покупателя.</w:t>
      </w:r>
    </w:p>
    <w:p w:rsidR="00AF1D3D" w:rsidRPr="00AF1D3D" w:rsidRDefault="00AF1D3D" w:rsidP="00AF1D3D">
      <w:pPr>
        <w:ind w:firstLine="567"/>
        <w:jc w:val="both"/>
      </w:pPr>
      <w:r w:rsidRPr="00AF1D3D">
        <w:t>4.2. Поставщик за свой счет осуществляет доставку ТМЦ и передает Покупателю по передаточному</w:t>
      </w:r>
      <w:r w:rsidRPr="00AF1D3D">
        <w:rPr>
          <w:sz w:val="25"/>
          <w:szCs w:val="25"/>
        </w:rPr>
        <w:t xml:space="preserve"> </w:t>
      </w:r>
      <w:r w:rsidRPr="00AF1D3D">
        <w:t>документу. Тара (упаковка) ТМЦ должна обеспечивать его сохранность при транспортировке и хранении. Тара (упаковка) возврату не подлежит.</w:t>
      </w:r>
    </w:p>
    <w:p w:rsidR="00AF1D3D" w:rsidRPr="00AF1D3D" w:rsidRDefault="00AF1D3D" w:rsidP="00AF1D3D">
      <w:pPr>
        <w:autoSpaceDE w:val="0"/>
        <w:autoSpaceDN w:val="0"/>
        <w:adjustRightInd w:val="0"/>
        <w:ind w:firstLine="567"/>
        <w:jc w:val="both"/>
      </w:pPr>
      <w:r w:rsidRPr="00AF1D3D">
        <w:t>4.3. Право выбора вида транспорта и определения других условий доставки принадлежит Поставщику. Поставщик считается исполнившим обязанность по поставке ТМЦ после подписания передаточного документа Покупателем.</w:t>
      </w:r>
    </w:p>
    <w:p w:rsidR="00AF1D3D" w:rsidRPr="00AF1D3D" w:rsidRDefault="00AF1D3D" w:rsidP="00AF1D3D">
      <w:pPr>
        <w:autoSpaceDE w:val="0"/>
        <w:autoSpaceDN w:val="0"/>
        <w:adjustRightInd w:val="0"/>
        <w:jc w:val="both"/>
      </w:pPr>
      <w:r w:rsidRPr="00AF1D3D">
        <w:t xml:space="preserve">          4.4. Качество и комплектность ТМЦ должны соответствовать обязательным требованиям, установленным нормативными документами. ТМЦ должны быть безопасными при хранении и эксплуатации, соответствовать действующим стандартам и нормам по пожарной, санитарной и безопасности. ТМЦ должны иметь соответствующие документы на русском языке.</w:t>
      </w:r>
    </w:p>
    <w:p w:rsidR="00AF1D3D" w:rsidRPr="00AF1D3D" w:rsidRDefault="00AF1D3D" w:rsidP="00AF1D3D">
      <w:pPr>
        <w:autoSpaceDE w:val="0"/>
        <w:autoSpaceDN w:val="0"/>
        <w:adjustRightInd w:val="0"/>
        <w:ind w:firstLine="567"/>
        <w:jc w:val="both"/>
      </w:pPr>
      <w:r w:rsidRPr="00AF1D3D">
        <w:t>4.5. В день доставки ТМЦ Покупатель проверяет количество тарных мест. Подписание Покупателем товаросопроводительных документов свидетельствует только о принятии указанного количества тарных мест и не означает приемку ТМЦ по количеству, качеству, ассортименту и комплектности.</w:t>
      </w:r>
    </w:p>
    <w:p w:rsidR="00AF1D3D" w:rsidRPr="00AF1D3D" w:rsidRDefault="00AF1D3D" w:rsidP="00AF1D3D">
      <w:pPr>
        <w:autoSpaceDE w:val="0"/>
        <w:autoSpaceDN w:val="0"/>
        <w:adjustRightInd w:val="0"/>
        <w:ind w:firstLine="567"/>
        <w:jc w:val="both"/>
      </w:pPr>
      <w:r w:rsidRPr="00AF1D3D">
        <w:t>4.6. Осмотр ТМЦ и проверка его количества, ассортимента, комплектности и качества осуществляются по месту доставки Покупателю в течение 5 (пяти) рабочих дней со дня получения ТМЦ от Поставщика. Приемка-передача ТМЦ подтверждается подписанием сторонами товарной накладной.</w:t>
      </w:r>
    </w:p>
    <w:p w:rsidR="00AF1D3D" w:rsidRPr="00AF1D3D" w:rsidRDefault="00AF1D3D" w:rsidP="00AF1D3D">
      <w:pPr>
        <w:autoSpaceDE w:val="0"/>
        <w:autoSpaceDN w:val="0"/>
        <w:adjustRightInd w:val="0"/>
        <w:ind w:firstLine="567"/>
        <w:jc w:val="both"/>
      </w:pPr>
      <w:r w:rsidRPr="00AF1D3D">
        <w:t>4.7. Право собственности на ТМЦ переходит к Покупателю с момента подписания Сторонами товарных накладных. Риск случайной гибели несет собственник в соответствии с действующим гражданским законодательством РФ.</w:t>
      </w:r>
    </w:p>
    <w:p w:rsidR="00AF1D3D" w:rsidRPr="00AF1D3D" w:rsidRDefault="00AF1D3D" w:rsidP="00AF1D3D">
      <w:pPr>
        <w:autoSpaceDE w:val="0"/>
        <w:autoSpaceDN w:val="0"/>
        <w:adjustRightInd w:val="0"/>
        <w:ind w:firstLine="567"/>
        <w:jc w:val="both"/>
      </w:pPr>
      <w:r w:rsidRPr="00AF1D3D">
        <w:t>4.8. В случае обнаружения недостатков качества ТМЦ или несоответствия комплектации ТМЦ условиям Договора, Покупатель в течение 5 (пяти) рабочих дней письменно уведомляет об этом Поставщика.</w:t>
      </w:r>
    </w:p>
    <w:p w:rsidR="00AF1D3D" w:rsidRPr="00AF1D3D" w:rsidRDefault="00AF1D3D" w:rsidP="00AF1D3D">
      <w:pPr>
        <w:autoSpaceDE w:val="0"/>
        <w:autoSpaceDN w:val="0"/>
        <w:adjustRightInd w:val="0"/>
        <w:ind w:firstLine="567"/>
        <w:jc w:val="both"/>
      </w:pPr>
      <w:r w:rsidRPr="00AF1D3D">
        <w:t>4.9. Поставщик обязан направить своего представителя для составления акта о недостатках качества ТМЦ в течение 5 (пяти) рабочих дней со дня получения уведомления Покупателя.</w:t>
      </w:r>
    </w:p>
    <w:p w:rsidR="00AF1D3D" w:rsidRPr="00AF1D3D" w:rsidRDefault="00AF1D3D" w:rsidP="00AF1D3D">
      <w:pPr>
        <w:autoSpaceDE w:val="0"/>
        <w:autoSpaceDN w:val="0"/>
        <w:adjustRightInd w:val="0"/>
        <w:ind w:firstLine="567"/>
        <w:jc w:val="both"/>
      </w:pPr>
      <w:r w:rsidRPr="00AF1D3D">
        <w:t>4.10. В случае неявки представителя Поставщика в указанный срок, Покупатель составляет односторонний акт о недостатках качества ТМЦ, один экземпляр которого направляется Поставщику.</w:t>
      </w:r>
    </w:p>
    <w:p w:rsidR="00AF1D3D" w:rsidRPr="00AF1D3D" w:rsidRDefault="00AF1D3D" w:rsidP="00AF1D3D">
      <w:pPr>
        <w:autoSpaceDE w:val="0"/>
        <w:autoSpaceDN w:val="0"/>
        <w:adjustRightInd w:val="0"/>
        <w:ind w:firstLine="567"/>
        <w:jc w:val="both"/>
      </w:pPr>
      <w:r w:rsidRPr="00AF1D3D">
        <w:t>4.11. Если недостатки товара не были оговорены Поставщиком, Покупатель, которому передан товар ненадлежащего качества, вправе по своему выбору потребовать от Поставщика:</w:t>
      </w:r>
    </w:p>
    <w:p w:rsidR="00AF1D3D" w:rsidRPr="00AF1D3D" w:rsidRDefault="00AF1D3D" w:rsidP="00AF1D3D">
      <w:pPr>
        <w:autoSpaceDE w:val="0"/>
        <w:autoSpaceDN w:val="0"/>
        <w:adjustRightInd w:val="0"/>
        <w:ind w:firstLine="567"/>
        <w:jc w:val="both"/>
      </w:pPr>
      <w:r w:rsidRPr="00AF1D3D">
        <w:t>- соразмерного уменьшения покупной цены;</w:t>
      </w:r>
    </w:p>
    <w:p w:rsidR="00AF1D3D" w:rsidRPr="00AF1D3D" w:rsidRDefault="00AF1D3D" w:rsidP="00AF1D3D">
      <w:pPr>
        <w:autoSpaceDE w:val="0"/>
        <w:autoSpaceDN w:val="0"/>
        <w:adjustRightInd w:val="0"/>
        <w:ind w:firstLine="567"/>
        <w:jc w:val="both"/>
      </w:pPr>
      <w:r w:rsidRPr="00AF1D3D">
        <w:t>- безвозмездного устранения недостатков товара в срок, предусмотренный Договором;</w:t>
      </w:r>
    </w:p>
    <w:p w:rsidR="00AF1D3D" w:rsidRPr="00AF1D3D" w:rsidRDefault="00AF1D3D" w:rsidP="00AF1D3D">
      <w:pPr>
        <w:autoSpaceDE w:val="0"/>
        <w:autoSpaceDN w:val="0"/>
        <w:adjustRightInd w:val="0"/>
        <w:ind w:firstLine="567"/>
        <w:jc w:val="both"/>
      </w:pPr>
      <w:r w:rsidRPr="00AF1D3D">
        <w:t>- возмещения своих расходов на устранение недостатков товара;</w:t>
      </w:r>
    </w:p>
    <w:p w:rsidR="00AF1D3D" w:rsidRPr="00AF1D3D" w:rsidRDefault="00AF1D3D" w:rsidP="00AF1D3D">
      <w:pPr>
        <w:autoSpaceDE w:val="0"/>
        <w:autoSpaceDN w:val="0"/>
        <w:adjustRightInd w:val="0"/>
        <w:ind w:firstLine="567"/>
        <w:jc w:val="both"/>
      </w:pPr>
      <w:r w:rsidRPr="00AF1D3D">
        <w:t xml:space="preserve">- потребовать расторжения Договора и возврата денежных средств, оплаченных за ТМЦ.  </w:t>
      </w:r>
    </w:p>
    <w:p w:rsidR="00AF1D3D" w:rsidRPr="00AF1D3D" w:rsidRDefault="00AF1D3D" w:rsidP="00AF1D3D">
      <w:pPr>
        <w:autoSpaceDE w:val="0"/>
        <w:autoSpaceDN w:val="0"/>
        <w:adjustRightInd w:val="0"/>
        <w:ind w:firstLine="567"/>
        <w:jc w:val="both"/>
      </w:pPr>
      <w:r w:rsidRPr="00AF1D3D">
        <w:t>В случае предъявления Покупателем требования о безвозмездном устранении выявленных недостатков срок их устранения не может превышать 10 (десяти) календарных дней с момента предъявления соответствующего требования.</w:t>
      </w:r>
    </w:p>
    <w:p w:rsidR="00AF1D3D" w:rsidRPr="00AF1D3D" w:rsidRDefault="00AF1D3D" w:rsidP="00AF1D3D">
      <w:pPr>
        <w:autoSpaceDE w:val="0"/>
        <w:autoSpaceDN w:val="0"/>
        <w:adjustRightInd w:val="0"/>
        <w:ind w:firstLine="567"/>
        <w:jc w:val="both"/>
      </w:pPr>
      <w:r w:rsidRPr="00AF1D3D">
        <w:t>4.12. В случае предъявления Покупателем требования о замене ТМЦ ненадлежащего качества срок замены ТМЦ не может превышать 10 (десяти) календарных дней с момента предъявления соответствующего требования.</w:t>
      </w:r>
    </w:p>
    <w:p w:rsidR="00AF1D3D" w:rsidRPr="00AF1D3D" w:rsidRDefault="00AF1D3D" w:rsidP="00AF1D3D">
      <w:pPr>
        <w:autoSpaceDE w:val="0"/>
        <w:autoSpaceDN w:val="0"/>
        <w:adjustRightInd w:val="0"/>
        <w:ind w:firstLine="567"/>
        <w:jc w:val="both"/>
      </w:pPr>
      <w:r w:rsidRPr="00AF1D3D">
        <w:t>4.13. В случае несоответствия количества ТМЦ, указанным в договоре, Поставщик обязан за свой счет допоставить ТМЦ в течение 7 (семи) календарных дней с момента предъявления соответствующего требования Покупателем. В случае поставки некомплектных ТМЦ Поставщик обязан доукомплектовать ТМЦ в течение 7 (семи) календарных дней с момента получения соответствующего требования Покупателя.</w:t>
      </w:r>
    </w:p>
    <w:p w:rsidR="00AF1D3D" w:rsidRPr="00AF1D3D" w:rsidRDefault="00AF1D3D" w:rsidP="00AF1D3D">
      <w:pPr>
        <w:autoSpaceDE w:val="0"/>
        <w:autoSpaceDN w:val="0"/>
        <w:adjustRightInd w:val="0"/>
        <w:ind w:firstLine="567"/>
        <w:jc w:val="both"/>
      </w:pPr>
      <w:r w:rsidRPr="00AF1D3D">
        <w:t>4.14. В случае невозможности устранить недостатки и/или заменить ТМЦ ненадлежащего качества в указанный срок Поставщик обязан вернуть Покупателю уплаченные за ТМЦ денежные средства в течение 10 (десяти) рабочих дней с момента предъявления Покупателем соответствующего требования.</w:t>
      </w:r>
    </w:p>
    <w:p w:rsidR="00AF1D3D" w:rsidRPr="00AF1D3D" w:rsidRDefault="00AF1D3D" w:rsidP="00AF1D3D">
      <w:pPr>
        <w:autoSpaceDE w:val="0"/>
        <w:autoSpaceDN w:val="0"/>
        <w:adjustRightInd w:val="0"/>
        <w:ind w:firstLine="567"/>
        <w:jc w:val="both"/>
      </w:pPr>
      <w:r w:rsidRPr="00AF1D3D">
        <w:t>4.15. Гарантийный срок на поставляемые ТМЦ составляет _______ (_________________)</w:t>
      </w:r>
      <w:r w:rsidR="0087642C">
        <w:t xml:space="preserve"> месяцев </w:t>
      </w:r>
      <w:r w:rsidR="00090842">
        <w:t>с даты подписания С</w:t>
      </w:r>
      <w:r w:rsidR="0087642C" w:rsidRPr="0087642C">
        <w:t>торонами товарной накладной или УПД без замечаний</w:t>
      </w:r>
      <w:r w:rsidR="0087642C">
        <w:t xml:space="preserve"> Покупателя</w:t>
      </w:r>
      <w:r w:rsidR="004A79F2">
        <w:t>.</w:t>
      </w:r>
    </w:p>
    <w:p w:rsidR="00AF1D3D" w:rsidRPr="00AF1D3D" w:rsidRDefault="00AF1D3D" w:rsidP="00AF1D3D">
      <w:pPr>
        <w:autoSpaceDE w:val="0"/>
        <w:autoSpaceDN w:val="0"/>
        <w:adjustRightInd w:val="0"/>
        <w:jc w:val="both"/>
      </w:pPr>
    </w:p>
    <w:p w:rsidR="00AF1D3D" w:rsidRPr="00AF1D3D" w:rsidRDefault="00AF1D3D" w:rsidP="00AF1D3D">
      <w:pPr>
        <w:jc w:val="center"/>
        <w:rPr>
          <w:b/>
        </w:rPr>
      </w:pPr>
      <w:r w:rsidRPr="00AF1D3D">
        <w:rPr>
          <w:b/>
        </w:rPr>
        <w:t>5. ОТВЕТСТВЕННОСТЬ СТОРОН</w:t>
      </w:r>
    </w:p>
    <w:p w:rsidR="00AF1D3D" w:rsidRPr="00AF1D3D" w:rsidRDefault="00AF1D3D" w:rsidP="00AF1D3D">
      <w:pPr>
        <w:ind w:firstLine="567"/>
        <w:jc w:val="both"/>
      </w:pPr>
      <w:r w:rsidRPr="00AF1D3D">
        <w:t xml:space="preserve">5.1.  За неисполнение и ненадлежащее исполнение настоящего договора Стороны несут ответственность, предусмотренную действующим законодательством РФ. </w:t>
      </w:r>
    </w:p>
    <w:p w:rsidR="00AF1D3D" w:rsidRPr="00AF1D3D" w:rsidRDefault="00AF1D3D" w:rsidP="00AF1D3D">
      <w:pPr>
        <w:ind w:firstLine="567"/>
        <w:jc w:val="both"/>
      </w:pPr>
      <w:r w:rsidRPr="00AF1D3D">
        <w:t xml:space="preserve">5.2. За нарушение сроков поставки, доукомплектования, сроков устранения недостатков качества, замены ТМЦ ненадлежащего качества Покупатель вправе требовать от Поставщика уплаты неустойки в размере 0,5% от суммы договора за каждый день просрочки. </w:t>
      </w:r>
    </w:p>
    <w:p w:rsidR="00AF1D3D" w:rsidRPr="00AF1D3D" w:rsidRDefault="00AF1D3D" w:rsidP="00AF1D3D">
      <w:pPr>
        <w:autoSpaceDE w:val="0"/>
        <w:autoSpaceDN w:val="0"/>
        <w:adjustRightInd w:val="0"/>
        <w:ind w:firstLine="567"/>
        <w:jc w:val="both"/>
        <w:rPr>
          <w:rFonts w:eastAsia="Calibri"/>
        </w:rPr>
      </w:pPr>
      <w:r w:rsidRPr="00AF1D3D">
        <w:t>5.3. В случае поставки ТМЦ ненадлежащего качества /контрафактных ТМЦ Покупатель вправе потребовать от Поставщика уплаты неустойки в размере 5 % от стоимости партии, в которой были обнаружены ТМЦ ненадлежащего качества/ контрафактные.</w:t>
      </w:r>
    </w:p>
    <w:p w:rsidR="00AF1D3D" w:rsidRPr="00AF1D3D" w:rsidRDefault="00AF1D3D" w:rsidP="00AF1D3D">
      <w:pPr>
        <w:autoSpaceDE w:val="0"/>
        <w:autoSpaceDN w:val="0"/>
        <w:adjustRightInd w:val="0"/>
        <w:ind w:firstLine="567"/>
        <w:jc w:val="both"/>
      </w:pPr>
      <w:r w:rsidRPr="00AF1D3D">
        <w:t>5.4. За нарушение сроков оплаты, поставленных ТМЦ Поставщик вправе требовать от Покупателя уплаты неустойки в размере 0,5% от суммы задолженности за каждый день просрочки.</w:t>
      </w:r>
    </w:p>
    <w:p w:rsidR="00AF1D3D" w:rsidRPr="00AF1D3D" w:rsidRDefault="00AF1D3D" w:rsidP="00AF1D3D">
      <w:pPr>
        <w:autoSpaceDE w:val="0"/>
        <w:autoSpaceDN w:val="0"/>
        <w:adjustRightInd w:val="0"/>
        <w:ind w:firstLine="567"/>
        <w:jc w:val="both"/>
      </w:pPr>
      <w:r w:rsidRPr="00AF1D3D">
        <w:t>5.5. За необоснованный отказ от поставки ТМЦ (части ТМЦ) Покупатель вправе требовать от Поставщика уплаты неустойки в размере 2% от суммы договора, а также возместить Покупателю сверх неустойки все убытки, вызванные нарушением Поставщиком своих обязательств согласно настоящему договору.</w:t>
      </w:r>
    </w:p>
    <w:p w:rsidR="00AF1D3D" w:rsidRPr="00AF1D3D" w:rsidRDefault="00AF1D3D" w:rsidP="00AF1D3D">
      <w:pPr>
        <w:autoSpaceDE w:val="0"/>
        <w:autoSpaceDN w:val="0"/>
        <w:adjustRightInd w:val="0"/>
        <w:ind w:firstLine="567"/>
        <w:jc w:val="both"/>
      </w:pPr>
      <w:r w:rsidRPr="00AF1D3D">
        <w:t xml:space="preserve">5.6. В случае нарушения Поставщиком срока выполнения своих обязательств по настоящему Договору более чем на 15 (пятнадцать) календарных дней Покупатель вправе отказаться от исполнения Договора, письменно уведомив об этом Поставщика, а также потребовать уплаты неустойки. </w:t>
      </w:r>
    </w:p>
    <w:p w:rsidR="00AF1D3D" w:rsidRPr="00AF1D3D" w:rsidRDefault="00AF1D3D" w:rsidP="00AF1D3D">
      <w:pPr>
        <w:autoSpaceDE w:val="0"/>
        <w:autoSpaceDN w:val="0"/>
        <w:adjustRightInd w:val="0"/>
        <w:ind w:firstLine="567"/>
        <w:jc w:val="both"/>
      </w:pPr>
      <w:r w:rsidRPr="00AF1D3D">
        <w:t>5.7. В случае не исполнения, ненадлежащего исполнения Поставщиком, обязательств, предусмотренных п. 3.1.</w:t>
      </w:r>
      <w:r w:rsidR="007658F4">
        <w:t>5</w:t>
      </w:r>
      <w:r w:rsidRPr="00AF1D3D">
        <w:t>., 3.1.</w:t>
      </w:r>
      <w:r w:rsidR="007658F4">
        <w:t>6</w:t>
      </w:r>
      <w:r w:rsidRPr="00AF1D3D">
        <w:t xml:space="preserve">. настоящего Договора, Покупатель вправе потребовать уплаты штрафа в размере </w:t>
      </w:r>
      <w:r w:rsidR="007658F4">
        <w:t>1</w:t>
      </w:r>
      <w:r w:rsidRPr="00AF1D3D">
        <w:t>5</w:t>
      </w:r>
      <w:r w:rsidR="007658F4">
        <w:t xml:space="preserve"> 000 (пятнадцать</w:t>
      </w:r>
      <w:r w:rsidRPr="00AF1D3D">
        <w:t xml:space="preserve"> тысяч) руб. за каждый случай.</w:t>
      </w:r>
    </w:p>
    <w:p w:rsidR="00AF1D3D" w:rsidRPr="00AF1D3D" w:rsidRDefault="00AF1D3D" w:rsidP="00AF1D3D">
      <w:pPr>
        <w:autoSpaceDE w:val="0"/>
        <w:autoSpaceDN w:val="0"/>
        <w:adjustRightInd w:val="0"/>
        <w:ind w:firstLine="567"/>
        <w:jc w:val="both"/>
      </w:pPr>
      <w:r w:rsidRPr="00AF1D3D">
        <w:t>5.8. В случае не исполнения, ненадлежащего исполнения Поставщиком, обязательства, предусмотренного п.2.</w:t>
      </w:r>
      <w:r w:rsidR="007658F4">
        <w:t>5</w:t>
      </w:r>
      <w:r w:rsidRPr="00AF1D3D">
        <w:t>. настоящего Договора, Покупатель вправе потребовать уплаты штрафа в размере 22% от стоимости партии ТМЦ по которой не выставлен счет-фактура.</w:t>
      </w:r>
    </w:p>
    <w:p w:rsidR="00AF1D3D" w:rsidRPr="00AF1D3D" w:rsidRDefault="00AF1D3D" w:rsidP="00AF1D3D">
      <w:pPr>
        <w:autoSpaceDE w:val="0"/>
        <w:autoSpaceDN w:val="0"/>
        <w:adjustRightInd w:val="0"/>
        <w:ind w:firstLine="567"/>
        <w:jc w:val="both"/>
        <w:rPr>
          <w:rFonts w:eastAsia="Calibri"/>
        </w:rPr>
      </w:pPr>
      <w:r w:rsidRPr="00AF1D3D">
        <w:t>5.9. В случаях неисполнения Поставщиком своих обязательств, отказа Покупателя от исполнения договора или расторжения договора по иным основаниям Поставщик обязан в течение 5 (пяти) рабочих дней с момента получения соответствующего требования Покупателя возвратить Покупателю уплаченную за ТМЦ денежную сумму.</w:t>
      </w:r>
    </w:p>
    <w:p w:rsidR="00AF1D3D" w:rsidRPr="00AF1D3D" w:rsidRDefault="00AF1D3D" w:rsidP="00AF1D3D">
      <w:pPr>
        <w:ind w:firstLine="567"/>
        <w:jc w:val="both"/>
      </w:pPr>
    </w:p>
    <w:p w:rsidR="00AF1D3D" w:rsidRPr="00AF1D3D" w:rsidRDefault="00AF1D3D" w:rsidP="00AF1D3D">
      <w:pPr>
        <w:autoSpaceDE w:val="0"/>
        <w:autoSpaceDN w:val="0"/>
        <w:adjustRightInd w:val="0"/>
        <w:jc w:val="center"/>
        <w:rPr>
          <w:b/>
        </w:rPr>
      </w:pPr>
      <w:r w:rsidRPr="00AF1D3D">
        <w:rPr>
          <w:b/>
        </w:rPr>
        <w:t>6. ОБСТОЯТЕЛЬСТВА НЕПРЕОДОЛИМОЙ СИЛЫ</w:t>
      </w:r>
    </w:p>
    <w:p w:rsidR="00AF1D3D" w:rsidRPr="00AF1D3D" w:rsidRDefault="00AF1D3D" w:rsidP="00AF1D3D">
      <w:pPr>
        <w:ind w:firstLine="567"/>
        <w:jc w:val="both"/>
      </w:pPr>
      <w:r w:rsidRPr="00AF1D3D">
        <w:t>6.1. Ни одна из сторон не несет ответственности перед другой стороной за невыполнение обязательств, обусловленное обстоятельствами, возникшими помимо воли и желания сторон, которые нельзя предвидеть или избежать, включая объявленную или фактическую войну, гражданские волнения, эпидемии, блокаду, эмбарго, землетрясения, наводнения, пожары и другие стихийные бедствия.</w:t>
      </w:r>
    </w:p>
    <w:p w:rsidR="00AF1D3D" w:rsidRPr="00AF1D3D" w:rsidRDefault="00AF1D3D" w:rsidP="00AF1D3D">
      <w:pPr>
        <w:ind w:firstLine="567"/>
        <w:jc w:val="both"/>
      </w:pPr>
      <w:r w:rsidRPr="00AF1D3D">
        <w:t>6.2. Сторона, которая не исполняет своего обязательства вследствие действия непреодолимой силы, должна немедленно известить другую сторону о препятствии и его влиянии на исполнение обязательств по Договору в течение трех дней с момента наступления указанных обстоятельств. Документ, выданный соответствующим компетентным органом, является достаточным подтверждением наличия и продолжительности действия непреодолимой силы.</w:t>
      </w:r>
    </w:p>
    <w:p w:rsidR="00AF1D3D" w:rsidRPr="00AF1D3D" w:rsidRDefault="00AF1D3D" w:rsidP="00AF1D3D">
      <w:pPr>
        <w:ind w:firstLine="567"/>
        <w:jc w:val="both"/>
      </w:pPr>
      <w:r w:rsidRPr="00AF1D3D">
        <w:t xml:space="preserve">6.3. В случае, если действие обстоятельств непреодолимой силы продолжается более трех месяцев, каждая из сторон может отказаться от исполнения договора, при условии письменного предупреждения другой стороны </w:t>
      </w:r>
      <w:r w:rsidRPr="00AF1D3D">
        <w:rPr>
          <w:color w:val="000000"/>
        </w:rPr>
        <w:t>не позднее чем за 10 (десять) календарных дней до предполагаемой даты расторжения договора.</w:t>
      </w:r>
    </w:p>
    <w:p w:rsidR="00AF1D3D" w:rsidRPr="00AF1D3D" w:rsidRDefault="00AF1D3D" w:rsidP="00AF1D3D">
      <w:pPr>
        <w:jc w:val="center"/>
        <w:rPr>
          <w:b/>
        </w:rPr>
      </w:pPr>
    </w:p>
    <w:p w:rsidR="00AF1D3D" w:rsidRPr="00AF1D3D" w:rsidRDefault="00AF1D3D" w:rsidP="00AF1D3D">
      <w:pPr>
        <w:jc w:val="center"/>
        <w:rPr>
          <w:b/>
        </w:rPr>
      </w:pPr>
      <w:r w:rsidRPr="00AF1D3D">
        <w:rPr>
          <w:b/>
        </w:rPr>
        <w:t>7. РАЗРЕШЕНИЕ СПОРОВ</w:t>
      </w:r>
    </w:p>
    <w:p w:rsidR="00AF1D3D" w:rsidRPr="00AF1D3D" w:rsidRDefault="00AF1D3D" w:rsidP="00AF1D3D">
      <w:pPr>
        <w:ind w:firstLine="567"/>
        <w:jc w:val="both"/>
        <w:rPr>
          <w:spacing w:val="7"/>
        </w:rPr>
      </w:pPr>
      <w:r w:rsidRPr="00AF1D3D">
        <w:t>7.1. Все споры по настоящему Договору решаются путем переговоров. Если стороны не придут к соглашению путем переговоров, все споры рассматриваются в претензионном порядке. Срок рассмотрения претензии – 10 (десять) календарных дней с даты ее получения.</w:t>
      </w:r>
    </w:p>
    <w:p w:rsidR="00047C13" w:rsidRPr="00047C13" w:rsidRDefault="00AF1D3D" w:rsidP="00047C13">
      <w:pPr>
        <w:ind w:firstLine="567"/>
        <w:jc w:val="both"/>
      </w:pPr>
      <w:r w:rsidRPr="00AF1D3D">
        <w:t xml:space="preserve">7.2. </w:t>
      </w:r>
      <w:r w:rsidR="00047C13" w:rsidRPr="00047C13">
        <w:t>Все споры, разногласия, претензии и требования, возникающие из настоящего Договора или прямо или косвенно связанные с ним, в том числе касающиеся его заключения, существования, толкования, расторжения, прекращения и действительности, подлежат разрешению в порядке арбитража (третейского разбирательства) в Арбитражном центре при Российском союзе промышленников и предпринимателей (РСПП) в соответствии с его правилами, действующими на дату начала арбитража.</w:t>
      </w:r>
    </w:p>
    <w:p w:rsidR="00047C13" w:rsidRPr="00047C13" w:rsidRDefault="00047C13" w:rsidP="00047C13">
      <w:pPr>
        <w:ind w:firstLine="567"/>
        <w:jc w:val="both"/>
      </w:pPr>
      <w:r w:rsidRPr="00047C13">
        <w:t>Третейский суд формируется из числа лиц (арбитров), входящих в состав Коллегии Арбитражного центра при РСПП по спорам в сфере инвестиций и инфраструктурных проектов.</w:t>
      </w:r>
    </w:p>
    <w:p w:rsidR="00047C13" w:rsidRPr="00047C13" w:rsidRDefault="00047C13" w:rsidP="00047C13">
      <w:pPr>
        <w:ind w:firstLine="567"/>
        <w:jc w:val="both"/>
      </w:pPr>
      <w:r w:rsidRPr="00047C13">
        <w:t>7.3. Стороны соглашаются, что документы и иные материалы в рамках арбитража могут направляться по следующим адресам электронной почты:</w:t>
      </w:r>
    </w:p>
    <w:p w:rsidR="00047C13" w:rsidRPr="00047C13" w:rsidRDefault="00047C13" w:rsidP="00047C13">
      <w:pPr>
        <w:ind w:firstLine="567"/>
        <w:jc w:val="both"/>
      </w:pPr>
      <w:r w:rsidRPr="00047C13">
        <w:t>Покупатель: 1520@dgt.ru</w:t>
      </w:r>
    </w:p>
    <w:p w:rsidR="00047C13" w:rsidRDefault="00047C13" w:rsidP="00047C13">
      <w:pPr>
        <w:ind w:firstLine="567"/>
        <w:jc w:val="both"/>
      </w:pPr>
      <w:r w:rsidRPr="00047C13">
        <w:t xml:space="preserve">Поставщик: </w:t>
      </w:r>
      <w:r>
        <w:t>__________</w:t>
      </w:r>
    </w:p>
    <w:p w:rsidR="00047C13" w:rsidRPr="00047C13" w:rsidRDefault="00047C13" w:rsidP="00047C13">
      <w:pPr>
        <w:ind w:firstLine="567"/>
        <w:jc w:val="both"/>
      </w:pPr>
      <w:r w:rsidRPr="00047C13">
        <w:t>7.4. Вынесенное третейским судом решение будет окончательным и обязательным для сторон.</w:t>
      </w:r>
    </w:p>
    <w:p w:rsidR="00047C13" w:rsidRPr="00047C13" w:rsidRDefault="00047C13" w:rsidP="00047C13">
      <w:pPr>
        <w:ind w:firstLine="567"/>
        <w:jc w:val="both"/>
      </w:pPr>
      <w:r w:rsidRPr="00047C13">
        <w:t>Стороны исключают возможность рассмотрения компетентным судом вопросов: об отводе или о прекращении полномочий арбитра(ов) или об отсутствии у третейского суда компетенции в случае принятия им постановления предварительного характера о наличии у него компетенции.</w:t>
      </w:r>
    </w:p>
    <w:p w:rsidR="00047C13" w:rsidRPr="00047C13" w:rsidRDefault="00047C13" w:rsidP="00047C13">
      <w:pPr>
        <w:ind w:firstLine="567"/>
        <w:jc w:val="both"/>
      </w:pPr>
      <w:r w:rsidRPr="00047C13">
        <w:t>Заявление о выдаче исполнительного листа на принудительное исполнение решения третейского суда может быть подано в компетентный суд по адресу взыскателя.</w:t>
      </w:r>
    </w:p>
    <w:p w:rsidR="00047C13" w:rsidRPr="00047C13" w:rsidRDefault="00047C13" w:rsidP="00047C13">
      <w:pPr>
        <w:ind w:firstLine="567"/>
        <w:jc w:val="both"/>
      </w:pPr>
      <w:r w:rsidRPr="00047C13">
        <w:t>Местом арбитража будет г. Москва, Котельническая наб., д. 17.</w:t>
      </w:r>
    </w:p>
    <w:p w:rsidR="00AF1D3D" w:rsidRPr="00AF1D3D" w:rsidRDefault="00AF1D3D" w:rsidP="00AF1D3D">
      <w:pPr>
        <w:jc w:val="both"/>
      </w:pPr>
    </w:p>
    <w:p w:rsidR="00AF1D3D" w:rsidRPr="00AF1D3D" w:rsidRDefault="00AF1D3D" w:rsidP="00AF1D3D">
      <w:pPr>
        <w:jc w:val="center"/>
        <w:rPr>
          <w:b/>
        </w:rPr>
      </w:pPr>
      <w:r w:rsidRPr="00AF1D3D">
        <w:rPr>
          <w:b/>
        </w:rPr>
        <w:t>8. КОНФИДЕНЦИАЛЬНОСТЬ</w:t>
      </w:r>
    </w:p>
    <w:p w:rsidR="00AF1D3D" w:rsidRPr="00AF1D3D" w:rsidRDefault="00AF1D3D" w:rsidP="00AF1D3D">
      <w:pPr>
        <w:ind w:firstLine="567"/>
        <w:jc w:val="both"/>
      </w:pPr>
      <w:r w:rsidRPr="00AF1D3D">
        <w:t>8.1. Стороны обязуются соблюдать конфиденциальность в отношении информации, полученной ими друг от друга или ставшей известной им в ходе выполнения работ по настоящему Договору, не открывать и не разглашать в общем или в частности информацию какой-либо третьей стороне без предварительного письменного согласия другой стороны настоящего Договора.</w:t>
      </w:r>
    </w:p>
    <w:p w:rsidR="00AF1D3D" w:rsidRPr="00AF1D3D" w:rsidRDefault="00AF1D3D" w:rsidP="00AF1D3D">
      <w:pPr>
        <w:tabs>
          <w:tab w:val="left" w:pos="993"/>
        </w:tabs>
        <w:ind w:firstLine="567"/>
        <w:jc w:val="both"/>
      </w:pPr>
      <w:r w:rsidRPr="00AF1D3D">
        <w:t>8.2.</w:t>
      </w:r>
      <w:r w:rsidRPr="00AF1D3D">
        <w:tab/>
        <w:t xml:space="preserve">Требования п. 8.1. настоящего Договора не распространяются на случаи раскрытия конфиденциальной информации по запросу уполномоченных организаций в случаях, предусмотренных законом. В этом случае стороны обязаны информировать друг друга об объеме и характере представленной информации. </w:t>
      </w:r>
    </w:p>
    <w:p w:rsidR="00AF1D3D" w:rsidRPr="00AF1D3D" w:rsidRDefault="00AF1D3D" w:rsidP="00AF1D3D">
      <w:pPr>
        <w:tabs>
          <w:tab w:val="left" w:pos="993"/>
        </w:tabs>
        <w:ind w:firstLine="567"/>
        <w:jc w:val="both"/>
      </w:pPr>
      <w:r w:rsidRPr="00AF1D3D">
        <w:t>8.3.</w:t>
      </w:r>
      <w:r w:rsidRPr="00AF1D3D">
        <w:tab/>
        <w:t>Любой ущерб, причиненной стороне несоблюдением требований раздела 8 настоящего Договора, подлежит полному возмещению виновной стороной.</w:t>
      </w:r>
    </w:p>
    <w:p w:rsidR="00AF1D3D" w:rsidRPr="00AF1D3D" w:rsidRDefault="00AF1D3D" w:rsidP="00AF1D3D">
      <w:pPr>
        <w:jc w:val="center"/>
        <w:rPr>
          <w:b/>
        </w:rPr>
      </w:pPr>
    </w:p>
    <w:p w:rsidR="00AF1D3D" w:rsidRPr="00AF1D3D" w:rsidRDefault="00AF1D3D" w:rsidP="00AF1D3D">
      <w:pPr>
        <w:jc w:val="center"/>
        <w:rPr>
          <w:b/>
        </w:rPr>
      </w:pPr>
      <w:r w:rsidRPr="00AF1D3D">
        <w:rPr>
          <w:b/>
        </w:rPr>
        <w:t>9. СРОК ДЕЙСТВИЯ ДОГОВОРА И ПОРЯДОК ЕГО ИЗМЕНЕНИЯ, РАСТОРЖЕНИЯ</w:t>
      </w:r>
    </w:p>
    <w:p w:rsidR="00AF1D3D" w:rsidRPr="00AF1D3D" w:rsidRDefault="00AF1D3D" w:rsidP="00AF1D3D">
      <w:pPr>
        <w:ind w:firstLine="567"/>
        <w:jc w:val="both"/>
      </w:pPr>
      <w:r w:rsidRPr="00AF1D3D">
        <w:t>9.1. Настоящий Договор вступает в силу с момента его подписания и действует до   полного исполнения обязательств Сторонами.</w:t>
      </w:r>
    </w:p>
    <w:p w:rsidR="00AF1D3D" w:rsidRPr="00AF1D3D" w:rsidRDefault="00AF1D3D" w:rsidP="00AF1D3D">
      <w:pPr>
        <w:ind w:firstLine="567"/>
        <w:jc w:val="both"/>
      </w:pPr>
      <w:r w:rsidRPr="00AF1D3D">
        <w:t>9.2. Покупатель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ГК РФ.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ГК РФ.</w:t>
      </w:r>
    </w:p>
    <w:p w:rsidR="00AF1D3D" w:rsidRPr="00AF1D3D" w:rsidRDefault="00AF1D3D" w:rsidP="00AF1D3D">
      <w:pPr>
        <w:ind w:firstLine="567"/>
        <w:jc w:val="both"/>
      </w:pPr>
      <w:r w:rsidRPr="00AF1D3D">
        <w:t>9.3. Покупатель вправе в одностороннем порядке отказаться от исполнения обязательств по договору по основаниям, предусмотренным законом и договором при уведомлении Поставщика за 10 (десять) дней до даты расторжения.</w:t>
      </w:r>
    </w:p>
    <w:p w:rsidR="00AF1D3D" w:rsidRPr="00AF1D3D" w:rsidRDefault="00AF1D3D" w:rsidP="00AF1D3D">
      <w:pPr>
        <w:ind w:firstLine="567"/>
        <w:jc w:val="both"/>
      </w:pPr>
    </w:p>
    <w:p w:rsidR="00AF1D3D" w:rsidRPr="00AF1D3D" w:rsidRDefault="00AF1D3D" w:rsidP="00AF1D3D">
      <w:pPr>
        <w:ind w:firstLine="709"/>
        <w:jc w:val="center"/>
        <w:rPr>
          <w:b/>
        </w:rPr>
      </w:pPr>
      <w:r w:rsidRPr="00AF1D3D">
        <w:rPr>
          <w:b/>
        </w:rPr>
        <w:t>10. АНТИКОРРУПЦИОННАЯ ОГОВОРКА</w:t>
      </w:r>
    </w:p>
    <w:p w:rsidR="00AF1D3D" w:rsidRPr="00AF1D3D" w:rsidRDefault="00AF1D3D" w:rsidP="00AF1D3D">
      <w:pPr>
        <w:ind w:firstLine="567"/>
        <w:jc w:val="both"/>
      </w:pPr>
      <w:r w:rsidRPr="00AF1D3D">
        <w:t>10.1.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rsidR="00AF1D3D" w:rsidRPr="00AF1D3D" w:rsidRDefault="00AF1D3D" w:rsidP="00AF1D3D">
      <w:pPr>
        <w:ind w:firstLine="567"/>
        <w:jc w:val="both"/>
      </w:pPr>
      <w:r w:rsidRPr="00AF1D3D">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дата/получение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rsidR="00AF1D3D" w:rsidRPr="00AF1D3D" w:rsidRDefault="00AF1D3D" w:rsidP="00AF1D3D">
      <w:pPr>
        <w:ind w:firstLine="567"/>
        <w:jc w:val="both"/>
      </w:pPr>
      <w:r w:rsidRPr="00AF1D3D">
        <w:t>10.2. В случае возникновения у стороны подозрений, что произошло или может произойти нарушение каких–либо положений пункта 10.1. настоящего раздела,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пункта 1 настоящего раздела другой стороной, ее аффилированными лицами, работниками или посредниками.</w:t>
      </w:r>
    </w:p>
    <w:p w:rsidR="00AF1D3D" w:rsidRPr="00AF1D3D" w:rsidRDefault="00AF1D3D" w:rsidP="00AF1D3D">
      <w:pPr>
        <w:ind w:firstLine="567"/>
        <w:jc w:val="both"/>
      </w:pPr>
      <w:r w:rsidRPr="00AF1D3D">
        <w:t>Каналы уведомления Покупателя о нарушениях каких–либо положений пункта 10.1. настоящего раздела: (4212) 27-15-20, адрес электронной почты: 1520@dgt.ru</w:t>
      </w:r>
    </w:p>
    <w:p w:rsidR="00AF1D3D" w:rsidRPr="00AF1D3D" w:rsidRDefault="00AF1D3D" w:rsidP="00AF1D3D">
      <w:pPr>
        <w:ind w:firstLine="567"/>
        <w:jc w:val="both"/>
      </w:pPr>
      <w:r w:rsidRPr="00AF1D3D">
        <w:t>Каналы уведомления Поставщика о нарушениях каких–либо положений пункта 10.1. настоящего раздела: ______________.</w:t>
      </w:r>
    </w:p>
    <w:p w:rsidR="00AF1D3D" w:rsidRPr="00AF1D3D" w:rsidRDefault="00AF1D3D" w:rsidP="00AF1D3D">
      <w:pPr>
        <w:ind w:firstLine="567"/>
        <w:jc w:val="both"/>
      </w:pPr>
      <w:r w:rsidRPr="00AF1D3D">
        <w:t>Сторона, получившая уведомление о нарушении каких–либо положений пункта 10.1. настоящего раздела, обязана рассмотреть уведомление и сообщить другой стороне об итогах его рассмотрения в течение 10 (Десяти) рабочих дней с даты получения письменного уведомления.</w:t>
      </w:r>
    </w:p>
    <w:p w:rsidR="00AF1D3D" w:rsidRPr="00AF1D3D" w:rsidRDefault="00AF1D3D" w:rsidP="00AF1D3D">
      <w:pPr>
        <w:ind w:firstLine="567"/>
        <w:jc w:val="both"/>
      </w:pPr>
      <w:r w:rsidRPr="00AF1D3D">
        <w:t>10.3. Стороны гарантируют осуществление надлежащего разбирательства по фактам нарушения положений пункта 10.1. настоящего раздела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rsidR="00AF1D3D" w:rsidRPr="00AF1D3D" w:rsidRDefault="00AF1D3D" w:rsidP="00AF1D3D">
      <w:pPr>
        <w:ind w:firstLine="567"/>
        <w:jc w:val="both"/>
      </w:pPr>
      <w:r w:rsidRPr="00AF1D3D">
        <w:t>10.4. В случае подтверждения факта нарушения одной стороной положений пункта 10.1. настоящего раздела и/или неполучения другой стороной информации об итогах рассмотрения уведомления о нарушении в соответствии с пунктом 10.2. настоящего раздела, другая сторона имеет право расторгнуть настоящий Договор в одностороннем внесудебном порядке путем направления письменного уведомления не позднее чем за 10 (десять) календарных дней до даты прекращения действия настоящего Договора.</w:t>
      </w:r>
    </w:p>
    <w:p w:rsidR="00AF1D3D" w:rsidRPr="00AF1D3D" w:rsidRDefault="00AF1D3D" w:rsidP="00AF1D3D">
      <w:pPr>
        <w:ind w:firstLine="567"/>
        <w:jc w:val="both"/>
      </w:pPr>
    </w:p>
    <w:p w:rsidR="00AF1D3D" w:rsidRPr="00AF1D3D" w:rsidRDefault="00AF1D3D" w:rsidP="00AF1D3D">
      <w:pPr>
        <w:jc w:val="center"/>
        <w:rPr>
          <w:b/>
        </w:rPr>
      </w:pPr>
      <w:r w:rsidRPr="00AF1D3D">
        <w:rPr>
          <w:b/>
        </w:rPr>
        <w:t>11. ЗАКЛЮЧИТЕЛЬНЫЕ ПОЛОЖЕНИЯ</w:t>
      </w:r>
    </w:p>
    <w:p w:rsidR="00AF1D3D" w:rsidRPr="00AF1D3D" w:rsidRDefault="00AF1D3D" w:rsidP="00AF1D3D">
      <w:pPr>
        <w:ind w:firstLine="567"/>
        <w:jc w:val="both"/>
      </w:pPr>
      <w:r w:rsidRPr="00AF1D3D">
        <w:t>11.1. Настоящий Договор составлен в двух экземплярах, имеющих одинаковую юридическую силу, по одному экземпляру для каждой из сторон.</w:t>
      </w:r>
    </w:p>
    <w:p w:rsidR="00AF1D3D" w:rsidRPr="00AF1D3D" w:rsidRDefault="00AF1D3D" w:rsidP="00AF1D3D">
      <w:pPr>
        <w:ind w:firstLine="567"/>
        <w:jc w:val="both"/>
      </w:pPr>
      <w:r w:rsidRPr="00AF1D3D">
        <w:t>11.2. Стороны согласовали, что первичные учетные документы по настоящему Договору могут направляться другой стороне по адресам электронной почты, указанным в разделе 12 Договора «Реквизиты сторон», с последующим обменом оригиналами.</w:t>
      </w:r>
    </w:p>
    <w:p w:rsidR="00AF1D3D" w:rsidRPr="00AF1D3D" w:rsidRDefault="00AF1D3D" w:rsidP="00AF1D3D">
      <w:pPr>
        <w:ind w:firstLine="567"/>
        <w:jc w:val="both"/>
      </w:pPr>
      <w:r w:rsidRPr="00AF1D3D">
        <w:t>11.3. Любые изменения и дополнения к настоящему Договору действительны при условии, если они совершены в письменной форме и подписаны сторонами или уполномоченными представителями сторон.</w:t>
      </w:r>
    </w:p>
    <w:p w:rsidR="00AF1D3D" w:rsidRPr="00AF1D3D" w:rsidRDefault="00AF1D3D" w:rsidP="00AF1D3D">
      <w:pPr>
        <w:ind w:firstLine="567"/>
        <w:jc w:val="both"/>
      </w:pPr>
      <w:r w:rsidRPr="00AF1D3D">
        <w:t>11.4. Стороны пришли к соглашению, что ТМЦ с момента передачи их Покупателю и до их оплаты не признаются находящимися в залоге у Поставщика для обеспечения исполнения Покупателем его обязанности по оплате поставленных ТМЦ (п. 5 ст. 488 ГК РФ применению не подлежит).</w:t>
      </w:r>
    </w:p>
    <w:p w:rsidR="00AF1D3D" w:rsidRPr="00AF1D3D" w:rsidRDefault="00AF1D3D" w:rsidP="00AF1D3D">
      <w:pPr>
        <w:ind w:firstLine="567"/>
        <w:jc w:val="both"/>
      </w:pPr>
      <w:r w:rsidRPr="00AF1D3D">
        <w:t>11.5. Стороны пришли к соглашению составлять первичные учетные документы на бумажном носителе и (или) в виде электронного документа, подписанного усиленной квалифицированной электронной подписью (далее ЭП).</w:t>
      </w:r>
    </w:p>
    <w:p w:rsidR="00AF1D3D" w:rsidRPr="00AF1D3D" w:rsidRDefault="00AF1D3D" w:rsidP="00AF1D3D">
      <w:pPr>
        <w:ind w:firstLine="567"/>
        <w:jc w:val="both"/>
      </w:pPr>
      <w:r w:rsidRPr="00AF1D3D">
        <w:t>11.6. Стороны признают электронные документы, подписанные ЭП, при соблюдении требований законодательства юридически эквивалентным документам на бумажных носителях, заверенным соответствующими подписями и оттиском печатей Сторон.</w:t>
      </w:r>
    </w:p>
    <w:p w:rsidR="00AF1D3D" w:rsidRPr="00AF1D3D" w:rsidRDefault="00AF1D3D" w:rsidP="00AF1D3D">
      <w:pPr>
        <w:ind w:firstLine="567"/>
        <w:jc w:val="both"/>
      </w:pPr>
      <w:r w:rsidRPr="00AF1D3D">
        <w:t>11.7. Стороны обязуются своевременно информировать (по электронной почте и/или телефону) другую сторону обо всех случаях возникновения технических неисправностей или других обстоятельств, препятствующих электронному документообороту.</w:t>
      </w:r>
    </w:p>
    <w:p w:rsidR="00AF1D3D" w:rsidRPr="00AF1D3D" w:rsidRDefault="00AF1D3D" w:rsidP="00AF1D3D">
      <w:pPr>
        <w:ind w:firstLine="567"/>
        <w:jc w:val="both"/>
      </w:pPr>
      <w:r w:rsidRPr="00AF1D3D">
        <w:t>11.8. Стороны несут ответственность за обеспечение конфиденциальности ключей ЭП, недопущение использования принадлежащих ей ключей без ее согласия.</w:t>
      </w:r>
    </w:p>
    <w:p w:rsidR="00AF1D3D" w:rsidRPr="00AF1D3D" w:rsidRDefault="00AF1D3D" w:rsidP="00AF1D3D">
      <w:pPr>
        <w:ind w:firstLine="567"/>
        <w:jc w:val="both"/>
      </w:pPr>
      <w:r w:rsidRPr="00AF1D3D">
        <w:t xml:space="preserve">11.9. Обо всех изменениях своего адреса, номеров телефонов, платёжных реквизитов и т.п. стороны обязаны извещать друг друга в письменной форме в течение 5 (пяти) календарных дней с момента изменений. </w:t>
      </w:r>
    </w:p>
    <w:p w:rsidR="00AF1D3D" w:rsidRPr="00AF1D3D" w:rsidRDefault="00AF1D3D" w:rsidP="00AF1D3D">
      <w:pPr>
        <w:ind w:firstLine="567"/>
        <w:jc w:val="both"/>
        <w:rPr>
          <w:color w:val="000000"/>
        </w:rPr>
      </w:pPr>
      <w:r w:rsidRPr="00AF1D3D">
        <w:rPr>
          <w:color w:val="000000"/>
        </w:rPr>
        <w:t xml:space="preserve">11.10 Поставщик обязан возместить имущественные потери Покупателя, возникшие в случае наступления негативных обстоятельств вне зависимости от наличия нарушения (неисполнения или ненадлежащего исполнения) обязательств со стороны Поставщика (потери, вызванные предъявлением требований третьими лицами или органами государственной власти к Покупателю). </w:t>
      </w:r>
    </w:p>
    <w:p w:rsidR="00AF1D3D" w:rsidRPr="00AF1D3D" w:rsidRDefault="00AF1D3D" w:rsidP="00AF1D3D">
      <w:pPr>
        <w:ind w:firstLine="567"/>
        <w:jc w:val="both"/>
        <w:rPr>
          <w:color w:val="000000"/>
        </w:rPr>
      </w:pPr>
      <w:r w:rsidRPr="00AF1D3D">
        <w:rPr>
          <w:color w:val="000000"/>
        </w:rPr>
        <w:t>К имущественным потерям относятся суммы доначисленных налоговым органом Покупателю налога на прибыль, НДС, соответствующих пеней и санкций по этим налогам (а равно отказ в возмещении НДС) по операциям с Поставщиком в рамках настоящего Договора в связи с выводами о необоснованности налоговой выгоды, а также в связи с претензиями налогового органа к отражению в первичных учетных документах, налоговой отчетности Поставщиком данных операций.</w:t>
      </w:r>
    </w:p>
    <w:p w:rsidR="00AF1D3D" w:rsidRPr="00AF1D3D" w:rsidRDefault="00AF1D3D" w:rsidP="00AF1D3D">
      <w:pPr>
        <w:ind w:firstLine="567"/>
        <w:jc w:val="both"/>
        <w:rPr>
          <w:color w:val="000000"/>
        </w:rPr>
      </w:pPr>
      <w:r w:rsidRPr="00AF1D3D">
        <w:rPr>
          <w:color w:val="000000"/>
        </w:rPr>
        <w:t>Размер возмещения потерь определяется в размере суммы доначисленных налогов (в том числе, суммы НДС, по которому принято решение об отказе в возмещении НДС), пеней и штрафов, предъявленных к оплате на основании решения налогового органа по потерям, связанным с предъявлением требований налоговых органов.</w:t>
      </w:r>
    </w:p>
    <w:p w:rsidR="00AF1D3D" w:rsidRPr="00AF1D3D" w:rsidRDefault="00AF1D3D" w:rsidP="00AF1D3D">
      <w:pPr>
        <w:ind w:firstLine="567"/>
        <w:jc w:val="both"/>
        <w:rPr>
          <w:color w:val="000000"/>
        </w:rPr>
      </w:pPr>
      <w:r w:rsidRPr="00AF1D3D">
        <w:rPr>
          <w:color w:val="000000"/>
        </w:rPr>
        <w:t>В целях минимизации налоговых рисков Стороны пришли к соглашению применять к правоотношениям Сторон Особые условия (Приложение № 2 к Договору).</w:t>
      </w:r>
    </w:p>
    <w:p w:rsidR="00AF1D3D" w:rsidRPr="00AF1D3D" w:rsidRDefault="00AF1D3D" w:rsidP="00AF1D3D">
      <w:pPr>
        <w:ind w:firstLine="567"/>
        <w:jc w:val="both"/>
      </w:pPr>
      <w:r w:rsidRPr="00AF1D3D">
        <w:t>11.11.  Настоящий договор может быть досрочно расторгнут в порядке и по основаниям, предусмотренным законодательством РФ и условиями Договора.</w:t>
      </w:r>
    </w:p>
    <w:p w:rsidR="00AF1D3D" w:rsidRPr="00AF1D3D" w:rsidRDefault="00AF1D3D" w:rsidP="00AF1D3D">
      <w:pPr>
        <w:ind w:firstLine="567"/>
        <w:jc w:val="both"/>
      </w:pPr>
      <w:r w:rsidRPr="00AF1D3D">
        <w:t>11.12. К настоящему Договору прилагаются и являются его неотъемлемыми частями:</w:t>
      </w:r>
    </w:p>
    <w:p w:rsidR="00AF1D3D" w:rsidRPr="00AF1D3D" w:rsidRDefault="00AF1D3D" w:rsidP="00AF1D3D">
      <w:pPr>
        <w:ind w:firstLine="567"/>
        <w:jc w:val="both"/>
      </w:pPr>
      <w:r w:rsidRPr="00AF1D3D">
        <w:t>11.12.1. Спецификация (Приложение № 1);</w:t>
      </w:r>
    </w:p>
    <w:p w:rsidR="00AF1D3D" w:rsidRDefault="00AF1D3D" w:rsidP="00AF1D3D">
      <w:pPr>
        <w:ind w:firstLine="567"/>
        <w:jc w:val="both"/>
      </w:pPr>
      <w:r w:rsidRPr="00AF1D3D">
        <w:t>11.12.2. Особые условия (Приложения № 2).</w:t>
      </w:r>
    </w:p>
    <w:p w:rsidR="00C950D3" w:rsidRDefault="00C950D3" w:rsidP="00AF1D3D">
      <w:pPr>
        <w:ind w:firstLine="567"/>
        <w:jc w:val="both"/>
      </w:pPr>
    </w:p>
    <w:p w:rsidR="00C950D3" w:rsidRDefault="00C950D3" w:rsidP="00AF1D3D">
      <w:pPr>
        <w:ind w:firstLine="567"/>
        <w:jc w:val="both"/>
      </w:pPr>
    </w:p>
    <w:p w:rsidR="00C950D3" w:rsidRDefault="00C950D3" w:rsidP="00AF1D3D">
      <w:pPr>
        <w:ind w:firstLine="567"/>
        <w:jc w:val="both"/>
      </w:pPr>
    </w:p>
    <w:p w:rsidR="00C950D3" w:rsidRDefault="00C950D3" w:rsidP="00AF1D3D">
      <w:pPr>
        <w:ind w:firstLine="567"/>
        <w:jc w:val="both"/>
      </w:pPr>
    </w:p>
    <w:p w:rsidR="00C950D3" w:rsidRPr="00AF1D3D" w:rsidRDefault="00C950D3" w:rsidP="00AF1D3D">
      <w:pPr>
        <w:ind w:firstLine="567"/>
        <w:jc w:val="both"/>
      </w:pPr>
    </w:p>
    <w:p w:rsidR="00AF1D3D" w:rsidRPr="00AF1D3D" w:rsidRDefault="00AF1D3D" w:rsidP="00AF1D3D">
      <w:pPr>
        <w:jc w:val="center"/>
        <w:rPr>
          <w:b/>
        </w:rPr>
      </w:pPr>
    </w:p>
    <w:p w:rsidR="00AF1D3D" w:rsidRPr="00AF1D3D" w:rsidRDefault="00AF1D3D" w:rsidP="00AF1D3D">
      <w:pPr>
        <w:jc w:val="center"/>
        <w:rPr>
          <w:b/>
        </w:rPr>
      </w:pPr>
      <w:r w:rsidRPr="00AF1D3D">
        <w:rPr>
          <w:b/>
        </w:rPr>
        <w:t>12. РЕКВИЗИТЫ СТОРОН</w:t>
      </w:r>
    </w:p>
    <w:tbl>
      <w:tblPr>
        <w:tblW w:w="10207" w:type="dxa"/>
        <w:tblInd w:w="-72" w:type="dxa"/>
        <w:tblLayout w:type="fixed"/>
        <w:tblCellMar>
          <w:left w:w="70" w:type="dxa"/>
          <w:right w:w="70" w:type="dxa"/>
        </w:tblCellMar>
        <w:tblLook w:val="0000" w:firstRow="0" w:lastRow="0" w:firstColumn="0" w:lastColumn="0" w:noHBand="0" w:noVBand="0"/>
      </w:tblPr>
      <w:tblGrid>
        <w:gridCol w:w="4962"/>
        <w:gridCol w:w="5245"/>
      </w:tblGrid>
      <w:tr w:rsidR="00AF1D3D" w:rsidRPr="00AF1D3D" w:rsidTr="00CE55FF">
        <w:tc>
          <w:tcPr>
            <w:tcW w:w="4962" w:type="dxa"/>
          </w:tcPr>
          <w:p w:rsidR="00AF1D3D" w:rsidRPr="00AF1D3D" w:rsidRDefault="00AF1D3D" w:rsidP="00AF1D3D">
            <w:pPr>
              <w:rPr>
                <w:b/>
              </w:rPr>
            </w:pPr>
            <w:r w:rsidRPr="00AF1D3D">
              <w:rPr>
                <w:b/>
              </w:rPr>
              <w:t>Покупатель</w:t>
            </w:r>
          </w:p>
        </w:tc>
        <w:tc>
          <w:tcPr>
            <w:tcW w:w="5245" w:type="dxa"/>
          </w:tcPr>
          <w:p w:rsidR="00AF1D3D" w:rsidRPr="00AF1D3D" w:rsidRDefault="00AF1D3D" w:rsidP="00AF1D3D">
            <w:pPr>
              <w:rPr>
                <w:b/>
              </w:rPr>
            </w:pPr>
            <w:r w:rsidRPr="00AF1D3D">
              <w:rPr>
                <w:b/>
              </w:rPr>
              <w:t>Поставщик</w:t>
            </w:r>
          </w:p>
        </w:tc>
      </w:tr>
      <w:tr w:rsidR="00AF1D3D" w:rsidRPr="00AF1D3D" w:rsidTr="00CE55FF">
        <w:trPr>
          <w:trHeight w:val="1560"/>
        </w:trPr>
        <w:tc>
          <w:tcPr>
            <w:tcW w:w="4962" w:type="dxa"/>
          </w:tcPr>
          <w:p w:rsidR="00AF1D3D" w:rsidRPr="00AF1D3D" w:rsidRDefault="00AF1D3D" w:rsidP="00AF1D3D">
            <w:r w:rsidRPr="00AF1D3D">
              <w:t>АО «Дальгипротранс»</w:t>
            </w:r>
          </w:p>
          <w:p w:rsidR="00AF1D3D" w:rsidRPr="00AF1D3D" w:rsidRDefault="00AF1D3D" w:rsidP="00AF1D3D">
            <w:r w:rsidRPr="00AF1D3D">
              <w:t xml:space="preserve">Адрес, указанный в ЕГРЮЛ: </w:t>
            </w:r>
          </w:p>
          <w:p w:rsidR="00AF1D3D" w:rsidRPr="00AF1D3D" w:rsidRDefault="00AF1D3D" w:rsidP="00AF1D3D">
            <w:r w:rsidRPr="00AF1D3D">
              <w:t xml:space="preserve">680000, г. Хабаровск, ул. Шеронова, дом 56  </w:t>
            </w:r>
          </w:p>
          <w:p w:rsidR="00AF1D3D" w:rsidRPr="00AF1D3D" w:rsidRDefault="00AF1D3D" w:rsidP="00AF1D3D">
            <w:r w:rsidRPr="00AF1D3D">
              <w:t xml:space="preserve">Адрес для направления корреспонденции:  </w:t>
            </w:r>
          </w:p>
          <w:p w:rsidR="00AF1D3D" w:rsidRPr="00AF1D3D" w:rsidRDefault="00AF1D3D" w:rsidP="00AF1D3D">
            <w:r w:rsidRPr="00AF1D3D">
              <w:t xml:space="preserve">680000, г. Хабаровск, ул. Шеронова, дом 56  </w:t>
            </w:r>
          </w:p>
          <w:p w:rsidR="00AF1D3D" w:rsidRPr="00AF1D3D" w:rsidRDefault="00AF1D3D" w:rsidP="00AF1D3D">
            <w:r w:rsidRPr="00AF1D3D">
              <w:t>Телефон: (4212) 27-15-20</w:t>
            </w:r>
          </w:p>
          <w:p w:rsidR="00AF1D3D" w:rsidRPr="00AF1D3D" w:rsidRDefault="00AF1D3D" w:rsidP="00AF1D3D">
            <w:r w:rsidRPr="00AF1D3D">
              <w:t>Адрес электронной почты: 1520@</w:t>
            </w:r>
            <w:r w:rsidRPr="00AF1D3D">
              <w:rPr>
                <w:lang w:val="en-US"/>
              </w:rPr>
              <w:t>dgt</w:t>
            </w:r>
            <w:r w:rsidRPr="00AF1D3D">
              <w:t>.</w:t>
            </w:r>
            <w:r w:rsidRPr="00AF1D3D">
              <w:rPr>
                <w:lang w:val="en-US"/>
              </w:rPr>
              <w:t>ru</w:t>
            </w:r>
          </w:p>
          <w:p w:rsidR="00AF1D3D" w:rsidRPr="00AF1D3D" w:rsidRDefault="00AF1D3D" w:rsidP="00AF1D3D">
            <w:r w:rsidRPr="00AF1D3D">
              <w:t>ИНН 2721001477 / КПП 272101001</w:t>
            </w:r>
          </w:p>
          <w:p w:rsidR="00AF1D3D" w:rsidRPr="00AF1D3D" w:rsidRDefault="00AF1D3D" w:rsidP="00AF1D3D">
            <w:r w:rsidRPr="00AF1D3D">
              <w:t>ОГРН 1022700910572</w:t>
            </w:r>
          </w:p>
          <w:p w:rsidR="00AF1D3D" w:rsidRPr="00AF1D3D" w:rsidRDefault="00AF1D3D" w:rsidP="00AF1D3D">
            <w:r w:rsidRPr="00AF1D3D">
              <w:t>Р/с 40702810120560000072</w:t>
            </w:r>
          </w:p>
          <w:p w:rsidR="00AF1D3D" w:rsidRPr="00AF1D3D" w:rsidRDefault="00AF1D3D" w:rsidP="00AF1D3D">
            <w:r w:rsidRPr="00AF1D3D">
              <w:t xml:space="preserve">ТКБ БАНК ПАО </w:t>
            </w:r>
          </w:p>
          <w:p w:rsidR="00AF1D3D" w:rsidRPr="00AF1D3D" w:rsidRDefault="00AF1D3D" w:rsidP="00AF1D3D">
            <w:r w:rsidRPr="00AF1D3D">
              <w:t>К/с 30101810800000000388</w:t>
            </w:r>
          </w:p>
          <w:p w:rsidR="00AF1D3D" w:rsidRPr="00AF1D3D" w:rsidRDefault="00AF1D3D" w:rsidP="00AF1D3D">
            <w:r w:rsidRPr="00AF1D3D">
              <w:t>БИК 044525388</w:t>
            </w:r>
          </w:p>
          <w:p w:rsidR="00AF1D3D" w:rsidRPr="00AF1D3D" w:rsidRDefault="00AF1D3D" w:rsidP="00AF1D3D"/>
        </w:tc>
        <w:tc>
          <w:tcPr>
            <w:tcW w:w="5245" w:type="dxa"/>
          </w:tcPr>
          <w:p w:rsidR="00AF1D3D" w:rsidRPr="00AF1D3D" w:rsidRDefault="00AF1D3D" w:rsidP="00AF1D3D">
            <w:pPr>
              <w:jc w:val="both"/>
            </w:pPr>
            <w:r w:rsidRPr="00AF1D3D">
              <w:t xml:space="preserve">_______________________________________                          </w:t>
            </w:r>
          </w:p>
          <w:p w:rsidR="00AF1D3D" w:rsidRPr="00AF1D3D" w:rsidRDefault="00AF1D3D" w:rsidP="00AF1D3D">
            <w:r w:rsidRPr="00AF1D3D">
              <w:t>Адрес, указанный в ЕГРЮЛ: _______________ _______________________________________</w:t>
            </w:r>
          </w:p>
          <w:p w:rsidR="00AF1D3D" w:rsidRPr="00AF1D3D" w:rsidRDefault="00AF1D3D" w:rsidP="00AF1D3D">
            <w:pPr>
              <w:jc w:val="both"/>
            </w:pPr>
            <w:r w:rsidRPr="00AF1D3D">
              <w:t>Адрес для направления корреспонденции:</w:t>
            </w:r>
          </w:p>
          <w:p w:rsidR="00AF1D3D" w:rsidRPr="00AF1D3D" w:rsidRDefault="00AF1D3D" w:rsidP="00AF1D3D">
            <w:pPr>
              <w:jc w:val="both"/>
            </w:pPr>
            <w:r w:rsidRPr="00AF1D3D">
              <w:t>_______________________________________</w:t>
            </w:r>
          </w:p>
          <w:p w:rsidR="00AF1D3D" w:rsidRPr="00AF1D3D" w:rsidRDefault="00AF1D3D" w:rsidP="00AF1D3D">
            <w:pPr>
              <w:jc w:val="both"/>
            </w:pPr>
            <w:r w:rsidRPr="00AF1D3D">
              <w:t>Телефон: __________ Факс: _______________</w:t>
            </w:r>
          </w:p>
          <w:p w:rsidR="00AF1D3D" w:rsidRPr="00AF1D3D" w:rsidRDefault="00AF1D3D" w:rsidP="00AF1D3D">
            <w:pPr>
              <w:jc w:val="both"/>
            </w:pPr>
            <w:r w:rsidRPr="00AF1D3D">
              <w:t>Адрес электронной почты: ________________</w:t>
            </w:r>
          </w:p>
          <w:p w:rsidR="00AF1D3D" w:rsidRPr="00AF1D3D" w:rsidRDefault="00AF1D3D" w:rsidP="00AF1D3D">
            <w:pPr>
              <w:jc w:val="both"/>
            </w:pPr>
            <w:r w:rsidRPr="00AF1D3D">
              <w:t>ИНН _____________/КПП________________</w:t>
            </w:r>
          </w:p>
          <w:p w:rsidR="00AF1D3D" w:rsidRPr="00AF1D3D" w:rsidRDefault="00AF1D3D" w:rsidP="00AF1D3D">
            <w:pPr>
              <w:jc w:val="both"/>
            </w:pPr>
            <w:r w:rsidRPr="00AF1D3D">
              <w:t>ОГРН _________________________________</w:t>
            </w:r>
          </w:p>
          <w:p w:rsidR="00AF1D3D" w:rsidRPr="00AF1D3D" w:rsidRDefault="00AF1D3D" w:rsidP="00AF1D3D">
            <w:pPr>
              <w:jc w:val="both"/>
            </w:pPr>
            <w:r w:rsidRPr="00AF1D3D">
              <w:t>Р/с____________________________________</w:t>
            </w:r>
          </w:p>
          <w:p w:rsidR="00AF1D3D" w:rsidRPr="00AF1D3D" w:rsidRDefault="00AF1D3D" w:rsidP="00AF1D3D">
            <w:pPr>
              <w:jc w:val="both"/>
            </w:pPr>
            <w:r w:rsidRPr="00AF1D3D">
              <w:t>______________________________________</w:t>
            </w:r>
          </w:p>
          <w:p w:rsidR="00AF1D3D" w:rsidRPr="00AF1D3D" w:rsidRDefault="00AF1D3D" w:rsidP="00AF1D3D">
            <w:pPr>
              <w:jc w:val="both"/>
            </w:pPr>
            <w:r w:rsidRPr="00AF1D3D">
              <w:t>К/с____________________________________</w:t>
            </w:r>
          </w:p>
          <w:p w:rsidR="00AF1D3D" w:rsidRPr="00AF1D3D" w:rsidRDefault="00AF1D3D" w:rsidP="00AF1D3D">
            <w:pPr>
              <w:jc w:val="both"/>
            </w:pPr>
            <w:r w:rsidRPr="00AF1D3D">
              <w:t xml:space="preserve">БИК___________________________________   </w:t>
            </w:r>
          </w:p>
        </w:tc>
      </w:tr>
      <w:tr w:rsidR="00AF1D3D" w:rsidRPr="00AF1D3D" w:rsidTr="00CE55FF">
        <w:tc>
          <w:tcPr>
            <w:tcW w:w="4962" w:type="dxa"/>
            <w:vAlign w:val="center"/>
          </w:tcPr>
          <w:p w:rsidR="00AF1D3D" w:rsidRPr="00AF1D3D" w:rsidRDefault="00AF1D3D" w:rsidP="00AF1D3D">
            <w:pPr>
              <w:jc w:val="both"/>
            </w:pPr>
            <w:r w:rsidRPr="00AF1D3D">
              <w:t>________________________</w:t>
            </w:r>
          </w:p>
          <w:p w:rsidR="00AF1D3D" w:rsidRPr="00AF1D3D" w:rsidRDefault="00AF1D3D" w:rsidP="00AF1D3D">
            <w:pPr>
              <w:jc w:val="both"/>
            </w:pPr>
            <w:r w:rsidRPr="00AF1D3D">
              <w:t xml:space="preserve">____________________ __________________ </w:t>
            </w:r>
          </w:p>
        </w:tc>
        <w:tc>
          <w:tcPr>
            <w:tcW w:w="5245" w:type="dxa"/>
            <w:vAlign w:val="center"/>
          </w:tcPr>
          <w:p w:rsidR="00AF1D3D" w:rsidRPr="00AF1D3D" w:rsidRDefault="00AF1D3D" w:rsidP="00AF1D3D">
            <w:pPr>
              <w:jc w:val="both"/>
            </w:pPr>
            <w:r w:rsidRPr="00AF1D3D">
              <w:t>________________________</w:t>
            </w:r>
          </w:p>
          <w:p w:rsidR="00AF1D3D" w:rsidRPr="00AF1D3D" w:rsidRDefault="00AF1D3D" w:rsidP="00AF1D3D">
            <w:pPr>
              <w:jc w:val="both"/>
            </w:pPr>
            <w:r w:rsidRPr="00AF1D3D">
              <w:t>______________________________________</w:t>
            </w:r>
          </w:p>
        </w:tc>
      </w:tr>
    </w:tbl>
    <w:p w:rsidR="00317B3E" w:rsidRDefault="00317B3E" w:rsidP="00AF1D3D"/>
    <w:p w:rsidR="00AF1D3D" w:rsidRDefault="00AF1D3D" w:rsidP="00980A36">
      <w:pPr>
        <w:shd w:val="clear" w:color="auto" w:fill="FFFFFF"/>
        <w:tabs>
          <w:tab w:val="left" w:pos="869"/>
        </w:tabs>
        <w:jc w:val="right"/>
        <w:rPr>
          <w:b/>
        </w:rPr>
      </w:pPr>
    </w:p>
    <w:p w:rsidR="00AF1D3D" w:rsidRDefault="00AF1D3D" w:rsidP="00980A36">
      <w:pPr>
        <w:shd w:val="clear" w:color="auto" w:fill="FFFFFF"/>
        <w:tabs>
          <w:tab w:val="left" w:pos="869"/>
        </w:tabs>
        <w:jc w:val="right"/>
        <w:rPr>
          <w:b/>
        </w:rPr>
      </w:pPr>
    </w:p>
    <w:p w:rsidR="00AF1D3D" w:rsidRDefault="00AF1D3D" w:rsidP="00980A36">
      <w:pPr>
        <w:shd w:val="clear" w:color="auto" w:fill="FFFFFF"/>
        <w:tabs>
          <w:tab w:val="left" w:pos="869"/>
        </w:tabs>
        <w:jc w:val="right"/>
        <w:rPr>
          <w:b/>
        </w:rPr>
      </w:pPr>
    </w:p>
    <w:p w:rsidR="00AF1D3D" w:rsidRDefault="00AF1D3D" w:rsidP="00980A36">
      <w:pPr>
        <w:shd w:val="clear" w:color="auto" w:fill="FFFFFF"/>
        <w:tabs>
          <w:tab w:val="left" w:pos="869"/>
        </w:tabs>
        <w:jc w:val="right"/>
        <w:rPr>
          <w:b/>
        </w:rPr>
      </w:pPr>
    </w:p>
    <w:p w:rsidR="00AF1D3D" w:rsidRDefault="00AF1D3D" w:rsidP="00980A36">
      <w:pPr>
        <w:shd w:val="clear" w:color="auto" w:fill="FFFFFF"/>
        <w:tabs>
          <w:tab w:val="left" w:pos="869"/>
        </w:tabs>
        <w:jc w:val="right"/>
        <w:rPr>
          <w:b/>
        </w:rPr>
      </w:pPr>
    </w:p>
    <w:p w:rsidR="00AF1D3D" w:rsidRDefault="00AF1D3D" w:rsidP="00980A36">
      <w:pPr>
        <w:shd w:val="clear" w:color="auto" w:fill="FFFFFF"/>
        <w:tabs>
          <w:tab w:val="left" w:pos="869"/>
        </w:tabs>
        <w:jc w:val="right"/>
        <w:rPr>
          <w:b/>
        </w:rPr>
      </w:pPr>
    </w:p>
    <w:p w:rsidR="00AF1D3D" w:rsidRDefault="00AF1D3D" w:rsidP="00980A36">
      <w:pPr>
        <w:shd w:val="clear" w:color="auto" w:fill="FFFFFF"/>
        <w:tabs>
          <w:tab w:val="left" w:pos="869"/>
        </w:tabs>
        <w:jc w:val="right"/>
        <w:rPr>
          <w:b/>
        </w:rPr>
      </w:pPr>
    </w:p>
    <w:p w:rsidR="00AF1D3D" w:rsidRDefault="00AF1D3D" w:rsidP="00980A36">
      <w:pPr>
        <w:shd w:val="clear" w:color="auto" w:fill="FFFFFF"/>
        <w:tabs>
          <w:tab w:val="left" w:pos="869"/>
        </w:tabs>
        <w:jc w:val="right"/>
        <w:rPr>
          <w:b/>
        </w:rPr>
      </w:pPr>
    </w:p>
    <w:p w:rsidR="00AF1D3D" w:rsidRDefault="00AF1D3D" w:rsidP="00980A36">
      <w:pPr>
        <w:shd w:val="clear" w:color="auto" w:fill="FFFFFF"/>
        <w:tabs>
          <w:tab w:val="left" w:pos="869"/>
        </w:tabs>
        <w:jc w:val="right"/>
        <w:rPr>
          <w:b/>
        </w:rPr>
      </w:pPr>
    </w:p>
    <w:p w:rsidR="00AF1D3D" w:rsidRDefault="00AF1D3D" w:rsidP="00980A36">
      <w:pPr>
        <w:shd w:val="clear" w:color="auto" w:fill="FFFFFF"/>
        <w:tabs>
          <w:tab w:val="left" w:pos="869"/>
        </w:tabs>
        <w:jc w:val="right"/>
        <w:rPr>
          <w:b/>
        </w:rPr>
      </w:pPr>
    </w:p>
    <w:p w:rsidR="00AF1D3D" w:rsidRDefault="00AF1D3D" w:rsidP="00980A36">
      <w:pPr>
        <w:shd w:val="clear" w:color="auto" w:fill="FFFFFF"/>
        <w:tabs>
          <w:tab w:val="left" w:pos="869"/>
        </w:tabs>
        <w:jc w:val="right"/>
        <w:rPr>
          <w:b/>
        </w:rPr>
      </w:pPr>
    </w:p>
    <w:p w:rsidR="00AF1D3D" w:rsidRDefault="00AF1D3D" w:rsidP="00980A36">
      <w:pPr>
        <w:shd w:val="clear" w:color="auto" w:fill="FFFFFF"/>
        <w:tabs>
          <w:tab w:val="left" w:pos="869"/>
        </w:tabs>
        <w:jc w:val="right"/>
        <w:rPr>
          <w:b/>
        </w:rPr>
      </w:pPr>
    </w:p>
    <w:p w:rsidR="00AF1D3D" w:rsidRDefault="00AF1D3D" w:rsidP="00980A36">
      <w:pPr>
        <w:shd w:val="clear" w:color="auto" w:fill="FFFFFF"/>
        <w:tabs>
          <w:tab w:val="left" w:pos="869"/>
        </w:tabs>
        <w:jc w:val="right"/>
        <w:rPr>
          <w:b/>
        </w:rPr>
      </w:pPr>
    </w:p>
    <w:p w:rsidR="00AF1D3D" w:rsidRDefault="00AF1D3D" w:rsidP="00980A36">
      <w:pPr>
        <w:shd w:val="clear" w:color="auto" w:fill="FFFFFF"/>
        <w:tabs>
          <w:tab w:val="left" w:pos="869"/>
        </w:tabs>
        <w:jc w:val="right"/>
        <w:rPr>
          <w:b/>
        </w:rPr>
      </w:pPr>
    </w:p>
    <w:p w:rsidR="00AF1D3D" w:rsidRDefault="00AF1D3D" w:rsidP="00980A36">
      <w:pPr>
        <w:shd w:val="clear" w:color="auto" w:fill="FFFFFF"/>
        <w:tabs>
          <w:tab w:val="left" w:pos="869"/>
        </w:tabs>
        <w:jc w:val="right"/>
        <w:rPr>
          <w:b/>
        </w:rPr>
      </w:pPr>
    </w:p>
    <w:p w:rsidR="00AF1D3D" w:rsidRDefault="00AF1D3D" w:rsidP="00980A36">
      <w:pPr>
        <w:shd w:val="clear" w:color="auto" w:fill="FFFFFF"/>
        <w:tabs>
          <w:tab w:val="left" w:pos="869"/>
        </w:tabs>
        <w:jc w:val="right"/>
        <w:rPr>
          <w:b/>
        </w:rPr>
      </w:pPr>
    </w:p>
    <w:p w:rsidR="00AF1D3D" w:rsidRDefault="00AF1D3D" w:rsidP="00980A36">
      <w:pPr>
        <w:shd w:val="clear" w:color="auto" w:fill="FFFFFF"/>
        <w:tabs>
          <w:tab w:val="left" w:pos="869"/>
        </w:tabs>
        <w:jc w:val="right"/>
        <w:rPr>
          <w:b/>
        </w:rPr>
      </w:pPr>
    </w:p>
    <w:p w:rsidR="00DF4118" w:rsidRDefault="00DF4118" w:rsidP="00980A36">
      <w:pPr>
        <w:shd w:val="clear" w:color="auto" w:fill="FFFFFF"/>
        <w:tabs>
          <w:tab w:val="left" w:pos="869"/>
        </w:tabs>
        <w:jc w:val="right"/>
        <w:rPr>
          <w:b/>
        </w:rPr>
      </w:pPr>
    </w:p>
    <w:p w:rsidR="00485083" w:rsidRDefault="00485083" w:rsidP="00980A36">
      <w:pPr>
        <w:shd w:val="clear" w:color="auto" w:fill="FFFFFF"/>
        <w:tabs>
          <w:tab w:val="left" w:pos="869"/>
        </w:tabs>
        <w:jc w:val="right"/>
        <w:rPr>
          <w:b/>
        </w:rPr>
      </w:pPr>
    </w:p>
    <w:p w:rsidR="00485083" w:rsidRDefault="00485083" w:rsidP="00980A36">
      <w:pPr>
        <w:shd w:val="clear" w:color="auto" w:fill="FFFFFF"/>
        <w:tabs>
          <w:tab w:val="left" w:pos="869"/>
        </w:tabs>
        <w:jc w:val="right"/>
        <w:rPr>
          <w:b/>
        </w:rPr>
      </w:pPr>
    </w:p>
    <w:p w:rsidR="00485083" w:rsidRDefault="00485083" w:rsidP="00980A36">
      <w:pPr>
        <w:shd w:val="clear" w:color="auto" w:fill="FFFFFF"/>
        <w:tabs>
          <w:tab w:val="left" w:pos="869"/>
        </w:tabs>
        <w:jc w:val="right"/>
        <w:rPr>
          <w:b/>
        </w:rPr>
      </w:pPr>
    </w:p>
    <w:p w:rsidR="00485083" w:rsidRDefault="00485083" w:rsidP="00980A36">
      <w:pPr>
        <w:shd w:val="clear" w:color="auto" w:fill="FFFFFF"/>
        <w:tabs>
          <w:tab w:val="left" w:pos="869"/>
        </w:tabs>
        <w:jc w:val="right"/>
        <w:rPr>
          <w:b/>
        </w:rPr>
      </w:pPr>
    </w:p>
    <w:p w:rsidR="00485083" w:rsidRDefault="00485083" w:rsidP="00980A36">
      <w:pPr>
        <w:shd w:val="clear" w:color="auto" w:fill="FFFFFF"/>
        <w:tabs>
          <w:tab w:val="left" w:pos="869"/>
        </w:tabs>
        <w:jc w:val="right"/>
        <w:rPr>
          <w:b/>
        </w:rPr>
      </w:pPr>
    </w:p>
    <w:p w:rsidR="00485083" w:rsidRDefault="00485083" w:rsidP="00980A36">
      <w:pPr>
        <w:shd w:val="clear" w:color="auto" w:fill="FFFFFF"/>
        <w:tabs>
          <w:tab w:val="left" w:pos="869"/>
        </w:tabs>
        <w:jc w:val="right"/>
        <w:rPr>
          <w:b/>
        </w:rPr>
      </w:pPr>
    </w:p>
    <w:p w:rsidR="00485083" w:rsidRDefault="00485083" w:rsidP="00980A36">
      <w:pPr>
        <w:shd w:val="clear" w:color="auto" w:fill="FFFFFF"/>
        <w:tabs>
          <w:tab w:val="left" w:pos="869"/>
        </w:tabs>
        <w:jc w:val="right"/>
        <w:rPr>
          <w:b/>
        </w:rPr>
      </w:pPr>
    </w:p>
    <w:p w:rsidR="00485083" w:rsidRDefault="00485083" w:rsidP="00980A36">
      <w:pPr>
        <w:shd w:val="clear" w:color="auto" w:fill="FFFFFF"/>
        <w:tabs>
          <w:tab w:val="left" w:pos="869"/>
        </w:tabs>
        <w:jc w:val="right"/>
        <w:rPr>
          <w:b/>
        </w:rPr>
      </w:pPr>
    </w:p>
    <w:p w:rsidR="00485083" w:rsidRDefault="00485083" w:rsidP="00980A36">
      <w:pPr>
        <w:shd w:val="clear" w:color="auto" w:fill="FFFFFF"/>
        <w:tabs>
          <w:tab w:val="left" w:pos="869"/>
        </w:tabs>
        <w:jc w:val="right"/>
        <w:rPr>
          <w:b/>
        </w:rPr>
      </w:pPr>
    </w:p>
    <w:p w:rsidR="00485083" w:rsidRDefault="00485083" w:rsidP="00980A36">
      <w:pPr>
        <w:shd w:val="clear" w:color="auto" w:fill="FFFFFF"/>
        <w:tabs>
          <w:tab w:val="left" w:pos="869"/>
        </w:tabs>
        <w:jc w:val="right"/>
        <w:rPr>
          <w:b/>
        </w:rPr>
      </w:pPr>
    </w:p>
    <w:p w:rsidR="00485083" w:rsidRDefault="00485083" w:rsidP="00980A36">
      <w:pPr>
        <w:shd w:val="clear" w:color="auto" w:fill="FFFFFF"/>
        <w:tabs>
          <w:tab w:val="left" w:pos="869"/>
        </w:tabs>
        <w:jc w:val="right"/>
        <w:rPr>
          <w:b/>
        </w:rPr>
      </w:pPr>
    </w:p>
    <w:p w:rsidR="00485083" w:rsidRDefault="00485083" w:rsidP="00980A36">
      <w:pPr>
        <w:shd w:val="clear" w:color="auto" w:fill="FFFFFF"/>
        <w:tabs>
          <w:tab w:val="left" w:pos="869"/>
        </w:tabs>
        <w:jc w:val="right"/>
        <w:rPr>
          <w:b/>
        </w:rPr>
      </w:pPr>
    </w:p>
    <w:p w:rsidR="00485083" w:rsidRDefault="00485083" w:rsidP="00980A36">
      <w:pPr>
        <w:shd w:val="clear" w:color="auto" w:fill="FFFFFF"/>
        <w:tabs>
          <w:tab w:val="left" w:pos="869"/>
        </w:tabs>
        <w:jc w:val="right"/>
        <w:rPr>
          <w:b/>
        </w:rPr>
      </w:pPr>
    </w:p>
    <w:p w:rsidR="00485083" w:rsidRDefault="00485083" w:rsidP="00980A36">
      <w:pPr>
        <w:shd w:val="clear" w:color="auto" w:fill="FFFFFF"/>
        <w:tabs>
          <w:tab w:val="left" w:pos="869"/>
        </w:tabs>
        <w:jc w:val="right"/>
        <w:rPr>
          <w:b/>
        </w:rPr>
      </w:pPr>
    </w:p>
    <w:p w:rsidR="00485083" w:rsidRDefault="00485083" w:rsidP="00980A36">
      <w:pPr>
        <w:shd w:val="clear" w:color="auto" w:fill="FFFFFF"/>
        <w:tabs>
          <w:tab w:val="left" w:pos="869"/>
        </w:tabs>
        <w:jc w:val="right"/>
        <w:rPr>
          <w:b/>
        </w:rPr>
      </w:pPr>
    </w:p>
    <w:p w:rsidR="00485083" w:rsidRDefault="00485083" w:rsidP="00980A36">
      <w:pPr>
        <w:shd w:val="clear" w:color="auto" w:fill="FFFFFF"/>
        <w:tabs>
          <w:tab w:val="left" w:pos="869"/>
        </w:tabs>
        <w:jc w:val="right"/>
        <w:rPr>
          <w:b/>
        </w:rPr>
      </w:pPr>
    </w:p>
    <w:p w:rsidR="00485083" w:rsidRDefault="00485083" w:rsidP="00980A36">
      <w:pPr>
        <w:shd w:val="clear" w:color="auto" w:fill="FFFFFF"/>
        <w:tabs>
          <w:tab w:val="left" w:pos="869"/>
        </w:tabs>
        <w:jc w:val="right"/>
        <w:rPr>
          <w:b/>
        </w:rPr>
      </w:pPr>
    </w:p>
    <w:p w:rsidR="00485083" w:rsidRDefault="00485083" w:rsidP="00980A36">
      <w:pPr>
        <w:shd w:val="clear" w:color="auto" w:fill="FFFFFF"/>
        <w:tabs>
          <w:tab w:val="left" w:pos="869"/>
        </w:tabs>
        <w:jc w:val="right"/>
        <w:rPr>
          <w:b/>
        </w:rPr>
      </w:pPr>
    </w:p>
    <w:p w:rsidR="00980A36" w:rsidRPr="00980A36" w:rsidRDefault="00980A36" w:rsidP="00980A36">
      <w:pPr>
        <w:shd w:val="clear" w:color="auto" w:fill="FFFFFF"/>
        <w:tabs>
          <w:tab w:val="left" w:pos="869"/>
        </w:tabs>
        <w:jc w:val="right"/>
        <w:rPr>
          <w:b/>
        </w:rPr>
      </w:pPr>
      <w:r w:rsidRPr="00980A36">
        <w:rPr>
          <w:b/>
        </w:rPr>
        <w:t>Приложение № 1</w:t>
      </w:r>
    </w:p>
    <w:p w:rsidR="00980A36" w:rsidRPr="00980A36" w:rsidRDefault="00980A36" w:rsidP="00980A36">
      <w:pPr>
        <w:shd w:val="clear" w:color="auto" w:fill="FFFFFF"/>
        <w:jc w:val="right"/>
      </w:pPr>
      <w:r w:rsidRPr="00980A36">
        <w:t xml:space="preserve">к договору </w:t>
      </w:r>
      <w:r w:rsidR="00E4246C">
        <w:t xml:space="preserve">поставки </w:t>
      </w:r>
      <w:r w:rsidRPr="00980A36">
        <w:t>№ _____________от _____________________202</w:t>
      </w:r>
      <w:r w:rsidR="00BC761F">
        <w:t>6</w:t>
      </w:r>
      <w:r w:rsidRPr="00980A36">
        <w:t xml:space="preserve"> г.</w:t>
      </w:r>
    </w:p>
    <w:p w:rsidR="00980A36" w:rsidRPr="00980A36" w:rsidRDefault="00980A36" w:rsidP="00980A36">
      <w:pPr>
        <w:shd w:val="clear" w:color="auto" w:fill="FFFFFF"/>
        <w:jc w:val="right"/>
        <w:rPr>
          <w:b/>
        </w:rPr>
      </w:pPr>
    </w:p>
    <w:p w:rsidR="00980A36" w:rsidRPr="00980A36" w:rsidRDefault="00980A36" w:rsidP="00980A36">
      <w:pPr>
        <w:ind w:firstLine="708"/>
        <w:jc w:val="center"/>
        <w:rPr>
          <w:b/>
        </w:rPr>
      </w:pPr>
      <w:bookmarkStart w:id="4" w:name="RANGE!A1:I23"/>
      <w:bookmarkEnd w:id="4"/>
    </w:p>
    <w:p w:rsidR="00980A36" w:rsidRPr="00980A36" w:rsidRDefault="00980A36" w:rsidP="00980A36">
      <w:pPr>
        <w:ind w:firstLine="708"/>
        <w:jc w:val="center"/>
        <w:rPr>
          <w:b/>
        </w:rPr>
      </w:pPr>
      <w:r w:rsidRPr="00980A36">
        <w:rPr>
          <w:b/>
        </w:rPr>
        <w:t>СПЕЦИФИКАЦИЯ</w:t>
      </w:r>
    </w:p>
    <w:p w:rsidR="00980A36" w:rsidRPr="00980A36" w:rsidRDefault="00980A36" w:rsidP="00980A36">
      <w:pPr>
        <w:ind w:firstLine="708"/>
        <w:jc w:val="center"/>
        <w:rPr>
          <w:b/>
        </w:rPr>
      </w:pPr>
    </w:p>
    <w:p w:rsidR="00AC5F45" w:rsidRPr="00AC5F45" w:rsidRDefault="00AC5F45" w:rsidP="00AC5F45">
      <w:pPr>
        <w:rPr>
          <w:b/>
        </w:rPr>
      </w:pPr>
    </w:p>
    <w:tbl>
      <w:tblPr>
        <w:tblW w:w="10348" w:type="dxa"/>
        <w:tblInd w:w="-5" w:type="dxa"/>
        <w:tblLayout w:type="fixed"/>
        <w:tblLook w:val="04A0" w:firstRow="1" w:lastRow="0" w:firstColumn="1" w:lastColumn="0" w:noHBand="0" w:noVBand="1"/>
      </w:tblPr>
      <w:tblGrid>
        <w:gridCol w:w="113"/>
        <w:gridCol w:w="2722"/>
        <w:gridCol w:w="2622"/>
        <w:gridCol w:w="780"/>
        <w:gridCol w:w="709"/>
        <w:gridCol w:w="850"/>
        <w:gridCol w:w="1418"/>
        <w:gridCol w:w="1103"/>
        <w:gridCol w:w="31"/>
      </w:tblGrid>
      <w:tr w:rsidR="00AC5F45" w:rsidRPr="00AC5F45" w:rsidTr="00CE55FF">
        <w:trPr>
          <w:gridBefore w:val="1"/>
          <w:wBefore w:w="113" w:type="dxa"/>
          <w:trHeight w:val="20"/>
        </w:trPr>
        <w:tc>
          <w:tcPr>
            <w:tcW w:w="27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C5F45" w:rsidRPr="00AC5F45" w:rsidRDefault="00AC5F45" w:rsidP="00AC5F45">
            <w:pPr>
              <w:rPr>
                <w:b/>
                <w:bCs/>
              </w:rPr>
            </w:pPr>
            <w:r w:rsidRPr="00AC5F45">
              <w:rPr>
                <w:b/>
                <w:bCs/>
              </w:rPr>
              <w:t>Наименование ТМЦ</w:t>
            </w:r>
          </w:p>
        </w:tc>
        <w:tc>
          <w:tcPr>
            <w:tcW w:w="3402" w:type="dxa"/>
            <w:gridSpan w:val="2"/>
            <w:tcBorders>
              <w:top w:val="single" w:sz="4" w:space="0" w:color="auto"/>
              <w:left w:val="nil"/>
              <w:bottom w:val="single" w:sz="4" w:space="0" w:color="auto"/>
              <w:right w:val="single" w:sz="4" w:space="0" w:color="auto"/>
            </w:tcBorders>
            <w:vAlign w:val="center"/>
          </w:tcPr>
          <w:p w:rsidR="00AC5F45" w:rsidRPr="00AC5F45" w:rsidRDefault="00AC5F45" w:rsidP="00AF1D3D">
            <w:pPr>
              <w:jc w:val="center"/>
              <w:rPr>
                <w:b/>
                <w:bCs/>
              </w:rPr>
            </w:pPr>
            <w:r w:rsidRPr="00AC5F45">
              <w:rPr>
                <w:b/>
                <w:bCs/>
              </w:rPr>
              <w:t>Характеристики</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C5F45" w:rsidRPr="00AC5F45" w:rsidRDefault="00AC5F45" w:rsidP="00AF1D3D">
            <w:pPr>
              <w:jc w:val="center"/>
              <w:rPr>
                <w:b/>
                <w:bCs/>
              </w:rPr>
            </w:pPr>
            <w:r w:rsidRPr="00AC5F45">
              <w:rPr>
                <w:b/>
                <w:bCs/>
              </w:rPr>
              <w:t>Ед. изм.</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AC5F45" w:rsidRPr="00AC5F45" w:rsidRDefault="00AC5F45" w:rsidP="00AF1D3D">
            <w:pPr>
              <w:jc w:val="center"/>
              <w:rPr>
                <w:b/>
                <w:bCs/>
              </w:rPr>
            </w:pPr>
            <w:r w:rsidRPr="00AC5F45">
              <w:rPr>
                <w:b/>
                <w:bCs/>
              </w:rPr>
              <w:t>кол-во</w:t>
            </w:r>
          </w:p>
        </w:tc>
        <w:tc>
          <w:tcPr>
            <w:tcW w:w="1418" w:type="dxa"/>
            <w:tcBorders>
              <w:top w:val="single" w:sz="4" w:space="0" w:color="auto"/>
              <w:left w:val="nil"/>
              <w:bottom w:val="single" w:sz="4" w:space="0" w:color="auto"/>
              <w:right w:val="single" w:sz="4" w:space="0" w:color="auto"/>
            </w:tcBorders>
          </w:tcPr>
          <w:p w:rsidR="00AC5F45" w:rsidRPr="00AC5F45" w:rsidRDefault="00AC5F45" w:rsidP="00AF1D3D">
            <w:pPr>
              <w:jc w:val="center"/>
              <w:rPr>
                <w:b/>
                <w:bCs/>
              </w:rPr>
            </w:pPr>
            <w:r w:rsidRPr="00AC5F45">
              <w:rPr>
                <w:b/>
                <w:bCs/>
              </w:rPr>
              <w:t>Цена за ед., руб. в том числе НДС</w:t>
            </w:r>
          </w:p>
        </w:tc>
        <w:tc>
          <w:tcPr>
            <w:tcW w:w="1134" w:type="dxa"/>
            <w:gridSpan w:val="2"/>
            <w:tcBorders>
              <w:top w:val="single" w:sz="4" w:space="0" w:color="auto"/>
              <w:left w:val="nil"/>
              <w:bottom w:val="single" w:sz="4" w:space="0" w:color="auto"/>
              <w:right w:val="single" w:sz="4" w:space="0" w:color="auto"/>
            </w:tcBorders>
          </w:tcPr>
          <w:p w:rsidR="00AC5F45" w:rsidRPr="00AC5F45" w:rsidRDefault="00AC5F45" w:rsidP="00AF1D3D">
            <w:pPr>
              <w:jc w:val="center"/>
              <w:rPr>
                <w:b/>
                <w:bCs/>
              </w:rPr>
            </w:pPr>
            <w:r w:rsidRPr="00AC5F45">
              <w:rPr>
                <w:b/>
                <w:bCs/>
              </w:rPr>
              <w:t>Сумма, руб., в том числе НДС</w:t>
            </w:r>
          </w:p>
        </w:tc>
      </w:tr>
      <w:tr w:rsidR="00AC5F45" w:rsidRPr="00AC5F45" w:rsidTr="00CE55FF">
        <w:trPr>
          <w:gridBefore w:val="1"/>
          <w:wBefore w:w="113" w:type="dxa"/>
          <w:trHeight w:val="20"/>
        </w:trPr>
        <w:tc>
          <w:tcPr>
            <w:tcW w:w="2722" w:type="dxa"/>
            <w:tcBorders>
              <w:top w:val="single" w:sz="4" w:space="0" w:color="auto"/>
              <w:left w:val="single" w:sz="4" w:space="0" w:color="auto"/>
              <w:bottom w:val="single" w:sz="4" w:space="0" w:color="auto"/>
              <w:right w:val="single" w:sz="4" w:space="0" w:color="auto"/>
            </w:tcBorders>
            <w:shd w:val="clear" w:color="auto" w:fill="auto"/>
            <w:vAlign w:val="bottom"/>
          </w:tcPr>
          <w:p w:rsidR="00AC5F45" w:rsidRPr="00AC5F45" w:rsidRDefault="00AC5F45" w:rsidP="00AC5F45"/>
        </w:tc>
        <w:tc>
          <w:tcPr>
            <w:tcW w:w="3402" w:type="dxa"/>
            <w:gridSpan w:val="2"/>
            <w:tcBorders>
              <w:top w:val="single" w:sz="4" w:space="0" w:color="auto"/>
              <w:left w:val="nil"/>
              <w:bottom w:val="single" w:sz="4" w:space="0" w:color="auto"/>
              <w:right w:val="single" w:sz="4" w:space="0" w:color="auto"/>
            </w:tcBorders>
            <w:vAlign w:val="center"/>
          </w:tcPr>
          <w:p w:rsidR="00AC5F45" w:rsidRPr="00AC5F45" w:rsidRDefault="00AC5F45" w:rsidP="00AC5F45">
            <w:pPr>
              <w:rPr>
                <w:bCs/>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C5F45" w:rsidRPr="00AC5F45" w:rsidRDefault="00AC5F45" w:rsidP="00AC5F45"/>
        </w:tc>
        <w:tc>
          <w:tcPr>
            <w:tcW w:w="850" w:type="dxa"/>
            <w:tcBorders>
              <w:top w:val="single" w:sz="4" w:space="0" w:color="auto"/>
              <w:left w:val="nil"/>
              <w:bottom w:val="single" w:sz="4" w:space="0" w:color="auto"/>
              <w:right w:val="single" w:sz="4" w:space="0" w:color="auto"/>
            </w:tcBorders>
            <w:shd w:val="clear" w:color="auto" w:fill="auto"/>
            <w:vAlign w:val="center"/>
          </w:tcPr>
          <w:p w:rsidR="00AC5F45" w:rsidRPr="00AC5F45" w:rsidRDefault="00AC5F45" w:rsidP="00AC5F45"/>
        </w:tc>
        <w:tc>
          <w:tcPr>
            <w:tcW w:w="1418" w:type="dxa"/>
            <w:tcBorders>
              <w:top w:val="single" w:sz="4" w:space="0" w:color="auto"/>
              <w:left w:val="nil"/>
              <w:bottom w:val="single" w:sz="4" w:space="0" w:color="auto"/>
              <w:right w:val="single" w:sz="4" w:space="0" w:color="auto"/>
            </w:tcBorders>
          </w:tcPr>
          <w:p w:rsidR="00AC5F45" w:rsidRPr="00AC5F45" w:rsidRDefault="00AC5F45" w:rsidP="00AC5F45"/>
        </w:tc>
        <w:tc>
          <w:tcPr>
            <w:tcW w:w="1134" w:type="dxa"/>
            <w:gridSpan w:val="2"/>
            <w:tcBorders>
              <w:top w:val="single" w:sz="4" w:space="0" w:color="auto"/>
              <w:left w:val="nil"/>
              <w:bottom w:val="single" w:sz="4" w:space="0" w:color="auto"/>
              <w:right w:val="single" w:sz="4" w:space="0" w:color="auto"/>
            </w:tcBorders>
          </w:tcPr>
          <w:p w:rsidR="00AC5F45" w:rsidRPr="00AC5F45" w:rsidRDefault="00AC5F45" w:rsidP="00AC5F45"/>
        </w:tc>
      </w:tr>
      <w:tr w:rsidR="00AC5F45" w:rsidRPr="00AC5F45" w:rsidTr="00CE55FF">
        <w:trPr>
          <w:gridBefore w:val="1"/>
          <w:wBefore w:w="113" w:type="dxa"/>
          <w:trHeight w:val="20"/>
        </w:trPr>
        <w:tc>
          <w:tcPr>
            <w:tcW w:w="2722" w:type="dxa"/>
            <w:tcBorders>
              <w:top w:val="single" w:sz="4" w:space="0" w:color="auto"/>
              <w:left w:val="single" w:sz="4" w:space="0" w:color="auto"/>
              <w:bottom w:val="single" w:sz="4" w:space="0" w:color="auto"/>
              <w:right w:val="single" w:sz="4" w:space="0" w:color="auto"/>
            </w:tcBorders>
            <w:shd w:val="clear" w:color="auto" w:fill="auto"/>
            <w:vAlign w:val="bottom"/>
          </w:tcPr>
          <w:p w:rsidR="00AC5F45" w:rsidRPr="00AC5F45" w:rsidRDefault="00AC5F45" w:rsidP="00AC5F45"/>
        </w:tc>
        <w:tc>
          <w:tcPr>
            <w:tcW w:w="3402" w:type="dxa"/>
            <w:gridSpan w:val="2"/>
            <w:tcBorders>
              <w:top w:val="single" w:sz="4" w:space="0" w:color="auto"/>
              <w:left w:val="nil"/>
              <w:bottom w:val="single" w:sz="4" w:space="0" w:color="auto"/>
              <w:right w:val="single" w:sz="4" w:space="0" w:color="auto"/>
            </w:tcBorders>
            <w:vAlign w:val="center"/>
          </w:tcPr>
          <w:p w:rsidR="00AC5F45" w:rsidRPr="00AC5F45" w:rsidRDefault="00AC5F45" w:rsidP="00AC5F45">
            <w:pPr>
              <w:rPr>
                <w:bCs/>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C5F45" w:rsidRPr="00AC5F45" w:rsidRDefault="00AC5F45" w:rsidP="00AC5F45"/>
        </w:tc>
        <w:tc>
          <w:tcPr>
            <w:tcW w:w="850" w:type="dxa"/>
            <w:tcBorders>
              <w:top w:val="single" w:sz="4" w:space="0" w:color="auto"/>
              <w:left w:val="nil"/>
              <w:bottom w:val="single" w:sz="4" w:space="0" w:color="auto"/>
              <w:right w:val="single" w:sz="4" w:space="0" w:color="auto"/>
            </w:tcBorders>
            <w:shd w:val="clear" w:color="auto" w:fill="auto"/>
            <w:vAlign w:val="center"/>
          </w:tcPr>
          <w:p w:rsidR="00AC5F45" w:rsidRPr="00AC5F45" w:rsidRDefault="00AC5F45" w:rsidP="00AC5F45"/>
        </w:tc>
        <w:tc>
          <w:tcPr>
            <w:tcW w:w="1418" w:type="dxa"/>
            <w:tcBorders>
              <w:top w:val="single" w:sz="4" w:space="0" w:color="auto"/>
              <w:left w:val="nil"/>
              <w:bottom w:val="single" w:sz="4" w:space="0" w:color="auto"/>
              <w:right w:val="single" w:sz="4" w:space="0" w:color="auto"/>
            </w:tcBorders>
          </w:tcPr>
          <w:p w:rsidR="00AC5F45" w:rsidRPr="00AC5F45" w:rsidRDefault="00AC5F45" w:rsidP="00AC5F45"/>
        </w:tc>
        <w:tc>
          <w:tcPr>
            <w:tcW w:w="1134" w:type="dxa"/>
            <w:gridSpan w:val="2"/>
            <w:tcBorders>
              <w:top w:val="single" w:sz="4" w:space="0" w:color="auto"/>
              <w:left w:val="nil"/>
              <w:bottom w:val="single" w:sz="4" w:space="0" w:color="auto"/>
              <w:right w:val="single" w:sz="4" w:space="0" w:color="auto"/>
            </w:tcBorders>
          </w:tcPr>
          <w:p w:rsidR="00AC5F45" w:rsidRPr="00AC5F45" w:rsidRDefault="00AC5F45" w:rsidP="00AC5F45"/>
        </w:tc>
      </w:tr>
      <w:tr w:rsidR="00AC5F45" w:rsidRPr="00AC5F45" w:rsidTr="00CE55FF">
        <w:trPr>
          <w:gridBefore w:val="1"/>
          <w:wBefore w:w="113" w:type="dxa"/>
          <w:trHeight w:val="20"/>
        </w:trPr>
        <w:tc>
          <w:tcPr>
            <w:tcW w:w="2722" w:type="dxa"/>
            <w:tcBorders>
              <w:top w:val="single" w:sz="4" w:space="0" w:color="auto"/>
              <w:left w:val="single" w:sz="4" w:space="0" w:color="auto"/>
              <w:bottom w:val="single" w:sz="4" w:space="0" w:color="auto"/>
              <w:right w:val="single" w:sz="4" w:space="0" w:color="auto"/>
            </w:tcBorders>
            <w:shd w:val="clear" w:color="auto" w:fill="auto"/>
            <w:vAlign w:val="bottom"/>
          </w:tcPr>
          <w:p w:rsidR="00AC5F45" w:rsidRPr="00AC5F45" w:rsidRDefault="00AC5F45" w:rsidP="00AC5F45"/>
        </w:tc>
        <w:tc>
          <w:tcPr>
            <w:tcW w:w="3402" w:type="dxa"/>
            <w:gridSpan w:val="2"/>
            <w:tcBorders>
              <w:top w:val="single" w:sz="4" w:space="0" w:color="auto"/>
              <w:left w:val="nil"/>
              <w:bottom w:val="single" w:sz="4" w:space="0" w:color="auto"/>
              <w:right w:val="single" w:sz="4" w:space="0" w:color="auto"/>
            </w:tcBorders>
            <w:vAlign w:val="center"/>
          </w:tcPr>
          <w:p w:rsidR="00AC5F45" w:rsidRPr="00AC5F45" w:rsidRDefault="00AC5F45" w:rsidP="00AC5F45">
            <w:pPr>
              <w:rPr>
                <w:bCs/>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C5F45" w:rsidRPr="00AC5F45" w:rsidRDefault="00AC5F45" w:rsidP="00AC5F45"/>
        </w:tc>
        <w:tc>
          <w:tcPr>
            <w:tcW w:w="850" w:type="dxa"/>
            <w:tcBorders>
              <w:top w:val="single" w:sz="4" w:space="0" w:color="auto"/>
              <w:left w:val="nil"/>
              <w:bottom w:val="single" w:sz="4" w:space="0" w:color="auto"/>
              <w:right w:val="single" w:sz="4" w:space="0" w:color="auto"/>
            </w:tcBorders>
            <w:shd w:val="clear" w:color="auto" w:fill="auto"/>
            <w:vAlign w:val="center"/>
          </w:tcPr>
          <w:p w:rsidR="00AC5F45" w:rsidRPr="00AC5F45" w:rsidRDefault="00AC5F45" w:rsidP="00AC5F45"/>
        </w:tc>
        <w:tc>
          <w:tcPr>
            <w:tcW w:w="1418" w:type="dxa"/>
            <w:tcBorders>
              <w:top w:val="single" w:sz="4" w:space="0" w:color="auto"/>
              <w:left w:val="nil"/>
              <w:bottom w:val="single" w:sz="4" w:space="0" w:color="auto"/>
              <w:right w:val="single" w:sz="4" w:space="0" w:color="auto"/>
            </w:tcBorders>
          </w:tcPr>
          <w:p w:rsidR="00AC5F45" w:rsidRPr="00AC5F45" w:rsidRDefault="00AC5F45" w:rsidP="00AC5F45"/>
        </w:tc>
        <w:tc>
          <w:tcPr>
            <w:tcW w:w="1134" w:type="dxa"/>
            <w:gridSpan w:val="2"/>
            <w:tcBorders>
              <w:top w:val="single" w:sz="4" w:space="0" w:color="auto"/>
              <w:left w:val="nil"/>
              <w:bottom w:val="single" w:sz="4" w:space="0" w:color="auto"/>
              <w:right w:val="single" w:sz="4" w:space="0" w:color="auto"/>
            </w:tcBorders>
          </w:tcPr>
          <w:p w:rsidR="00AC5F45" w:rsidRPr="00AC5F45" w:rsidRDefault="00AC5F45" w:rsidP="00AC5F45"/>
        </w:tc>
      </w:tr>
      <w:tr w:rsidR="00AC5F45" w:rsidRPr="00AC5F45" w:rsidTr="00CE55FF">
        <w:trPr>
          <w:gridBefore w:val="1"/>
          <w:wBefore w:w="113" w:type="dxa"/>
          <w:trHeight w:val="20"/>
        </w:trPr>
        <w:tc>
          <w:tcPr>
            <w:tcW w:w="2722" w:type="dxa"/>
            <w:tcBorders>
              <w:top w:val="single" w:sz="4" w:space="0" w:color="auto"/>
              <w:left w:val="single" w:sz="4" w:space="0" w:color="auto"/>
              <w:bottom w:val="single" w:sz="4" w:space="0" w:color="auto"/>
              <w:right w:val="single" w:sz="4" w:space="0" w:color="auto"/>
            </w:tcBorders>
            <w:shd w:val="clear" w:color="auto" w:fill="auto"/>
            <w:vAlign w:val="bottom"/>
          </w:tcPr>
          <w:p w:rsidR="00AC5F45" w:rsidRPr="00AC5F45" w:rsidRDefault="00AC5F45" w:rsidP="00AC5F45"/>
        </w:tc>
        <w:tc>
          <w:tcPr>
            <w:tcW w:w="3402" w:type="dxa"/>
            <w:gridSpan w:val="2"/>
            <w:tcBorders>
              <w:top w:val="single" w:sz="4" w:space="0" w:color="auto"/>
              <w:left w:val="nil"/>
              <w:bottom w:val="single" w:sz="4" w:space="0" w:color="auto"/>
              <w:right w:val="single" w:sz="4" w:space="0" w:color="auto"/>
            </w:tcBorders>
            <w:vAlign w:val="center"/>
          </w:tcPr>
          <w:p w:rsidR="00AC5F45" w:rsidRPr="00AC5F45" w:rsidRDefault="00AC5F45" w:rsidP="00AC5F45">
            <w:pPr>
              <w:rPr>
                <w:bCs/>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C5F45" w:rsidRPr="00AC5F45" w:rsidRDefault="00AC5F45" w:rsidP="00AC5F45"/>
        </w:tc>
        <w:tc>
          <w:tcPr>
            <w:tcW w:w="850" w:type="dxa"/>
            <w:tcBorders>
              <w:top w:val="single" w:sz="4" w:space="0" w:color="auto"/>
              <w:left w:val="nil"/>
              <w:bottom w:val="single" w:sz="4" w:space="0" w:color="auto"/>
              <w:right w:val="single" w:sz="4" w:space="0" w:color="auto"/>
            </w:tcBorders>
            <w:shd w:val="clear" w:color="auto" w:fill="auto"/>
            <w:vAlign w:val="center"/>
          </w:tcPr>
          <w:p w:rsidR="00AC5F45" w:rsidRPr="00AC5F45" w:rsidRDefault="00AC5F45" w:rsidP="00AC5F45"/>
        </w:tc>
        <w:tc>
          <w:tcPr>
            <w:tcW w:w="1418" w:type="dxa"/>
            <w:tcBorders>
              <w:top w:val="single" w:sz="4" w:space="0" w:color="auto"/>
              <w:left w:val="nil"/>
              <w:bottom w:val="single" w:sz="4" w:space="0" w:color="auto"/>
              <w:right w:val="single" w:sz="4" w:space="0" w:color="auto"/>
            </w:tcBorders>
          </w:tcPr>
          <w:p w:rsidR="00AC5F45" w:rsidRPr="00AC5F45" w:rsidRDefault="00AC5F45" w:rsidP="00AC5F45"/>
        </w:tc>
        <w:tc>
          <w:tcPr>
            <w:tcW w:w="1134" w:type="dxa"/>
            <w:gridSpan w:val="2"/>
            <w:tcBorders>
              <w:top w:val="single" w:sz="4" w:space="0" w:color="auto"/>
              <w:left w:val="nil"/>
              <w:bottom w:val="single" w:sz="4" w:space="0" w:color="auto"/>
              <w:right w:val="single" w:sz="4" w:space="0" w:color="auto"/>
            </w:tcBorders>
          </w:tcPr>
          <w:p w:rsidR="00AC5F45" w:rsidRPr="00AC5F45" w:rsidRDefault="00AC5F45" w:rsidP="00AC5F45"/>
        </w:tc>
      </w:tr>
      <w:tr w:rsidR="00AC5F45" w:rsidRPr="00AC5F45" w:rsidTr="00CE55FF">
        <w:trPr>
          <w:gridBefore w:val="1"/>
          <w:wBefore w:w="113" w:type="dxa"/>
          <w:trHeight w:val="20"/>
        </w:trPr>
        <w:tc>
          <w:tcPr>
            <w:tcW w:w="2722" w:type="dxa"/>
            <w:tcBorders>
              <w:top w:val="single" w:sz="4" w:space="0" w:color="auto"/>
              <w:left w:val="single" w:sz="4" w:space="0" w:color="auto"/>
              <w:bottom w:val="single" w:sz="4" w:space="0" w:color="auto"/>
              <w:right w:val="single" w:sz="4" w:space="0" w:color="auto"/>
            </w:tcBorders>
            <w:shd w:val="clear" w:color="auto" w:fill="auto"/>
            <w:vAlign w:val="bottom"/>
          </w:tcPr>
          <w:p w:rsidR="00AC5F45" w:rsidRPr="00AC5F45" w:rsidRDefault="00AC5F45" w:rsidP="00AC5F45"/>
        </w:tc>
        <w:tc>
          <w:tcPr>
            <w:tcW w:w="3402" w:type="dxa"/>
            <w:gridSpan w:val="2"/>
            <w:tcBorders>
              <w:top w:val="single" w:sz="4" w:space="0" w:color="auto"/>
              <w:left w:val="nil"/>
              <w:bottom w:val="single" w:sz="4" w:space="0" w:color="auto"/>
              <w:right w:val="single" w:sz="4" w:space="0" w:color="auto"/>
            </w:tcBorders>
            <w:vAlign w:val="center"/>
          </w:tcPr>
          <w:p w:rsidR="00AC5F45" w:rsidRPr="00AC5F45" w:rsidRDefault="00AC5F45" w:rsidP="00AC5F45">
            <w:pPr>
              <w:rPr>
                <w:bCs/>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C5F45" w:rsidRPr="00AC5F45" w:rsidRDefault="00AC5F45" w:rsidP="00AC5F45"/>
        </w:tc>
        <w:tc>
          <w:tcPr>
            <w:tcW w:w="850" w:type="dxa"/>
            <w:tcBorders>
              <w:top w:val="single" w:sz="4" w:space="0" w:color="auto"/>
              <w:left w:val="nil"/>
              <w:bottom w:val="single" w:sz="4" w:space="0" w:color="auto"/>
              <w:right w:val="single" w:sz="4" w:space="0" w:color="auto"/>
            </w:tcBorders>
            <w:shd w:val="clear" w:color="auto" w:fill="auto"/>
            <w:vAlign w:val="center"/>
          </w:tcPr>
          <w:p w:rsidR="00AC5F45" w:rsidRPr="00AC5F45" w:rsidRDefault="00AC5F45" w:rsidP="00AC5F45"/>
        </w:tc>
        <w:tc>
          <w:tcPr>
            <w:tcW w:w="1418" w:type="dxa"/>
            <w:tcBorders>
              <w:top w:val="single" w:sz="4" w:space="0" w:color="auto"/>
              <w:left w:val="nil"/>
              <w:bottom w:val="single" w:sz="4" w:space="0" w:color="auto"/>
              <w:right w:val="single" w:sz="4" w:space="0" w:color="auto"/>
            </w:tcBorders>
          </w:tcPr>
          <w:p w:rsidR="00AC5F45" w:rsidRPr="00AC5F45" w:rsidRDefault="00AC5F45" w:rsidP="00AC5F45"/>
        </w:tc>
        <w:tc>
          <w:tcPr>
            <w:tcW w:w="1134" w:type="dxa"/>
            <w:gridSpan w:val="2"/>
            <w:tcBorders>
              <w:top w:val="single" w:sz="4" w:space="0" w:color="auto"/>
              <w:left w:val="nil"/>
              <w:bottom w:val="single" w:sz="4" w:space="0" w:color="auto"/>
              <w:right w:val="single" w:sz="4" w:space="0" w:color="auto"/>
            </w:tcBorders>
          </w:tcPr>
          <w:p w:rsidR="00AC5F45" w:rsidRPr="00AC5F45" w:rsidRDefault="00AC5F45" w:rsidP="00AC5F45"/>
        </w:tc>
      </w:tr>
      <w:tr w:rsidR="00AC5F45" w:rsidRPr="00AC5F45" w:rsidTr="00CE55FF">
        <w:tblPrEx>
          <w:tblCellMar>
            <w:left w:w="70" w:type="dxa"/>
            <w:right w:w="70" w:type="dxa"/>
          </w:tblCellMar>
          <w:tblLook w:val="0000" w:firstRow="0" w:lastRow="0" w:firstColumn="0" w:lastColumn="0" w:noHBand="0" w:noVBand="0"/>
        </w:tblPrEx>
        <w:trPr>
          <w:gridAfter w:val="1"/>
          <w:wAfter w:w="31" w:type="dxa"/>
          <w:trHeight w:val="1694"/>
        </w:trPr>
        <w:tc>
          <w:tcPr>
            <w:tcW w:w="5457" w:type="dxa"/>
            <w:gridSpan w:val="3"/>
            <w:vAlign w:val="center"/>
          </w:tcPr>
          <w:p w:rsidR="00AC5F45" w:rsidRPr="00AC5F45" w:rsidRDefault="00AC5F45" w:rsidP="00AC5F45">
            <w:pPr>
              <w:rPr>
                <w:b/>
              </w:rPr>
            </w:pPr>
            <w:r w:rsidRPr="00AC5F45">
              <w:rPr>
                <w:b/>
              </w:rPr>
              <w:t>Покупатель</w:t>
            </w:r>
          </w:p>
          <w:p w:rsidR="00AC5F45" w:rsidRPr="00AC5F45" w:rsidRDefault="00AC5F45" w:rsidP="00AC5F45"/>
          <w:p w:rsidR="00AC5F45" w:rsidRPr="00AC5F45" w:rsidRDefault="00AC5F45" w:rsidP="00AC5F45">
            <w:pPr>
              <w:rPr>
                <w:b/>
              </w:rPr>
            </w:pPr>
            <w:r w:rsidRPr="00AC5F45">
              <w:t>____________________/ __________________ /</w:t>
            </w:r>
          </w:p>
        </w:tc>
        <w:tc>
          <w:tcPr>
            <w:tcW w:w="4860" w:type="dxa"/>
            <w:gridSpan w:val="5"/>
            <w:vAlign w:val="center"/>
          </w:tcPr>
          <w:p w:rsidR="00AC5F45" w:rsidRPr="00AC5F45" w:rsidRDefault="00AC5F45" w:rsidP="00AC5F45">
            <w:pPr>
              <w:rPr>
                <w:b/>
              </w:rPr>
            </w:pPr>
            <w:r w:rsidRPr="00AC5F45">
              <w:rPr>
                <w:b/>
              </w:rPr>
              <w:t>Поставщик</w:t>
            </w:r>
          </w:p>
          <w:p w:rsidR="00AC5F45" w:rsidRPr="00AC5F45" w:rsidRDefault="00AC5F45" w:rsidP="00AC5F45"/>
          <w:p w:rsidR="00AC5F45" w:rsidRPr="00AC5F45" w:rsidRDefault="00AC5F45" w:rsidP="00AC5F45">
            <w:pPr>
              <w:rPr>
                <w:b/>
              </w:rPr>
            </w:pPr>
            <w:r w:rsidRPr="00AC5F45">
              <w:t>________________/ ____________________ /</w:t>
            </w:r>
          </w:p>
        </w:tc>
      </w:tr>
    </w:tbl>
    <w:p w:rsidR="00980A36" w:rsidRDefault="00980A36" w:rsidP="00EF096B"/>
    <w:p w:rsidR="00980A36" w:rsidRDefault="00980A36" w:rsidP="00A6417B">
      <w:pPr>
        <w:jc w:val="right"/>
      </w:pPr>
    </w:p>
    <w:p w:rsidR="00980A36" w:rsidRDefault="00980A36" w:rsidP="00A6417B">
      <w:pPr>
        <w:jc w:val="right"/>
      </w:pPr>
    </w:p>
    <w:p w:rsidR="00980A36" w:rsidRDefault="00980A36" w:rsidP="00A6417B">
      <w:pPr>
        <w:jc w:val="right"/>
      </w:pPr>
    </w:p>
    <w:p w:rsidR="00980A36" w:rsidRDefault="00980A36" w:rsidP="00A6417B">
      <w:pPr>
        <w:jc w:val="right"/>
      </w:pPr>
    </w:p>
    <w:p w:rsidR="00950F17" w:rsidRDefault="00950F17" w:rsidP="00A6417B">
      <w:pPr>
        <w:jc w:val="right"/>
      </w:pPr>
    </w:p>
    <w:p w:rsidR="00950F17" w:rsidRDefault="00950F17" w:rsidP="00A6417B">
      <w:pPr>
        <w:jc w:val="right"/>
      </w:pPr>
    </w:p>
    <w:p w:rsidR="00950F17" w:rsidRDefault="00950F17" w:rsidP="00A6417B">
      <w:pPr>
        <w:jc w:val="right"/>
      </w:pPr>
    </w:p>
    <w:p w:rsidR="00950F17" w:rsidRDefault="00950F17" w:rsidP="00A6417B">
      <w:pPr>
        <w:jc w:val="right"/>
      </w:pPr>
    </w:p>
    <w:p w:rsidR="00AC5F45" w:rsidRDefault="00AC5F45" w:rsidP="00A6417B">
      <w:pPr>
        <w:jc w:val="right"/>
      </w:pPr>
    </w:p>
    <w:p w:rsidR="00AC5F45" w:rsidRDefault="00AC5F45" w:rsidP="00A6417B">
      <w:pPr>
        <w:jc w:val="right"/>
      </w:pPr>
    </w:p>
    <w:p w:rsidR="00AC5F45" w:rsidRDefault="00AC5F45" w:rsidP="00A6417B">
      <w:pPr>
        <w:jc w:val="right"/>
      </w:pPr>
    </w:p>
    <w:p w:rsidR="00AC5F45" w:rsidRDefault="00AC5F45" w:rsidP="00A6417B">
      <w:pPr>
        <w:jc w:val="right"/>
      </w:pPr>
    </w:p>
    <w:p w:rsidR="00AC5F45" w:rsidRDefault="00AC5F45" w:rsidP="00A6417B">
      <w:pPr>
        <w:jc w:val="right"/>
      </w:pPr>
    </w:p>
    <w:p w:rsidR="00AC5F45" w:rsidRDefault="00AC5F45" w:rsidP="00A6417B">
      <w:pPr>
        <w:jc w:val="right"/>
      </w:pPr>
    </w:p>
    <w:p w:rsidR="00AC5F45" w:rsidRDefault="00AC5F45" w:rsidP="00A6417B">
      <w:pPr>
        <w:jc w:val="right"/>
      </w:pPr>
    </w:p>
    <w:p w:rsidR="00AC5F45" w:rsidRDefault="00AC5F45" w:rsidP="00A6417B">
      <w:pPr>
        <w:jc w:val="right"/>
      </w:pPr>
    </w:p>
    <w:p w:rsidR="00AC5F45" w:rsidRDefault="00AC5F45" w:rsidP="00A6417B">
      <w:pPr>
        <w:jc w:val="right"/>
      </w:pPr>
    </w:p>
    <w:p w:rsidR="00AC5F45" w:rsidRDefault="00AC5F45" w:rsidP="00A6417B">
      <w:pPr>
        <w:jc w:val="right"/>
      </w:pPr>
    </w:p>
    <w:p w:rsidR="00AC5F45" w:rsidRDefault="00AC5F45" w:rsidP="00A6417B">
      <w:pPr>
        <w:jc w:val="right"/>
      </w:pPr>
    </w:p>
    <w:p w:rsidR="00AC5F45" w:rsidRDefault="00AC5F45" w:rsidP="00A6417B">
      <w:pPr>
        <w:jc w:val="right"/>
      </w:pPr>
    </w:p>
    <w:p w:rsidR="000B4290" w:rsidRDefault="000B4290" w:rsidP="00A6417B">
      <w:pPr>
        <w:jc w:val="right"/>
      </w:pPr>
    </w:p>
    <w:p w:rsidR="000B4290" w:rsidRDefault="000B4290" w:rsidP="00A6417B">
      <w:pPr>
        <w:jc w:val="right"/>
      </w:pPr>
    </w:p>
    <w:p w:rsidR="000B4290" w:rsidRDefault="000B4290" w:rsidP="00A6417B">
      <w:pPr>
        <w:jc w:val="right"/>
      </w:pPr>
    </w:p>
    <w:p w:rsidR="000B4290" w:rsidRDefault="000B4290" w:rsidP="00A6417B">
      <w:pPr>
        <w:jc w:val="right"/>
      </w:pPr>
    </w:p>
    <w:p w:rsidR="000B4290" w:rsidRDefault="000B4290" w:rsidP="00A6417B">
      <w:pPr>
        <w:jc w:val="right"/>
      </w:pPr>
    </w:p>
    <w:p w:rsidR="000B4290" w:rsidRDefault="000B4290" w:rsidP="00A6417B">
      <w:pPr>
        <w:jc w:val="right"/>
      </w:pPr>
    </w:p>
    <w:p w:rsidR="000B4290" w:rsidRDefault="000B4290" w:rsidP="00A6417B">
      <w:pPr>
        <w:jc w:val="right"/>
      </w:pPr>
    </w:p>
    <w:p w:rsidR="000B4290" w:rsidRDefault="000B4290" w:rsidP="00A6417B">
      <w:pPr>
        <w:jc w:val="right"/>
      </w:pPr>
    </w:p>
    <w:p w:rsidR="000B4290" w:rsidRDefault="000B4290" w:rsidP="00A6417B">
      <w:pPr>
        <w:jc w:val="right"/>
      </w:pPr>
    </w:p>
    <w:p w:rsidR="00AF1D3D" w:rsidRDefault="00AF1D3D" w:rsidP="00A6417B">
      <w:pPr>
        <w:jc w:val="right"/>
      </w:pPr>
    </w:p>
    <w:p w:rsidR="00A6417B" w:rsidRPr="00A6417B" w:rsidRDefault="00A6417B" w:rsidP="00A6417B">
      <w:pPr>
        <w:jc w:val="right"/>
      </w:pPr>
      <w:r w:rsidRPr="00A6417B">
        <w:t xml:space="preserve">Приложение № </w:t>
      </w:r>
      <w:r w:rsidR="00317B3E">
        <w:t>2</w:t>
      </w:r>
    </w:p>
    <w:p w:rsidR="00A6417B" w:rsidRPr="00A6417B" w:rsidRDefault="00A6417B" w:rsidP="00A6417B">
      <w:pPr>
        <w:jc w:val="right"/>
      </w:pPr>
      <w:r w:rsidRPr="00A6417B">
        <w:t xml:space="preserve">к договору </w:t>
      </w:r>
      <w:r w:rsidR="00E4246C">
        <w:t xml:space="preserve">поставки </w:t>
      </w:r>
      <w:r w:rsidRPr="00A6417B">
        <w:t>№____________________</w:t>
      </w:r>
    </w:p>
    <w:p w:rsidR="00A6417B" w:rsidRPr="00A6417B" w:rsidRDefault="00A6417B" w:rsidP="00A6417B">
      <w:pPr>
        <w:jc w:val="right"/>
      </w:pPr>
      <w:r w:rsidRPr="00A6417B">
        <w:t>от________________________202</w:t>
      </w:r>
      <w:r w:rsidR="00BC761F">
        <w:t>6</w:t>
      </w:r>
      <w:r w:rsidRPr="00A6417B">
        <w:t xml:space="preserve"> г.</w:t>
      </w:r>
    </w:p>
    <w:p w:rsidR="00A6417B" w:rsidRPr="00A6417B" w:rsidRDefault="00A6417B" w:rsidP="00A6417B"/>
    <w:p w:rsidR="00A6417B" w:rsidRPr="00A6417B" w:rsidRDefault="00A6417B" w:rsidP="00A6417B">
      <w:pPr>
        <w:jc w:val="center"/>
        <w:rPr>
          <w:b/>
        </w:rPr>
      </w:pPr>
      <w:r w:rsidRPr="00A6417B">
        <w:rPr>
          <w:b/>
        </w:rPr>
        <w:t>ОСОБЫЕ УСЛОВИЯ:</w:t>
      </w:r>
    </w:p>
    <w:p w:rsidR="00A6417B" w:rsidRPr="00A6417B" w:rsidRDefault="00A6417B" w:rsidP="00A6417B">
      <w:pPr>
        <w:ind w:firstLine="567"/>
        <w:jc w:val="both"/>
      </w:pPr>
      <w:r w:rsidRPr="00A6417B">
        <w:t>Для целей Особых условий Стороны согласились использовать следующие понятия и термины:</w:t>
      </w:r>
    </w:p>
    <w:p w:rsidR="00A6417B" w:rsidRPr="00A6417B" w:rsidRDefault="00A6417B" w:rsidP="00A6417B">
      <w:pPr>
        <w:ind w:firstLine="567"/>
        <w:jc w:val="both"/>
      </w:pPr>
      <w:r w:rsidRPr="00A6417B">
        <w:t>•</w:t>
      </w:r>
      <w:r w:rsidRPr="00A6417B">
        <w:tab/>
        <w:t>Контрагент - _________________________________;</w:t>
      </w:r>
    </w:p>
    <w:p w:rsidR="00A6417B" w:rsidRPr="00A6417B" w:rsidRDefault="00A6417B" w:rsidP="00A6417B">
      <w:pPr>
        <w:ind w:firstLine="567"/>
        <w:jc w:val="both"/>
      </w:pPr>
      <w:r w:rsidRPr="00A6417B">
        <w:t>•</w:t>
      </w:r>
      <w:r w:rsidRPr="00A6417B">
        <w:tab/>
        <w:t>Общество – АО «Дальгипротранс».</w:t>
      </w:r>
    </w:p>
    <w:p w:rsidR="00A6417B" w:rsidRPr="00A6417B" w:rsidRDefault="00A6417B" w:rsidP="00A6417B">
      <w:pPr>
        <w:ind w:firstLine="567"/>
        <w:jc w:val="both"/>
        <w:rPr>
          <w:b/>
        </w:rPr>
      </w:pPr>
    </w:p>
    <w:p w:rsidR="00A6417B" w:rsidRPr="00A6417B" w:rsidRDefault="00A6417B" w:rsidP="00A6417B">
      <w:pPr>
        <w:ind w:firstLine="567"/>
        <w:jc w:val="both"/>
        <w:rPr>
          <w:b/>
        </w:rPr>
      </w:pPr>
      <w:bookmarkStart w:id="5" w:name="_Hlk99460039"/>
      <w:r w:rsidRPr="00A6417B">
        <w:rPr>
          <w:b/>
        </w:rPr>
        <w:t>1. Заверения и гарантии (обязательства) Сторон</w:t>
      </w:r>
    </w:p>
    <w:p w:rsidR="00A6417B" w:rsidRPr="00A6417B" w:rsidRDefault="00A6417B" w:rsidP="00A6417B">
      <w:pPr>
        <w:ind w:firstLine="567"/>
        <w:jc w:val="both"/>
      </w:pPr>
      <w:r w:rsidRPr="00A6417B">
        <w:t>1.1.</w:t>
      </w:r>
      <w:r w:rsidRPr="00A6417B">
        <w:rPr>
          <w:lang w:val="en-US"/>
        </w:rPr>
        <w:t> </w:t>
      </w:r>
      <w:r w:rsidRPr="00A6417B">
        <w:t>Каждая из Сторон заверяет, что:</w:t>
      </w:r>
    </w:p>
    <w:p w:rsidR="00A6417B" w:rsidRPr="00A6417B" w:rsidRDefault="00A6417B" w:rsidP="00A6417B">
      <w:pPr>
        <w:ind w:firstLine="567"/>
        <w:jc w:val="both"/>
      </w:pPr>
      <w:r w:rsidRPr="00A6417B">
        <w:t>1.1.1. Она является надлежащим образом учреждённым и зарегистрированным юридическим лицом или надлежащим образом зарегистрированным предпринимателем, правомочным в соответствии с законодательством РФ на заключение настоящего Договора.</w:t>
      </w:r>
    </w:p>
    <w:p w:rsidR="00A6417B" w:rsidRPr="00A6417B" w:rsidRDefault="00A6417B" w:rsidP="00A6417B">
      <w:pPr>
        <w:ind w:firstLine="567"/>
        <w:jc w:val="both"/>
      </w:pPr>
      <w:r w:rsidRPr="00A6417B">
        <w:t>1.1.2. Она способна надлежащим образом исполнять свои обязательства по настоящему Договору. В отношении каждой из Сторон не имеется возбужденного дела о банкротстве, включая процедуры наблюдения, финансового оздоровления, внешнего управления, конкурсного производства, отсутствуют сведения о факте подачи кредиторами Сторон или намерениях кредиторов Сторон или самих Сторон подать заявление о признании Стороны банкротом.</w:t>
      </w:r>
    </w:p>
    <w:p w:rsidR="00A6417B" w:rsidRPr="00A6417B" w:rsidRDefault="00A6417B" w:rsidP="00A6417B">
      <w:pPr>
        <w:ind w:firstLine="567"/>
        <w:jc w:val="both"/>
      </w:pPr>
      <w:r w:rsidRPr="00A6417B">
        <w:t>1.1.3.</w:t>
      </w:r>
      <w:r w:rsidRPr="00A6417B">
        <w:rPr>
          <w:lang w:val="en-US"/>
        </w:rPr>
        <w:t> </w:t>
      </w:r>
      <w:r w:rsidRPr="00A6417B">
        <w:t>Ею совершены все действия, соблюдены все условия и получены все разрешения и согласия, необходимые для заключения и исполнения настоящего Договора.</w:t>
      </w:r>
    </w:p>
    <w:p w:rsidR="00A6417B" w:rsidRPr="00A6417B" w:rsidRDefault="00A6417B" w:rsidP="00A6417B">
      <w:pPr>
        <w:ind w:firstLine="567"/>
        <w:jc w:val="both"/>
      </w:pPr>
      <w:r w:rsidRPr="00A6417B">
        <w:t>1.1.4.</w:t>
      </w:r>
      <w:r w:rsidRPr="00A6417B">
        <w:rPr>
          <w:lang w:val="en-US"/>
        </w:rPr>
        <w:t> </w:t>
      </w:r>
      <w:r w:rsidRPr="00A6417B">
        <w:t>Она соблюдает требования законодательства РФ в части ведения налогового и бухгалтерского учёта, полноты, точности и достоверности отражения операций в первичных учетных документах и счетах-фактурах, а также в бухгалтерском и налоговом учёте, исполнения налоговых обязательств по начислению и уплате налогов и сборов.</w:t>
      </w:r>
    </w:p>
    <w:p w:rsidR="00A6417B" w:rsidRPr="00A6417B" w:rsidRDefault="00A6417B" w:rsidP="00A6417B">
      <w:pPr>
        <w:ind w:firstLine="567"/>
        <w:jc w:val="both"/>
      </w:pPr>
      <w:r w:rsidRPr="00A6417B">
        <w:t>1.2.</w:t>
      </w:r>
      <w:r w:rsidRPr="00A6417B">
        <w:rPr>
          <w:lang w:val="en-US"/>
        </w:rPr>
        <w:t> </w:t>
      </w:r>
      <w:r w:rsidRPr="00A6417B">
        <w:t xml:space="preserve">Каждая из Сторон заверяет на момент подписания настоящего Договора и гарантирует (обязуется) в налоговых периодах, в течение которых совершаются операции по настоящему Договору, что: </w:t>
      </w:r>
    </w:p>
    <w:p w:rsidR="00A6417B" w:rsidRPr="00A6417B" w:rsidRDefault="00A6417B" w:rsidP="00A6417B">
      <w:pPr>
        <w:ind w:firstLine="567"/>
        <w:jc w:val="both"/>
      </w:pPr>
      <w:r w:rsidRPr="00A6417B">
        <w:t>1.2.1.</w:t>
      </w:r>
      <w:r w:rsidRPr="00A6417B">
        <w:rPr>
          <w:lang w:val="en-US"/>
        </w:rPr>
        <w:t> </w:t>
      </w:r>
      <w:r w:rsidRPr="00A6417B">
        <w:t>Основной целью совершения сделки (совершения операций) по настоящему Договору не являются неуплата (неполная уплата) и (или) зачет (возврат) суммы налога.</w:t>
      </w:r>
    </w:p>
    <w:p w:rsidR="00A6417B" w:rsidRPr="00A6417B" w:rsidRDefault="00A6417B" w:rsidP="00A6417B">
      <w:pPr>
        <w:ind w:firstLine="567"/>
        <w:jc w:val="both"/>
      </w:pPr>
      <w:r w:rsidRPr="00A6417B">
        <w:t>1.2.2.</w:t>
      </w:r>
      <w:r w:rsidRPr="00A6417B">
        <w:rPr>
          <w:lang w:val="en-US"/>
        </w:rPr>
        <w:t> </w:t>
      </w:r>
      <w:r w:rsidRPr="00A6417B">
        <w:t>(</w:t>
      </w:r>
      <w:r w:rsidRPr="00A6417B">
        <w:rPr>
          <w:i/>
        </w:rPr>
        <w:t>Контрагент)</w:t>
      </w:r>
      <w:r w:rsidRPr="00A6417B">
        <w:t xml:space="preserve"> предоставил до момента подписания настоящего Договора или предоставит в течение 10 (десяти) рабочих дней с даты подписания настоящего Договора в территориальный налоговый орган по месту своей регистрации в соответствии с пп. 1 п. 1 ст. 102 НК РФ согласие на признание сведений о налогоплательщике, составляющих налоговую тайну, общедоступными.</w:t>
      </w:r>
    </w:p>
    <w:p w:rsidR="00A6417B" w:rsidRPr="00A6417B" w:rsidRDefault="00A6417B" w:rsidP="00A6417B">
      <w:pPr>
        <w:ind w:firstLine="567"/>
        <w:jc w:val="both"/>
      </w:pPr>
      <w:r w:rsidRPr="00A6417B">
        <w:t>Такое согласие (далее - Согласие налогоплательщика) должно быть предоставлено (</w:t>
      </w:r>
      <w:r w:rsidRPr="00A6417B">
        <w:rPr>
          <w:i/>
        </w:rPr>
        <w:t>Контрагентом)</w:t>
      </w:r>
      <w:r w:rsidRPr="00A6417B">
        <w:t xml:space="preserve"> в территориальный налоговый орган с соблюдением всех нижеперечисленных условий:</w:t>
      </w:r>
    </w:p>
    <w:p w:rsidR="00A6417B" w:rsidRPr="00A6417B" w:rsidRDefault="00A6417B" w:rsidP="00A6417B">
      <w:pPr>
        <w:numPr>
          <w:ilvl w:val="0"/>
          <w:numId w:val="31"/>
        </w:numPr>
        <w:tabs>
          <w:tab w:val="left" w:pos="851"/>
        </w:tabs>
        <w:ind w:left="0" w:firstLine="567"/>
        <w:jc w:val="both"/>
      </w:pPr>
      <w:r w:rsidRPr="00A6417B">
        <w:t xml:space="preserve">по форме, утвержденной федеральным органом исполнительной власти, уполномоченным по контролю и надзору в области налогов и сборов, и действующей на дату такого предоставления, </w:t>
      </w:r>
    </w:p>
    <w:p w:rsidR="00A6417B" w:rsidRPr="00A6417B" w:rsidRDefault="00A6417B" w:rsidP="00A6417B">
      <w:pPr>
        <w:numPr>
          <w:ilvl w:val="0"/>
          <w:numId w:val="31"/>
        </w:numPr>
        <w:tabs>
          <w:tab w:val="left" w:pos="851"/>
        </w:tabs>
        <w:ind w:left="0" w:firstLine="567"/>
        <w:jc w:val="both"/>
      </w:pPr>
      <w:r w:rsidRPr="00A6417B">
        <w:t>в отношении сведений о наличии (урегулировании, неурегулировании) несформированного источника по цепочке поставщиков товаров (работ, услуг) для принятия к вычету сумм НДС (далее - Несформированный источник вычета НДС),</w:t>
      </w:r>
    </w:p>
    <w:p w:rsidR="00A6417B" w:rsidRPr="00A6417B" w:rsidRDefault="00A6417B" w:rsidP="00A6417B">
      <w:pPr>
        <w:numPr>
          <w:ilvl w:val="0"/>
          <w:numId w:val="31"/>
        </w:numPr>
        <w:tabs>
          <w:tab w:val="left" w:pos="851"/>
        </w:tabs>
        <w:ind w:left="0" w:firstLine="567"/>
        <w:jc w:val="both"/>
      </w:pPr>
      <w:r w:rsidRPr="00A6417B">
        <w:t>на признание указанных сведений о налогоплательщике общедоступными,</w:t>
      </w:r>
    </w:p>
    <w:p w:rsidR="00A6417B" w:rsidRPr="00A6417B" w:rsidRDefault="00A6417B" w:rsidP="00A6417B">
      <w:pPr>
        <w:numPr>
          <w:ilvl w:val="0"/>
          <w:numId w:val="31"/>
        </w:numPr>
        <w:tabs>
          <w:tab w:val="left" w:pos="851"/>
        </w:tabs>
        <w:ind w:left="0" w:firstLine="567"/>
        <w:jc w:val="both"/>
      </w:pPr>
      <w:r w:rsidRPr="00A6417B">
        <w:t xml:space="preserve">со сроком действия не позже начала календарного квартала, в котором заключен настоящий Договор (а если стороны настоящего Договора установили, что условия заключенного им договора применяются к их отношениям, возникшим до его заключения, то не позже начала календарного квартала, в котором возникли отношения сторон настоящего Договора), бессрочно. </w:t>
      </w:r>
    </w:p>
    <w:p w:rsidR="00A6417B" w:rsidRPr="00A6417B" w:rsidRDefault="00A6417B" w:rsidP="00A6417B">
      <w:pPr>
        <w:ind w:firstLine="567"/>
        <w:jc w:val="both"/>
      </w:pPr>
      <w:r w:rsidRPr="00A6417B">
        <w:t>При этом проект Согласия налогоплательщика в обязательном порядке предварительно письменно согласовывается (</w:t>
      </w:r>
      <w:r w:rsidRPr="00A6417B">
        <w:rPr>
          <w:i/>
        </w:rPr>
        <w:t>Контрагентом</w:t>
      </w:r>
      <w:r w:rsidRPr="00A6417B">
        <w:t>) с (</w:t>
      </w:r>
      <w:r w:rsidRPr="00A6417B">
        <w:rPr>
          <w:i/>
        </w:rPr>
        <w:t>Обществом</w:t>
      </w:r>
      <w:r w:rsidRPr="00A6417B">
        <w:t xml:space="preserve">). </w:t>
      </w:r>
    </w:p>
    <w:p w:rsidR="00A6417B" w:rsidRPr="00A6417B" w:rsidRDefault="00A6417B" w:rsidP="00A6417B">
      <w:pPr>
        <w:ind w:firstLine="567"/>
        <w:jc w:val="both"/>
      </w:pPr>
      <w:r w:rsidRPr="00A6417B">
        <w:t xml:space="preserve">Целью признания </w:t>
      </w:r>
      <w:r w:rsidRPr="00A6417B">
        <w:rPr>
          <w:i/>
        </w:rPr>
        <w:t>(Контрагентом</w:t>
      </w:r>
      <w:r w:rsidRPr="00A6417B">
        <w:t xml:space="preserve">) сведений о налогоплательщике общедоступными является создание оснований для получения </w:t>
      </w:r>
      <w:r w:rsidRPr="00A6417B">
        <w:rPr>
          <w:i/>
        </w:rPr>
        <w:t>(Обществом)</w:t>
      </w:r>
      <w:r w:rsidRPr="00A6417B">
        <w:t xml:space="preserve"> сведений о наличии (урегулировании, неурегулировании) Несформированного источника вычета НДС.</w:t>
      </w:r>
    </w:p>
    <w:p w:rsidR="00A6417B" w:rsidRPr="00A6417B" w:rsidRDefault="00A6417B" w:rsidP="00A6417B">
      <w:pPr>
        <w:ind w:firstLine="567"/>
        <w:jc w:val="both"/>
      </w:pPr>
      <w:r w:rsidRPr="00A6417B">
        <w:t>1.2.3.</w:t>
      </w:r>
      <w:r w:rsidRPr="00A6417B">
        <w:rPr>
          <w:lang w:val="en-US"/>
        </w:rPr>
        <w:t> </w:t>
      </w:r>
      <w:r w:rsidRPr="00A6417B">
        <w:t xml:space="preserve">Настоящий Договор, а также любые документы в соответствии с ним подписываются и будут подписываться уполномоченным на это лицом. </w:t>
      </w:r>
    </w:p>
    <w:p w:rsidR="00A6417B" w:rsidRPr="00A6417B" w:rsidRDefault="00A6417B" w:rsidP="00A6417B">
      <w:pPr>
        <w:ind w:firstLine="567"/>
        <w:jc w:val="both"/>
      </w:pPr>
      <w:r w:rsidRPr="00A6417B">
        <w:t>1.3. (</w:t>
      </w:r>
      <w:r w:rsidRPr="00A6417B">
        <w:rPr>
          <w:i/>
        </w:rPr>
        <w:t>Контрагент</w:t>
      </w:r>
      <w:r w:rsidRPr="00A6417B">
        <w:t>) заверяет на момент подписания настоящего Договора и гарантирует (обязуется) в налоговых периодах, в течение которых совершаются операции по настоящему Договору, что:</w:t>
      </w:r>
    </w:p>
    <w:p w:rsidR="00A6417B" w:rsidRPr="00A6417B" w:rsidRDefault="00A6417B" w:rsidP="00A6417B">
      <w:pPr>
        <w:ind w:firstLine="567"/>
        <w:jc w:val="both"/>
      </w:pPr>
      <w:r w:rsidRPr="00A6417B">
        <w:t>1.3.1. Не осуществляет и не будет осуществлять уменьшение налоговой базы и (или) суммы подлежащего уплате налога в результате искажения сведений о фактах хозяйственной жизни (совокупности таких фактов), об объектах налогообложения.</w:t>
      </w:r>
    </w:p>
    <w:p w:rsidR="00A6417B" w:rsidRPr="00A6417B" w:rsidRDefault="00A6417B" w:rsidP="00A6417B">
      <w:pPr>
        <w:ind w:firstLine="567"/>
        <w:jc w:val="both"/>
      </w:pPr>
      <w:r w:rsidRPr="00A6417B">
        <w:t xml:space="preserve">1.3.2. Подписывая настоящий Договор, дает тем самым </w:t>
      </w:r>
      <w:r w:rsidRPr="00A6417B">
        <w:rPr>
          <w:i/>
        </w:rPr>
        <w:t>(Обществу)</w:t>
      </w:r>
      <w:r w:rsidRPr="00A6417B">
        <w:t xml:space="preserve"> свое согласие на раскрытие, распространение и публикацию </w:t>
      </w:r>
      <w:r w:rsidRPr="00A6417B">
        <w:rPr>
          <w:i/>
        </w:rPr>
        <w:t>(Обществом)</w:t>
      </w:r>
      <w:r w:rsidRPr="00A6417B">
        <w:t xml:space="preserve"> любым способом, в том числе в информационно-телекоммуникационной сети Интернет, а также передачу любым способом третьим лицам следующей конфиденциальной информации, составляющей коммерческую и (или) налоговую тайну </w:t>
      </w:r>
      <w:r w:rsidRPr="00A6417B">
        <w:rPr>
          <w:i/>
        </w:rPr>
        <w:t>(Контрагента</w:t>
      </w:r>
      <w:r w:rsidRPr="00A6417B">
        <w:t xml:space="preserve">) (далее - согласие на раскрытие информации), в отношении: </w:t>
      </w:r>
    </w:p>
    <w:p w:rsidR="00A6417B" w:rsidRPr="00A6417B" w:rsidRDefault="00A6417B" w:rsidP="00A6417B">
      <w:pPr>
        <w:numPr>
          <w:ilvl w:val="0"/>
          <w:numId w:val="26"/>
        </w:numPr>
        <w:tabs>
          <w:tab w:val="left" w:pos="993"/>
        </w:tabs>
        <w:ind w:left="0" w:firstLine="567"/>
        <w:jc w:val="both"/>
      </w:pPr>
      <w:r w:rsidRPr="00A6417B">
        <w:t xml:space="preserve">сведений о наличии (урегулировании, неурегулировании) Несформированного источника вычета НДС по операциям с участием </w:t>
      </w:r>
      <w:r w:rsidRPr="00A6417B">
        <w:rPr>
          <w:i/>
        </w:rPr>
        <w:t>(Контрагента)</w:t>
      </w:r>
      <w:r w:rsidRPr="00A6417B">
        <w:t>,</w:t>
      </w:r>
    </w:p>
    <w:p w:rsidR="00A6417B" w:rsidRPr="00A6417B" w:rsidRDefault="00A6417B" w:rsidP="00A6417B">
      <w:pPr>
        <w:numPr>
          <w:ilvl w:val="0"/>
          <w:numId w:val="26"/>
        </w:numPr>
        <w:tabs>
          <w:tab w:val="left" w:pos="993"/>
        </w:tabs>
        <w:ind w:left="0" w:firstLine="567"/>
        <w:jc w:val="both"/>
      </w:pPr>
      <w:r w:rsidRPr="00A6417B">
        <w:t xml:space="preserve">иных сведений, официальным образом полученных </w:t>
      </w:r>
      <w:r w:rsidRPr="00A6417B">
        <w:rPr>
          <w:i/>
        </w:rPr>
        <w:t>(Обществом)</w:t>
      </w:r>
      <w:r w:rsidRPr="00A6417B">
        <w:t xml:space="preserve"> от налогового органа, в том числе, в отношении Несформированного источника вычета НДС по любым операциям с участием </w:t>
      </w:r>
      <w:r w:rsidRPr="00A6417B">
        <w:rPr>
          <w:i/>
        </w:rPr>
        <w:t>(Контрагента)</w:t>
      </w:r>
      <w:r w:rsidRPr="00A6417B">
        <w:t xml:space="preserve">. </w:t>
      </w:r>
    </w:p>
    <w:p w:rsidR="00A6417B" w:rsidRPr="00A6417B" w:rsidRDefault="00A6417B" w:rsidP="00A6417B">
      <w:pPr>
        <w:tabs>
          <w:tab w:val="left" w:pos="993"/>
        </w:tabs>
        <w:ind w:firstLine="567"/>
        <w:jc w:val="both"/>
      </w:pPr>
      <w:r w:rsidRPr="00A6417B">
        <w:t xml:space="preserve">Согласие на раскрытие информации, предусмотренное настоящим пунктом, дается сроком действия с начала календарного квартала, в котором заключен настоящий Договор, бессрочно. </w:t>
      </w:r>
    </w:p>
    <w:p w:rsidR="00A6417B" w:rsidRPr="00A6417B" w:rsidRDefault="00A6417B" w:rsidP="00A6417B">
      <w:pPr>
        <w:tabs>
          <w:tab w:val="left" w:pos="993"/>
        </w:tabs>
        <w:ind w:firstLine="567"/>
        <w:jc w:val="both"/>
      </w:pPr>
      <w:r w:rsidRPr="00A6417B">
        <w:t>1.3.3. </w:t>
      </w:r>
      <w:r w:rsidRPr="00A6417B">
        <w:rPr>
          <w:i/>
        </w:rPr>
        <w:t>(Контрагент)</w:t>
      </w:r>
      <w:r w:rsidRPr="00A6417B">
        <w:t xml:space="preserve"> в своей деятельности стремится приобретать товары (работы, услуги) у поставщиков (подрядчиков, исполнителей), непосредственно производящих товары (выполняющих работы, оказывающих услуги), избегая, если это возможно для целей надлежащего исполнения настоящего Договора, формирования многоступенчатой последовательности сделок по приобретению товаров (работ, услуг).</w:t>
      </w:r>
      <w:r w:rsidRPr="00A6417B" w:rsidDel="005556E7">
        <w:t xml:space="preserve"> </w:t>
      </w:r>
    </w:p>
    <w:p w:rsidR="00A6417B" w:rsidRPr="00A6417B" w:rsidRDefault="00A6417B" w:rsidP="00A6417B">
      <w:pPr>
        <w:tabs>
          <w:tab w:val="left" w:pos="993"/>
        </w:tabs>
        <w:ind w:firstLine="567"/>
        <w:jc w:val="both"/>
      </w:pPr>
      <w:r w:rsidRPr="00A6417B">
        <w:t xml:space="preserve">1.3.4. Привлекаемое </w:t>
      </w:r>
      <w:r w:rsidRPr="00A6417B">
        <w:rPr>
          <w:i/>
        </w:rPr>
        <w:t>(Контрагентом)</w:t>
      </w:r>
      <w:r w:rsidRPr="00A6417B">
        <w:t xml:space="preserve"> для исполнения своих обязательств третье лицо (далее – </w:t>
      </w:r>
      <w:r w:rsidRPr="00A6417B">
        <w:rPr>
          <w:lang w:val="en-US"/>
        </w:rPr>
        <w:t>c</w:t>
      </w:r>
      <w:r w:rsidRPr="00A6417B">
        <w:t xml:space="preserve">оисполнитель): </w:t>
      </w:r>
    </w:p>
    <w:p w:rsidR="00A6417B" w:rsidRPr="00A6417B" w:rsidRDefault="00A6417B" w:rsidP="00A6417B">
      <w:pPr>
        <w:tabs>
          <w:tab w:val="left" w:pos="993"/>
        </w:tabs>
        <w:ind w:firstLine="567"/>
        <w:jc w:val="both"/>
      </w:pPr>
      <w:r w:rsidRPr="00A6417B">
        <w:t>1)</w:t>
      </w:r>
      <w:r w:rsidRPr="00A6417B">
        <w:tab/>
        <w:t>исполняет свои обязательства собственными силами и средствами и (или)</w:t>
      </w:r>
    </w:p>
    <w:p w:rsidR="00A6417B" w:rsidRPr="00A6417B" w:rsidRDefault="00A6417B" w:rsidP="00A6417B">
      <w:pPr>
        <w:tabs>
          <w:tab w:val="left" w:pos="993"/>
        </w:tabs>
        <w:ind w:firstLine="567"/>
        <w:jc w:val="both"/>
      </w:pPr>
      <w:r w:rsidRPr="00A6417B">
        <w:t>2)</w:t>
      </w:r>
      <w:r w:rsidRPr="00A6417B">
        <w:tab/>
        <w:t>может привлечь для исполнения своих обязательств иное третье лицо (далее – контрагент</w:t>
      </w:r>
      <w:r w:rsidRPr="00A6417B">
        <w:rPr>
          <w:i/>
        </w:rPr>
        <w:t xml:space="preserve"> </w:t>
      </w:r>
      <w:r w:rsidRPr="00A6417B">
        <w:t xml:space="preserve">соисполнителя). </w:t>
      </w:r>
    </w:p>
    <w:p w:rsidR="00A6417B" w:rsidRPr="00A6417B" w:rsidRDefault="00A6417B" w:rsidP="00A6417B">
      <w:pPr>
        <w:ind w:firstLine="567"/>
        <w:jc w:val="both"/>
      </w:pPr>
      <w:r w:rsidRPr="00A6417B">
        <w:t xml:space="preserve">1.3.5. Соисполнитель </w:t>
      </w:r>
      <w:bookmarkStart w:id="6" w:name="_Hlk99457117"/>
      <w:r w:rsidRPr="00A6417B">
        <w:t>(контрагент соисполнителя в случае его привлечения)</w:t>
      </w:r>
      <w:bookmarkEnd w:id="6"/>
      <w:r w:rsidRPr="00A6417B">
        <w:t xml:space="preserve"> является добросовестным поставщиком товаров (работ, услуг) и обладает достаточными имущественными и трудовыми ресурсами </w:t>
      </w:r>
      <w:bookmarkStart w:id="7" w:name="_Hlk99457137"/>
      <w:r w:rsidRPr="00A6417B">
        <w:t>для исполнения обязательств по поставке товаров (выполнению работ, оказанию услуг) собственными либо привлеченными силами и средствами</w:t>
      </w:r>
      <w:bookmarkEnd w:id="7"/>
      <w:r w:rsidRPr="00A6417B">
        <w:t xml:space="preserve">. </w:t>
      </w:r>
    </w:p>
    <w:p w:rsidR="00A6417B" w:rsidRPr="00A6417B" w:rsidRDefault="00A6417B" w:rsidP="00A6417B">
      <w:pPr>
        <w:ind w:firstLine="567"/>
        <w:jc w:val="both"/>
      </w:pPr>
      <w:r w:rsidRPr="00A6417B">
        <w:rPr>
          <w:i/>
        </w:rPr>
        <w:t xml:space="preserve">(Контрагент) </w:t>
      </w:r>
      <w:r w:rsidRPr="00A6417B">
        <w:t>гарантирует (обязуется), что он получит от соисполнителя заверенные копии документов, надлежащим образом подтверждающих данные факты, в частности, но не ограничиваясь:</w:t>
      </w:r>
    </w:p>
    <w:p w:rsidR="00A6417B" w:rsidRPr="00A6417B" w:rsidRDefault="00A6417B" w:rsidP="00A6417B">
      <w:pPr>
        <w:ind w:firstLine="567"/>
        <w:jc w:val="both"/>
      </w:pPr>
      <w:r w:rsidRPr="00A6417B">
        <w:t>- копии выписок из ЕГРН, свидетельств о регистрации транспортных средств, ПТС, персонифицированных сведений о физических лицах (с закрытыми колонками СНИЛС/ИНН/Сведения о сумме выплат и иных вознаграждений, начисленных в пользу физического лица) либо копии этих или иных документов, утвержденных органами государственной власти вместо упомянутых ранее, действующих (используемых) в соответствии с законодательством на дату их предоставления (</w:t>
      </w:r>
      <w:r w:rsidRPr="00A6417B">
        <w:rPr>
          <w:i/>
        </w:rPr>
        <w:t>Контрагенту)</w:t>
      </w:r>
      <w:r w:rsidRPr="00A6417B">
        <w:t>, с актуальными для (</w:t>
      </w:r>
      <w:r w:rsidRPr="00A6417B">
        <w:rPr>
          <w:i/>
        </w:rPr>
        <w:t>Общества</w:t>
      </w:r>
      <w:r w:rsidRPr="00A6417B">
        <w:t>) сведениями,</w:t>
      </w:r>
    </w:p>
    <w:p w:rsidR="00A6417B" w:rsidRPr="00A6417B" w:rsidRDefault="00A6417B" w:rsidP="00A6417B">
      <w:pPr>
        <w:ind w:firstLine="567"/>
        <w:jc w:val="both"/>
      </w:pPr>
      <w:r w:rsidRPr="00A6417B">
        <w:t xml:space="preserve">- копии иных документов, подтверждающих исполнение (возможность исполнения) соисполнителем </w:t>
      </w:r>
      <w:r w:rsidRPr="00A6417B">
        <w:rPr>
          <w:i/>
        </w:rPr>
        <w:t>(Контрагента)</w:t>
      </w:r>
      <w:r w:rsidRPr="00A6417B">
        <w:t xml:space="preserve"> договора собственными силами и средствами </w:t>
      </w:r>
      <w:bookmarkStart w:id="8" w:name="_Hlk99457203"/>
      <w:r w:rsidRPr="00A6417B">
        <w:t>либо привлеченными силами и средствами</w:t>
      </w:r>
      <w:bookmarkEnd w:id="8"/>
      <w:r w:rsidRPr="00A6417B">
        <w:t xml:space="preserve">. </w:t>
      </w:r>
    </w:p>
    <w:p w:rsidR="00A6417B" w:rsidRPr="00A6417B" w:rsidRDefault="00A6417B" w:rsidP="00A6417B">
      <w:pPr>
        <w:ind w:firstLine="567"/>
        <w:jc w:val="both"/>
      </w:pPr>
      <w:r w:rsidRPr="00A6417B">
        <w:t>1.3.6.</w:t>
      </w:r>
      <w:r w:rsidRPr="00A6417B">
        <w:rPr>
          <w:i/>
        </w:rPr>
        <w:t> </w:t>
      </w:r>
      <w:r w:rsidRPr="00A6417B">
        <w:t xml:space="preserve">При этом </w:t>
      </w:r>
      <w:r w:rsidRPr="00A6417B">
        <w:rPr>
          <w:i/>
        </w:rPr>
        <w:t>(Контрагент)</w:t>
      </w:r>
      <w:r w:rsidRPr="00A6417B">
        <w:t xml:space="preserve"> гарантирует (обязуется), что договоры с соисполнителем будут содержать заверения и гарантии (обязательства), аналогичные указанным в разделе 1 настоящих Особых условий.</w:t>
      </w:r>
    </w:p>
    <w:p w:rsidR="00A6417B" w:rsidRPr="00A6417B" w:rsidRDefault="00A6417B" w:rsidP="00A6417B">
      <w:pPr>
        <w:ind w:firstLine="567"/>
        <w:jc w:val="both"/>
      </w:pPr>
      <w:r w:rsidRPr="00A6417B">
        <w:t xml:space="preserve">1.3.7. Обязательства по сделкам (операциям) по настоящему Договору исполняются и будут исполняться лицом, являющимся Стороной настоящего Договора, и (или) лицом, которому обязательство по исполнению сделки (операции) передано по договору или закону. </w:t>
      </w:r>
    </w:p>
    <w:p w:rsidR="00A6417B" w:rsidRPr="00A6417B" w:rsidRDefault="00A6417B" w:rsidP="00A6417B">
      <w:pPr>
        <w:ind w:firstLine="567"/>
        <w:jc w:val="both"/>
      </w:pPr>
      <w:r w:rsidRPr="00A6417B">
        <w:t>При этом (</w:t>
      </w:r>
      <w:r w:rsidRPr="00A6417B">
        <w:rPr>
          <w:i/>
        </w:rPr>
        <w:t>Контрагент</w:t>
      </w:r>
      <w:r w:rsidRPr="00A6417B">
        <w:t xml:space="preserve">) гарантирует (обязуется): </w:t>
      </w:r>
    </w:p>
    <w:p w:rsidR="00A6417B" w:rsidRPr="00A6417B" w:rsidRDefault="00A6417B" w:rsidP="00DC1760">
      <w:pPr>
        <w:numPr>
          <w:ilvl w:val="0"/>
          <w:numId w:val="35"/>
        </w:numPr>
        <w:tabs>
          <w:tab w:val="left" w:pos="851"/>
        </w:tabs>
        <w:ind w:left="0" w:firstLine="567"/>
        <w:jc w:val="both"/>
      </w:pPr>
      <w:r w:rsidRPr="00A6417B">
        <w:t xml:space="preserve">что все его действия по привлечению соисполнителя будут оформлены документально, </w:t>
      </w:r>
    </w:p>
    <w:p w:rsidR="00A6417B" w:rsidRPr="00A6417B" w:rsidRDefault="00A6417B" w:rsidP="00DC1760">
      <w:pPr>
        <w:numPr>
          <w:ilvl w:val="0"/>
          <w:numId w:val="35"/>
        </w:numPr>
        <w:tabs>
          <w:tab w:val="left" w:pos="851"/>
        </w:tabs>
        <w:ind w:left="0" w:firstLine="567"/>
        <w:jc w:val="both"/>
      </w:pPr>
      <w:r w:rsidRPr="00A6417B">
        <w:t>что соответствующие отношения и совершенные в рамках этих отношений сделки действительны (реальны); все документы и сведения в таких документах достоверны и полны.</w:t>
      </w:r>
    </w:p>
    <w:p w:rsidR="00A6417B" w:rsidRPr="00A6417B" w:rsidRDefault="00A6417B" w:rsidP="00A6417B">
      <w:pPr>
        <w:tabs>
          <w:tab w:val="left" w:pos="851"/>
        </w:tabs>
        <w:ind w:firstLine="567"/>
        <w:jc w:val="both"/>
      </w:pPr>
      <w:r w:rsidRPr="00A6417B">
        <w:t xml:space="preserve">1.3.8. По операциям с участием </w:t>
      </w:r>
      <w:r w:rsidRPr="00A6417B">
        <w:rPr>
          <w:i/>
        </w:rPr>
        <w:t>(Контрагента)</w:t>
      </w:r>
      <w:r w:rsidRPr="00A6417B">
        <w:t xml:space="preserve"> не имеется и не будет иметься признаков Несформированного источника вычета НДС.</w:t>
      </w:r>
    </w:p>
    <w:p w:rsidR="00A6417B" w:rsidRPr="00A6417B" w:rsidRDefault="00A6417B" w:rsidP="00A6417B">
      <w:pPr>
        <w:ind w:firstLine="567"/>
        <w:jc w:val="both"/>
      </w:pPr>
      <w:r w:rsidRPr="00A6417B">
        <w:t>1.3.9. Обязуется обеспечить представление соисполнителем в территориальный налоговый орган по месту его регистрации Согласия налогоплательщика, на условиях и в порядке, аналогичных предусмотренным в п. 1.2.2 Особых условий.</w:t>
      </w:r>
    </w:p>
    <w:p w:rsidR="00A6417B" w:rsidRPr="00A6417B" w:rsidRDefault="00A6417B" w:rsidP="00A6417B">
      <w:pPr>
        <w:ind w:firstLine="567"/>
        <w:jc w:val="both"/>
      </w:pPr>
      <w:r w:rsidRPr="00A6417B">
        <w:t>1.3.10. </w:t>
      </w:r>
      <w:bookmarkStart w:id="9" w:name="_Hlk99378569"/>
      <w:r w:rsidRPr="00A6417B">
        <w:t>Обязуется включить в договор, заключенный соисполнителем,</w:t>
      </w:r>
      <w:r w:rsidRPr="00A6417B" w:rsidDel="00441ACF">
        <w:t xml:space="preserve"> </w:t>
      </w:r>
      <w:bookmarkEnd w:id="9"/>
      <w:r w:rsidRPr="00A6417B">
        <w:t xml:space="preserve">следующее обязательное условие: </w:t>
      </w:r>
    </w:p>
    <w:p w:rsidR="00A6417B" w:rsidRPr="00A6417B" w:rsidRDefault="00A6417B" w:rsidP="00A6417B">
      <w:pPr>
        <w:ind w:firstLine="567"/>
        <w:jc w:val="both"/>
      </w:pPr>
      <w:r w:rsidRPr="00A6417B">
        <w:t>«(</w:t>
      </w:r>
      <w:r w:rsidRPr="00A6417B">
        <w:rPr>
          <w:i/>
        </w:rPr>
        <w:t>Соисполнитель),</w:t>
      </w:r>
      <w:r w:rsidRPr="00A6417B">
        <w:t xml:space="preserve"> подписывая договор, тем самым представляет </w:t>
      </w:r>
      <w:r w:rsidRPr="00A6417B">
        <w:rPr>
          <w:i/>
        </w:rPr>
        <w:t>(Контрагенту)</w:t>
      </w:r>
      <w:r w:rsidRPr="00A6417B">
        <w:t xml:space="preserve"> и </w:t>
      </w:r>
      <w:r w:rsidRPr="00A6417B">
        <w:rPr>
          <w:i/>
        </w:rPr>
        <w:t>(Обществу)</w:t>
      </w:r>
      <w:r w:rsidRPr="00A6417B">
        <w:t xml:space="preserve"> сроком действия с начала календарного квартала, в котором заключен договор с </w:t>
      </w:r>
      <w:r w:rsidRPr="00A6417B">
        <w:rPr>
          <w:i/>
        </w:rPr>
        <w:t>(Соисполнителем)</w:t>
      </w:r>
      <w:r w:rsidRPr="00A6417B">
        <w:t>, и бессрочно согласие на раскрытие, распространение и публикацию (</w:t>
      </w:r>
      <w:r w:rsidRPr="00A6417B">
        <w:rPr>
          <w:i/>
        </w:rPr>
        <w:t>Контрагентом</w:t>
      </w:r>
      <w:r w:rsidRPr="00A6417B">
        <w:t xml:space="preserve">) и </w:t>
      </w:r>
      <w:r w:rsidRPr="00A6417B">
        <w:rPr>
          <w:i/>
        </w:rPr>
        <w:t>(Обществом)</w:t>
      </w:r>
      <w:r w:rsidRPr="00A6417B">
        <w:t xml:space="preserve"> любым способом, в том числе в информационно-телекоммуникационной сети Интернет, а также передачу любым способом любым третьим лицам следующей конфиденциальной информации, составляющей коммерческую и (или) налоговую тайну </w:t>
      </w:r>
      <w:r w:rsidRPr="00A6417B">
        <w:rPr>
          <w:i/>
        </w:rPr>
        <w:t>(Соисполнителя)</w:t>
      </w:r>
      <w:r w:rsidRPr="00A6417B">
        <w:t xml:space="preserve">: </w:t>
      </w:r>
    </w:p>
    <w:p w:rsidR="00A6417B" w:rsidRPr="00A6417B" w:rsidRDefault="00A6417B" w:rsidP="000E2D78">
      <w:pPr>
        <w:tabs>
          <w:tab w:val="left" w:pos="851"/>
        </w:tabs>
        <w:ind w:firstLine="567"/>
        <w:jc w:val="both"/>
      </w:pPr>
      <w:r w:rsidRPr="00A6417B">
        <w:t>1)</w:t>
      </w:r>
      <w:r w:rsidRPr="00A6417B">
        <w:tab/>
        <w:t>сведений о наличии (урегулировании, неурегулировании) Несформированного источника вычета НДС по цепочке поставщиков товаров (работ, услуг) для принятия к вычету НДС по операциям с участием (</w:t>
      </w:r>
      <w:r w:rsidRPr="00A6417B">
        <w:rPr>
          <w:i/>
        </w:rPr>
        <w:t>Соисполнителя</w:t>
      </w:r>
      <w:r w:rsidRPr="00A6417B">
        <w:t>),</w:t>
      </w:r>
    </w:p>
    <w:p w:rsidR="00A6417B" w:rsidRPr="00A6417B" w:rsidRDefault="00A6417B" w:rsidP="000E2D78">
      <w:pPr>
        <w:tabs>
          <w:tab w:val="left" w:pos="851"/>
        </w:tabs>
        <w:ind w:firstLine="567"/>
        <w:jc w:val="both"/>
      </w:pPr>
      <w:r w:rsidRPr="00A6417B">
        <w:t>2)</w:t>
      </w:r>
      <w:r w:rsidRPr="00A6417B">
        <w:tab/>
        <w:t xml:space="preserve">иных сведений, официальным образом полученных </w:t>
      </w:r>
      <w:r w:rsidRPr="00A6417B">
        <w:rPr>
          <w:i/>
        </w:rPr>
        <w:t>(Контрагентом)</w:t>
      </w:r>
      <w:r w:rsidRPr="00A6417B">
        <w:t xml:space="preserve"> от налогового органа, в том числе, в отношении Несформированного источника вычета НДС по любым операциям с участием (</w:t>
      </w:r>
      <w:r w:rsidRPr="00A6417B">
        <w:rPr>
          <w:i/>
        </w:rPr>
        <w:t>Соисполнителя</w:t>
      </w:r>
      <w:r w:rsidRPr="00A6417B">
        <w:t xml:space="preserve">)». </w:t>
      </w:r>
    </w:p>
    <w:p w:rsidR="00A6417B" w:rsidRPr="00A6417B" w:rsidRDefault="00A6417B" w:rsidP="00A6417B">
      <w:pPr>
        <w:ind w:firstLine="567"/>
        <w:jc w:val="both"/>
      </w:pPr>
      <w:r w:rsidRPr="00A6417B">
        <w:t xml:space="preserve">1.3.11. Все совершаемые </w:t>
      </w:r>
      <w:r w:rsidRPr="00A6417B">
        <w:rPr>
          <w:i/>
        </w:rPr>
        <w:t>(Контрагентом)</w:t>
      </w:r>
      <w:r w:rsidRPr="00A6417B">
        <w:t xml:space="preserve"> операции будут своевременно, полностью и достоверно отражены в счетах-фактурах и первичных документах (</w:t>
      </w:r>
      <w:r w:rsidRPr="00A6417B">
        <w:rPr>
          <w:i/>
        </w:rPr>
        <w:t>Контрагента</w:t>
      </w:r>
      <w:r w:rsidRPr="00A6417B">
        <w:t>) и в его обязательной бухгалтерской, налоговой, статистической и любой иной отчетности.</w:t>
      </w:r>
    </w:p>
    <w:p w:rsidR="00A6417B" w:rsidRPr="00A6417B" w:rsidRDefault="00A6417B" w:rsidP="00A6417B">
      <w:pPr>
        <w:ind w:firstLine="567"/>
        <w:jc w:val="both"/>
      </w:pPr>
      <w:r w:rsidRPr="00A6417B">
        <w:t xml:space="preserve">Будет требовать от соисполнителей, чтобы все совершаемые ими с </w:t>
      </w:r>
      <w:r w:rsidRPr="00A6417B">
        <w:rPr>
          <w:i/>
        </w:rPr>
        <w:t>(Контрагентом)</w:t>
      </w:r>
      <w:r w:rsidRPr="00A6417B">
        <w:t xml:space="preserve"> операции своевременно, полностью и достоверно отражались в их счетах-фактурах и первичных документах, а также в их обязательной бухгалтерской, налоговой, статистической и любой иной отчетности.</w:t>
      </w:r>
    </w:p>
    <w:p w:rsidR="00A6417B" w:rsidRPr="00A6417B" w:rsidRDefault="00A6417B" w:rsidP="00A6417B">
      <w:pPr>
        <w:ind w:firstLine="567"/>
        <w:jc w:val="both"/>
      </w:pPr>
      <w:r w:rsidRPr="00A6417B">
        <w:t xml:space="preserve">1.3.12. Предоставит </w:t>
      </w:r>
      <w:r w:rsidRPr="00A6417B">
        <w:rPr>
          <w:i/>
        </w:rPr>
        <w:t>(Обществу)</w:t>
      </w:r>
      <w:r w:rsidRPr="00A6417B">
        <w:t xml:space="preserve"> достоверные, полностью соответствующие законодательству РФ счета-фактуры и первичные документы, которые подлежат оформлению в рамках настоящего Договора. </w:t>
      </w:r>
    </w:p>
    <w:p w:rsidR="00A6417B" w:rsidRPr="00A6417B" w:rsidRDefault="00A6417B" w:rsidP="00A6417B">
      <w:pPr>
        <w:ind w:firstLine="567"/>
        <w:jc w:val="both"/>
      </w:pPr>
      <w:r w:rsidRPr="00A6417B">
        <w:t>Обеспечит предоставление соисполнителем</w:t>
      </w:r>
      <w:r w:rsidRPr="00A6417B">
        <w:rPr>
          <w:i/>
        </w:rPr>
        <w:t xml:space="preserve"> (Контрагенту) </w:t>
      </w:r>
      <w:r w:rsidRPr="00A6417B">
        <w:t xml:space="preserve">достоверных, полностью соответствующих законодательству РФ счетов-фактур и первичных документов, которые подлежат оформлению при исполнении (в целях исполнения) договоров, заключенных </w:t>
      </w:r>
      <w:r w:rsidRPr="00A6417B">
        <w:rPr>
          <w:i/>
        </w:rPr>
        <w:t>(Контрагентом)</w:t>
      </w:r>
      <w:r w:rsidRPr="00A6417B">
        <w:t xml:space="preserve"> и соисполнителем в целях исполнения настоящего Договора. </w:t>
      </w:r>
    </w:p>
    <w:p w:rsidR="00A6417B" w:rsidRPr="00A6417B" w:rsidRDefault="00A6417B" w:rsidP="00A6417B">
      <w:pPr>
        <w:ind w:firstLine="567"/>
        <w:jc w:val="both"/>
      </w:pPr>
      <w:r w:rsidRPr="00A6417B">
        <w:t>1.3.13. Предоставит (</w:t>
      </w:r>
      <w:r w:rsidRPr="00A6417B">
        <w:rPr>
          <w:i/>
        </w:rPr>
        <w:t xml:space="preserve">Обществу), </w:t>
      </w:r>
      <w:r w:rsidRPr="00A6417B">
        <w:t>или органам государственного контроля, или суду по первому требованию, а также обеспечит предоставление</w:t>
      </w:r>
      <w:r w:rsidRPr="00A6417B" w:rsidDel="005D543A">
        <w:rPr>
          <w:i/>
        </w:rPr>
        <w:t xml:space="preserve"> </w:t>
      </w:r>
      <w:r w:rsidRPr="00A6417B">
        <w:t>соисполнителем</w:t>
      </w:r>
      <w:r w:rsidRPr="00A6417B">
        <w:rPr>
          <w:i/>
        </w:rPr>
        <w:t xml:space="preserve"> </w:t>
      </w:r>
      <w:r w:rsidRPr="00A6417B">
        <w:t>и контрагентом соисполнителя в том числе, но не ограничиваясь этим, надлежащим образом заверенные копии:</w:t>
      </w:r>
    </w:p>
    <w:p w:rsidR="00A6417B" w:rsidRPr="00A6417B" w:rsidRDefault="00A6417B" w:rsidP="007D49C3">
      <w:pPr>
        <w:numPr>
          <w:ilvl w:val="0"/>
          <w:numId w:val="28"/>
        </w:numPr>
        <w:tabs>
          <w:tab w:val="left" w:pos="851"/>
        </w:tabs>
        <w:ind w:left="0" w:firstLine="567"/>
        <w:jc w:val="both"/>
      </w:pPr>
      <w:r w:rsidRPr="00A6417B">
        <w:t>документов, относящихся к осуществлению операций по исполнению настоящего Договора и договоров, заключенных в целях исполнения (во исполнение) настоящего Договора, и подтверждающих гарантии и заверения, указанные в настоящем разделе Особых условий,</w:t>
      </w:r>
    </w:p>
    <w:p w:rsidR="00A6417B" w:rsidRPr="00A6417B" w:rsidRDefault="00A6417B" w:rsidP="007D49C3">
      <w:pPr>
        <w:numPr>
          <w:ilvl w:val="0"/>
          <w:numId w:val="28"/>
        </w:numPr>
        <w:tabs>
          <w:tab w:val="left" w:pos="851"/>
        </w:tabs>
        <w:ind w:left="0" w:firstLine="567"/>
        <w:jc w:val="both"/>
      </w:pPr>
      <w:r w:rsidRPr="00A6417B">
        <w:t xml:space="preserve">документов, подтверждающих наличие у </w:t>
      </w:r>
      <w:r w:rsidRPr="00A6417B">
        <w:rPr>
          <w:i/>
        </w:rPr>
        <w:t>(Контрагента),</w:t>
      </w:r>
      <w:r w:rsidRPr="00A6417B">
        <w:t xml:space="preserve"> соисполнителя и контрагента соисполнителя имущественных и трудовых ресурсов, необходимых для исполнения настоящего Договора (и договоров, заключенных в целях исполнения (во исполнение) настоящего Договора) собственными силами и средствами, и (или) привлеченными силами и средствами соисполнителя, и (или) привлеченными силами и средствами контрагента соисполнителя. Состав таких документов и требования к ним аналогичны указанным в п.1.3.5 Особых условий.</w:t>
      </w:r>
    </w:p>
    <w:p w:rsidR="00A6417B" w:rsidRPr="00A6417B" w:rsidRDefault="00A6417B" w:rsidP="00A6417B">
      <w:pPr>
        <w:ind w:firstLine="567"/>
        <w:jc w:val="both"/>
      </w:pPr>
      <w:r w:rsidRPr="00A6417B">
        <w:t>1.4. (</w:t>
      </w:r>
      <w:r w:rsidRPr="00A6417B">
        <w:rPr>
          <w:i/>
        </w:rPr>
        <w:t>Контрагент</w:t>
      </w:r>
      <w:r w:rsidRPr="00A6417B">
        <w:t xml:space="preserve">) заверяет на момент подписания настоящего Договора и гарантирует (обязуется) в период действия настоящего Договора, а также в течение 3 (трех) лет после завершения года, в котором прекратилось его действие, </w:t>
      </w:r>
    </w:p>
    <w:p w:rsidR="00A6417B" w:rsidRPr="00A6417B" w:rsidRDefault="00A6417B" w:rsidP="00A6417B">
      <w:pPr>
        <w:tabs>
          <w:tab w:val="left" w:pos="993"/>
        </w:tabs>
        <w:ind w:firstLine="567"/>
        <w:jc w:val="both"/>
      </w:pPr>
      <w:r w:rsidRPr="00A6417B">
        <w:t>1)</w:t>
      </w:r>
      <w:r w:rsidRPr="00A6417B">
        <w:tab/>
        <w:t>не совершать действий, результатом которых будет изменение и (или) отзыв ранее предоставленного Согласия налогоплательщика,</w:t>
      </w:r>
    </w:p>
    <w:p w:rsidR="00A6417B" w:rsidRPr="00A6417B" w:rsidRDefault="00A6417B" w:rsidP="00A6417B">
      <w:pPr>
        <w:tabs>
          <w:tab w:val="left" w:pos="993"/>
        </w:tabs>
        <w:ind w:firstLine="567"/>
        <w:jc w:val="both"/>
      </w:pPr>
      <w:r w:rsidRPr="00A6417B">
        <w:t>2)</w:t>
      </w:r>
      <w:r w:rsidRPr="00A6417B">
        <w:tab/>
        <w:t xml:space="preserve"> что соисполнитель</w:t>
      </w:r>
      <w:r w:rsidRPr="00A6417B">
        <w:rPr>
          <w:i/>
        </w:rPr>
        <w:t xml:space="preserve"> </w:t>
      </w:r>
      <w:r w:rsidRPr="00A6417B">
        <w:t>и</w:t>
      </w:r>
      <w:r w:rsidRPr="00A6417B">
        <w:rPr>
          <w:i/>
        </w:rPr>
        <w:t xml:space="preserve"> </w:t>
      </w:r>
      <w:r w:rsidRPr="00A6417B">
        <w:t>контрагент</w:t>
      </w:r>
      <w:r w:rsidRPr="00A6417B">
        <w:rPr>
          <w:i/>
        </w:rPr>
        <w:t xml:space="preserve"> </w:t>
      </w:r>
      <w:r w:rsidRPr="00A6417B">
        <w:t>соисполнителя</w:t>
      </w:r>
      <w:r w:rsidRPr="00A6417B" w:rsidDel="009D3AE7">
        <w:t xml:space="preserve"> </w:t>
      </w:r>
      <w:r w:rsidRPr="00A6417B">
        <w:t>не будут совершать действий, результатом которых будет изменение и (или) отзыв ранее предоставленного</w:t>
      </w:r>
      <w:r w:rsidRPr="00A6417B" w:rsidDel="00F7786F">
        <w:t xml:space="preserve"> </w:t>
      </w:r>
      <w:r w:rsidRPr="00A6417B">
        <w:t xml:space="preserve">Согласия налогоплательщика. </w:t>
      </w:r>
    </w:p>
    <w:p w:rsidR="00A6417B" w:rsidRPr="00A6417B" w:rsidRDefault="00A6417B" w:rsidP="00A6417B">
      <w:pPr>
        <w:ind w:firstLine="567"/>
        <w:jc w:val="both"/>
      </w:pPr>
    </w:p>
    <w:p w:rsidR="00A6417B" w:rsidRPr="00A6417B" w:rsidRDefault="00A6417B" w:rsidP="00A6417B">
      <w:pPr>
        <w:ind w:firstLine="567"/>
        <w:jc w:val="both"/>
        <w:rPr>
          <w:b/>
        </w:rPr>
      </w:pPr>
      <w:bookmarkStart w:id="10" w:name="_Hlk99457931"/>
      <w:r w:rsidRPr="00A6417B">
        <w:rPr>
          <w:b/>
        </w:rPr>
        <w:t xml:space="preserve">2. Возмещение имущественных потерь и (или) убытков </w:t>
      </w:r>
    </w:p>
    <w:bookmarkEnd w:id="10"/>
    <w:p w:rsidR="00A6417B" w:rsidRPr="00A6417B" w:rsidRDefault="00A6417B" w:rsidP="00A6417B">
      <w:pPr>
        <w:ind w:firstLine="567"/>
        <w:jc w:val="both"/>
      </w:pPr>
      <w:r w:rsidRPr="00A6417B">
        <w:t>2.1. </w:t>
      </w:r>
      <w:r w:rsidRPr="00A6417B">
        <w:rPr>
          <w:i/>
        </w:rPr>
        <w:t>(Контрагент</w:t>
      </w:r>
      <w:r w:rsidRPr="00A6417B">
        <w:t xml:space="preserve">) обязуется возместить </w:t>
      </w:r>
      <w:r w:rsidRPr="00A6417B">
        <w:rPr>
          <w:i/>
        </w:rPr>
        <w:t>(Обществу)</w:t>
      </w:r>
      <w:r w:rsidRPr="00A6417B">
        <w:t xml:space="preserve"> полностью все имущественные потери (ст. 406.1 ГК РФ) и (или) убытки (ст. 15, ст. 393 ГК РФ), которые возникнут у </w:t>
      </w:r>
      <w:r w:rsidRPr="00A6417B">
        <w:rPr>
          <w:i/>
        </w:rPr>
        <w:t>(Общества</w:t>
      </w:r>
      <w:r w:rsidRPr="00A6417B">
        <w:t xml:space="preserve">) в случае принятия акта органа государственной власти (в частности, но не ограничиваясь этим, решения налогового органа или постановления о возбуждении уголовного дела), из которого будет следовать, что </w:t>
      </w:r>
      <w:r w:rsidRPr="00A6417B">
        <w:rPr>
          <w:i/>
        </w:rPr>
        <w:t>(Общество)</w:t>
      </w:r>
      <w:r w:rsidRPr="00A6417B">
        <w:t xml:space="preserve"> не вправе уменьшить налоговую базу и (или) сумму подлежащего уплате налога по операциям с (</w:t>
      </w:r>
      <w:r w:rsidRPr="00A6417B">
        <w:rPr>
          <w:i/>
        </w:rPr>
        <w:t>Контрагентом</w:t>
      </w:r>
      <w:r w:rsidRPr="00A6417B">
        <w:t>).</w:t>
      </w:r>
    </w:p>
    <w:p w:rsidR="00A6417B" w:rsidRPr="00A6417B" w:rsidRDefault="00A6417B" w:rsidP="00A6417B">
      <w:pPr>
        <w:ind w:firstLine="567"/>
        <w:jc w:val="both"/>
      </w:pPr>
      <w:r w:rsidRPr="00A6417B">
        <w:t>Для целей применения настоящего пункта Особых условий Стороны согласовали в пунктах 2.1.1 – 2.1.3 Особых условий следующее:</w:t>
      </w:r>
    </w:p>
    <w:p w:rsidR="00A6417B" w:rsidRPr="00A6417B" w:rsidRDefault="00A6417B" w:rsidP="00A6417B">
      <w:pPr>
        <w:ind w:firstLine="567"/>
        <w:jc w:val="both"/>
        <w:rPr>
          <w:i/>
        </w:rPr>
      </w:pPr>
      <w:r w:rsidRPr="00A6417B">
        <w:t xml:space="preserve">2.1.1. Заранее оцененный размер всех имущественных потерь и (или) убытков равен совокупности уплаченных и (или) подлежащих уплате </w:t>
      </w:r>
      <w:r w:rsidRPr="00A6417B">
        <w:rPr>
          <w:i/>
        </w:rPr>
        <w:t>(Обществом):</w:t>
      </w:r>
    </w:p>
    <w:p w:rsidR="00A6417B" w:rsidRPr="00A6417B" w:rsidRDefault="00A6417B" w:rsidP="007D49C3">
      <w:pPr>
        <w:numPr>
          <w:ilvl w:val="0"/>
          <w:numId w:val="37"/>
        </w:numPr>
        <w:tabs>
          <w:tab w:val="left" w:pos="993"/>
        </w:tabs>
        <w:ind w:left="0" w:firstLine="709"/>
        <w:jc w:val="both"/>
      </w:pPr>
      <w:r w:rsidRPr="00A6417B">
        <w:t xml:space="preserve">сумм налогов, в вычете которых </w:t>
      </w:r>
      <w:r w:rsidRPr="00A6417B">
        <w:rPr>
          <w:i/>
        </w:rPr>
        <w:t>(Обществу)</w:t>
      </w:r>
      <w:r w:rsidRPr="00A6417B">
        <w:t xml:space="preserve"> было отказано, </w:t>
      </w:r>
    </w:p>
    <w:p w:rsidR="00A6417B" w:rsidRPr="00A6417B" w:rsidRDefault="00A6417B" w:rsidP="007D49C3">
      <w:pPr>
        <w:numPr>
          <w:ilvl w:val="0"/>
          <w:numId w:val="37"/>
        </w:numPr>
        <w:tabs>
          <w:tab w:val="left" w:pos="993"/>
        </w:tabs>
        <w:ind w:left="0" w:firstLine="709"/>
        <w:jc w:val="both"/>
      </w:pPr>
      <w:r w:rsidRPr="00A6417B">
        <w:t xml:space="preserve">сумм налогов, уплаченных или подлежащих уплате </w:t>
      </w:r>
      <w:r w:rsidRPr="00A6417B">
        <w:rPr>
          <w:i/>
        </w:rPr>
        <w:t>(Обществом)</w:t>
      </w:r>
      <w:r w:rsidRPr="00A6417B">
        <w:t xml:space="preserve"> вследствие непризнания для целей налогообложения расходов по операциям, вытекающим из настоящего Договора, </w:t>
      </w:r>
    </w:p>
    <w:p w:rsidR="00A6417B" w:rsidRPr="00A6417B" w:rsidRDefault="00A6417B" w:rsidP="007D49C3">
      <w:pPr>
        <w:numPr>
          <w:ilvl w:val="0"/>
          <w:numId w:val="37"/>
        </w:numPr>
        <w:tabs>
          <w:tab w:val="left" w:pos="993"/>
        </w:tabs>
        <w:ind w:left="0" w:firstLine="709"/>
        <w:jc w:val="both"/>
      </w:pPr>
      <w:r w:rsidRPr="00A6417B">
        <w:t>суммы пени, размер которых будет определен в предусмотренном законодательством порядке,</w:t>
      </w:r>
    </w:p>
    <w:p w:rsidR="00A6417B" w:rsidRPr="00A6417B" w:rsidRDefault="00A6417B" w:rsidP="007D49C3">
      <w:pPr>
        <w:numPr>
          <w:ilvl w:val="0"/>
          <w:numId w:val="37"/>
        </w:numPr>
        <w:tabs>
          <w:tab w:val="left" w:pos="993"/>
        </w:tabs>
        <w:ind w:left="0" w:firstLine="709"/>
        <w:jc w:val="both"/>
      </w:pPr>
      <w:r w:rsidRPr="00A6417B">
        <w:t xml:space="preserve">суммы предъявленных </w:t>
      </w:r>
      <w:r w:rsidRPr="00A6417B">
        <w:rPr>
          <w:i/>
        </w:rPr>
        <w:t>(Обществу)</w:t>
      </w:r>
      <w:r w:rsidRPr="00A6417B">
        <w:t xml:space="preserve"> штрафов за неуплату (неполную уплату) налогов,</w:t>
      </w:r>
    </w:p>
    <w:p w:rsidR="00A6417B" w:rsidRPr="00A6417B" w:rsidRDefault="00A6417B" w:rsidP="007D49C3">
      <w:pPr>
        <w:numPr>
          <w:ilvl w:val="0"/>
          <w:numId w:val="37"/>
        </w:numPr>
        <w:tabs>
          <w:tab w:val="left" w:pos="993"/>
        </w:tabs>
        <w:ind w:left="0" w:firstLine="709"/>
        <w:jc w:val="both"/>
      </w:pPr>
      <w:r w:rsidRPr="00A6417B">
        <w:t xml:space="preserve">суммы в размере налога на прибыль организаций, подлежащего расчету Обществом с суммы внереализационных доходов на основании п. 3 ст. 250 НК РФ в связи с возмещением </w:t>
      </w:r>
      <w:r w:rsidRPr="00A6417B">
        <w:rPr>
          <w:i/>
        </w:rPr>
        <w:t>(Контрагентом)</w:t>
      </w:r>
      <w:r w:rsidRPr="00A6417B">
        <w:t xml:space="preserve"> всех имущественных потерь и (или) убытков </w:t>
      </w:r>
      <w:r w:rsidRPr="00A6417B">
        <w:rPr>
          <w:i/>
        </w:rPr>
        <w:t>(Общества)</w:t>
      </w:r>
      <w:r w:rsidRPr="00A6417B">
        <w:t>, определенных пунктом 2.1. Особых условий.</w:t>
      </w:r>
    </w:p>
    <w:p w:rsidR="00A6417B" w:rsidRPr="00A6417B" w:rsidRDefault="00A6417B" w:rsidP="00A6417B">
      <w:pPr>
        <w:ind w:firstLine="567"/>
        <w:jc w:val="both"/>
      </w:pPr>
      <w:r w:rsidRPr="00A6417B">
        <w:t xml:space="preserve">2.1.2. Акт органа государственной власти является достаточным доказательством имущественных потерь и (или) убытков </w:t>
      </w:r>
      <w:r w:rsidRPr="00A6417B">
        <w:rPr>
          <w:i/>
        </w:rPr>
        <w:t>(Общества)</w:t>
      </w:r>
      <w:r w:rsidRPr="00A6417B">
        <w:t xml:space="preserve"> вне зависимости от факта его обжалования.</w:t>
      </w:r>
    </w:p>
    <w:p w:rsidR="00A6417B" w:rsidRPr="00A6417B" w:rsidRDefault="00A6417B" w:rsidP="00A6417B">
      <w:pPr>
        <w:ind w:firstLine="567"/>
        <w:jc w:val="both"/>
      </w:pPr>
      <w:r w:rsidRPr="00A6417B">
        <w:t xml:space="preserve">По требованию </w:t>
      </w:r>
      <w:r w:rsidRPr="00A6417B">
        <w:rPr>
          <w:i/>
        </w:rPr>
        <w:t>(Общества)</w:t>
      </w:r>
      <w:r w:rsidRPr="00A6417B">
        <w:t xml:space="preserve"> (</w:t>
      </w:r>
      <w:r w:rsidRPr="00A6417B">
        <w:rPr>
          <w:i/>
        </w:rPr>
        <w:t>Контрагент</w:t>
      </w:r>
      <w:r w:rsidRPr="00A6417B">
        <w:t xml:space="preserve">) обязуется участвовать (а также обязуется предпринять меры по привлечению к такому участию соисполнителей и контрагентов соисполнителей по первому требованию </w:t>
      </w:r>
      <w:r w:rsidRPr="00A6417B">
        <w:rPr>
          <w:i/>
        </w:rPr>
        <w:t>(Общества</w:t>
      </w:r>
      <w:r w:rsidRPr="00A6417B">
        <w:t xml:space="preserve">) в обжалованиях акта(-ов) органа государственной власти, вынесенного(-ых) в отношении </w:t>
      </w:r>
      <w:r w:rsidRPr="00A6417B">
        <w:rPr>
          <w:i/>
        </w:rPr>
        <w:t>(Общества)</w:t>
      </w:r>
      <w:r w:rsidRPr="00A6417B">
        <w:t>, в части, касающейся сделок с участием (</w:t>
      </w:r>
      <w:r w:rsidRPr="00A6417B">
        <w:rPr>
          <w:i/>
        </w:rPr>
        <w:t>Контрагента</w:t>
      </w:r>
      <w:r w:rsidRPr="00A6417B">
        <w:t>), и (или) его соисполнителей, и (или) контрагентов</w:t>
      </w:r>
      <w:r w:rsidRPr="00A6417B">
        <w:rPr>
          <w:i/>
        </w:rPr>
        <w:t xml:space="preserve"> </w:t>
      </w:r>
      <w:r w:rsidRPr="00A6417B">
        <w:t xml:space="preserve">соисполнителей, и предоставлять по письменному или устному запросу </w:t>
      </w:r>
      <w:r w:rsidRPr="00A6417B">
        <w:rPr>
          <w:i/>
        </w:rPr>
        <w:t>(Общества)</w:t>
      </w:r>
      <w:r w:rsidRPr="00A6417B">
        <w:t xml:space="preserve"> информацию и документы.  </w:t>
      </w:r>
    </w:p>
    <w:p w:rsidR="00A6417B" w:rsidRPr="00A6417B" w:rsidRDefault="00A6417B" w:rsidP="00A6417B">
      <w:pPr>
        <w:ind w:firstLine="567"/>
        <w:jc w:val="both"/>
      </w:pPr>
      <w:r w:rsidRPr="00A6417B">
        <w:rPr>
          <w:i/>
        </w:rPr>
        <w:t>(Общество)</w:t>
      </w:r>
      <w:r w:rsidRPr="00A6417B">
        <w:t xml:space="preserve"> по запросу (</w:t>
      </w:r>
      <w:r w:rsidRPr="00A6417B">
        <w:rPr>
          <w:i/>
        </w:rPr>
        <w:t>Контрагента</w:t>
      </w:r>
      <w:r w:rsidRPr="00A6417B">
        <w:t>) окажет содействие в участии (</w:t>
      </w:r>
      <w:r w:rsidRPr="00A6417B">
        <w:rPr>
          <w:i/>
        </w:rPr>
        <w:t>Контрагента)</w:t>
      </w:r>
      <w:r w:rsidRPr="00A6417B">
        <w:t xml:space="preserve"> и (или) соисполнителей </w:t>
      </w:r>
      <w:r w:rsidRPr="00A6417B">
        <w:rPr>
          <w:i/>
        </w:rPr>
        <w:t>(Контрагента),</w:t>
      </w:r>
      <w:r w:rsidRPr="00A6417B">
        <w:t xml:space="preserve"> и (или) контрагентов соисполнителей</w:t>
      </w:r>
      <w:r w:rsidRPr="00A6417B">
        <w:rPr>
          <w:i/>
        </w:rPr>
        <w:t xml:space="preserve"> </w:t>
      </w:r>
      <w:r w:rsidRPr="00A6417B">
        <w:t xml:space="preserve">в процессе обжалования на стороне </w:t>
      </w:r>
      <w:r w:rsidRPr="00A6417B">
        <w:rPr>
          <w:i/>
        </w:rPr>
        <w:t>(Общества)</w:t>
      </w:r>
      <w:r w:rsidRPr="00A6417B">
        <w:t xml:space="preserve"> акта органа государственной власти, вынесенного в отношении </w:t>
      </w:r>
      <w:r w:rsidRPr="00A6417B">
        <w:rPr>
          <w:i/>
        </w:rPr>
        <w:t>(Общества)</w:t>
      </w:r>
      <w:r w:rsidRPr="00A6417B">
        <w:t>, в части, касающейся сделок с участием (</w:t>
      </w:r>
      <w:r w:rsidRPr="00A6417B">
        <w:rPr>
          <w:i/>
        </w:rPr>
        <w:t>Контрагента</w:t>
      </w:r>
      <w:r w:rsidRPr="00A6417B">
        <w:t>), и (или) соисполнителей, и (или) контрагентов</w:t>
      </w:r>
      <w:r w:rsidRPr="00A6417B">
        <w:rPr>
          <w:i/>
        </w:rPr>
        <w:t xml:space="preserve"> </w:t>
      </w:r>
      <w:r w:rsidRPr="00A6417B">
        <w:t>соисполнителей.</w:t>
      </w:r>
    </w:p>
    <w:p w:rsidR="00A6417B" w:rsidRPr="00A6417B" w:rsidRDefault="00A6417B" w:rsidP="00A6417B">
      <w:pPr>
        <w:ind w:firstLine="567"/>
        <w:jc w:val="both"/>
      </w:pPr>
      <w:r w:rsidRPr="00A6417B">
        <w:t>2.1.3. (</w:t>
      </w:r>
      <w:r w:rsidRPr="00A6417B">
        <w:rPr>
          <w:i/>
        </w:rPr>
        <w:t>Контрагент</w:t>
      </w:r>
      <w:r w:rsidRPr="00A6417B">
        <w:t xml:space="preserve">) обязуется возместить </w:t>
      </w:r>
      <w:r w:rsidRPr="00A6417B">
        <w:rPr>
          <w:i/>
        </w:rPr>
        <w:t>(Обществу)</w:t>
      </w:r>
      <w:r w:rsidRPr="00A6417B">
        <w:t xml:space="preserve"> все имущественные потери и (или) убытки </w:t>
      </w:r>
      <w:r w:rsidRPr="00A6417B">
        <w:rPr>
          <w:i/>
        </w:rPr>
        <w:t>(Общества)</w:t>
      </w:r>
      <w:r w:rsidRPr="00A6417B">
        <w:t xml:space="preserve"> в течение 5 (пяти) рабочих дней с даты получения (</w:t>
      </w:r>
      <w:r w:rsidRPr="00A6417B">
        <w:rPr>
          <w:i/>
        </w:rPr>
        <w:t>Контрагент</w:t>
      </w:r>
      <w:r w:rsidRPr="00A6417B">
        <w:t xml:space="preserve">ом) соответствующего требования </w:t>
      </w:r>
      <w:r w:rsidRPr="00A6417B">
        <w:rPr>
          <w:i/>
        </w:rPr>
        <w:t>(Общества)</w:t>
      </w:r>
      <w:r w:rsidRPr="00A6417B">
        <w:t xml:space="preserve">. </w:t>
      </w:r>
    </w:p>
    <w:p w:rsidR="00A6417B" w:rsidRPr="00A6417B" w:rsidRDefault="00A6417B" w:rsidP="00A6417B">
      <w:pPr>
        <w:ind w:firstLine="567"/>
        <w:jc w:val="both"/>
      </w:pPr>
      <w:r w:rsidRPr="00A6417B">
        <w:t>В случае направления указанного требования по почте заказным письмом оно считается полученным (</w:t>
      </w:r>
      <w:r w:rsidRPr="00A6417B">
        <w:rPr>
          <w:i/>
        </w:rPr>
        <w:t>Контрагентом</w:t>
      </w:r>
      <w:r w:rsidRPr="00A6417B">
        <w:t xml:space="preserve">) по истечении 6 (шести) дней с даты направления заказного письма. </w:t>
      </w:r>
    </w:p>
    <w:p w:rsidR="00A6417B" w:rsidRPr="00A6417B" w:rsidRDefault="00A6417B" w:rsidP="00A6417B">
      <w:pPr>
        <w:ind w:firstLine="567"/>
        <w:jc w:val="both"/>
      </w:pPr>
      <w:r w:rsidRPr="00A6417B">
        <w:t xml:space="preserve">Если </w:t>
      </w:r>
      <w:r w:rsidRPr="00A6417B">
        <w:rPr>
          <w:i/>
        </w:rPr>
        <w:t>(Контрагент)</w:t>
      </w:r>
      <w:r w:rsidRPr="00A6417B">
        <w:t xml:space="preserve"> изменил свой адрес места нахождения, не сообщив новый адрес места нахождения </w:t>
      </w:r>
      <w:r w:rsidRPr="00A6417B">
        <w:rPr>
          <w:i/>
        </w:rPr>
        <w:t>(Обществу),</w:t>
      </w:r>
      <w:r w:rsidRPr="00A6417B">
        <w:t xml:space="preserve"> и </w:t>
      </w:r>
      <w:r w:rsidRPr="00A6417B">
        <w:rPr>
          <w:i/>
        </w:rPr>
        <w:t>(Общество)</w:t>
      </w:r>
      <w:r w:rsidRPr="00A6417B">
        <w:t xml:space="preserve"> направило указанное требование по последнему сообщенному ему адресу (</w:t>
      </w:r>
      <w:r w:rsidRPr="00A6417B">
        <w:rPr>
          <w:i/>
        </w:rPr>
        <w:t>Контрагента)</w:t>
      </w:r>
      <w:r w:rsidRPr="00A6417B">
        <w:t>, такое требование считается полученным (</w:t>
      </w:r>
      <w:r w:rsidRPr="00A6417B">
        <w:rPr>
          <w:i/>
        </w:rPr>
        <w:t>Контрагентом</w:t>
      </w:r>
      <w:r w:rsidRPr="00A6417B">
        <w:t>) по истечении 6 (шести) дней с даты направления заказного письма по последнему, сообщенному (</w:t>
      </w:r>
      <w:r w:rsidRPr="00A6417B">
        <w:rPr>
          <w:i/>
        </w:rPr>
        <w:t xml:space="preserve">Контрагентом) (Обществу) </w:t>
      </w:r>
      <w:r w:rsidRPr="00A6417B">
        <w:t>адресу.</w:t>
      </w:r>
    </w:p>
    <w:p w:rsidR="00A6417B" w:rsidRPr="00A6417B" w:rsidRDefault="00A6417B" w:rsidP="00A6417B">
      <w:pPr>
        <w:ind w:firstLine="567"/>
        <w:jc w:val="both"/>
      </w:pPr>
      <w:r w:rsidRPr="00A6417B">
        <w:t>2.2. (</w:t>
      </w:r>
      <w:r w:rsidRPr="00A6417B">
        <w:rPr>
          <w:i/>
        </w:rPr>
        <w:t>Контрагент</w:t>
      </w:r>
      <w:r w:rsidRPr="00A6417B">
        <w:t xml:space="preserve">) обязуется возместить </w:t>
      </w:r>
      <w:r w:rsidRPr="00A6417B">
        <w:rPr>
          <w:i/>
        </w:rPr>
        <w:t>(Обществу)</w:t>
      </w:r>
      <w:r w:rsidRPr="00A6417B">
        <w:t xml:space="preserve"> полностью все имущественные потери и (или) убытки </w:t>
      </w:r>
      <w:r w:rsidRPr="00A6417B">
        <w:rPr>
          <w:i/>
        </w:rPr>
        <w:t>(Общества)</w:t>
      </w:r>
      <w:r w:rsidRPr="00A6417B">
        <w:t>, которые возникнут в случае неурегулирования ситуации в отношении Несформированного источника вычета НДС по операциям с участием (</w:t>
      </w:r>
      <w:r w:rsidRPr="00A6417B">
        <w:rPr>
          <w:i/>
        </w:rPr>
        <w:t>Контрагента</w:t>
      </w:r>
      <w:r w:rsidRPr="00A6417B">
        <w:t xml:space="preserve">), если вследствие такого неурегулирования </w:t>
      </w:r>
      <w:r w:rsidRPr="00A6417B">
        <w:rPr>
          <w:i/>
        </w:rPr>
        <w:t>(Общество)</w:t>
      </w:r>
      <w:r w:rsidRPr="00A6417B">
        <w:t xml:space="preserve"> добровольно отказалось от принятия к вычету суммы подлежащего уплате налога по операциям, совершенным в рамках настоящего Договора. </w:t>
      </w:r>
    </w:p>
    <w:p w:rsidR="00A6417B" w:rsidRPr="00A6417B" w:rsidRDefault="00A6417B" w:rsidP="00A6417B">
      <w:pPr>
        <w:ind w:firstLine="567"/>
        <w:jc w:val="both"/>
      </w:pPr>
      <w:r w:rsidRPr="00A6417B">
        <w:t xml:space="preserve">Для целей применения настоящего пункта Особых условий Стороны согласовали в пунктах 2.2.1. – 2.2.4. Особых условий следующее: </w:t>
      </w:r>
    </w:p>
    <w:p w:rsidR="00A6417B" w:rsidRPr="00A6417B" w:rsidRDefault="00A6417B" w:rsidP="00A6417B">
      <w:pPr>
        <w:ind w:firstLine="567"/>
        <w:jc w:val="both"/>
      </w:pPr>
      <w:r w:rsidRPr="00A6417B">
        <w:t xml:space="preserve">2.2.1. Стороны достигли соглашения, что: </w:t>
      </w:r>
    </w:p>
    <w:p w:rsidR="00A6417B" w:rsidRPr="00A6417B" w:rsidRDefault="00A6417B" w:rsidP="00A6417B">
      <w:pPr>
        <w:tabs>
          <w:tab w:val="left" w:pos="851"/>
        </w:tabs>
        <w:ind w:firstLine="567"/>
        <w:jc w:val="both"/>
      </w:pPr>
      <w:r w:rsidRPr="00A6417B">
        <w:t>1)</w:t>
      </w:r>
      <w:r w:rsidRPr="00A6417B">
        <w:tab/>
        <w:t>Заранее оцененный размер имущественных потерь и (или) убытков, которые (</w:t>
      </w:r>
      <w:r w:rsidRPr="00A6417B">
        <w:rPr>
          <w:i/>
        </w:rPr>
        <w:t>Контрагент</w:t>
      </w:r>
      <w:r w:rsidRPr="00A6417B">
        <w:t xml:space="preserve">) обязуется возместить </w:t>
      </w:r>
      <w:r w:rsidRPr="00A6417B">
        <w:rPr>
          <w:i/>
        </w:rPr>
        <w:t>(Обществу)</w:t>
      </w:r>
      <w:r w:rsidRPr="00A6417B">
        <w:t xml:space="preserve"> в случае добровольного отказа </w:t>
      </w:r>
      <w:r w:rsidRPr="00A6417B">
        <w:rPr>
          <w:i/>
        </w:rPr>
        <w:t>(Общества)</w:t>
      </w:r>
      <w:r w:rsidRPr="00A6417B">
        <w:t xml:space="preserve"> от получения налоговой выгоды по операциям с (</w:t>
      </w:r>
      <w:r w:rsidRPr="00A6417B">
        <w:rPr>
          <w:i/>
        </w:rPr>
        <w:t>Контрагентом</w:t>
      </w:r>
      <w:r w:rsidRPr="00A6417B">
        <w:t>) вследствие отказа от принятия к вычету НДС, равен совокупности следующих потерь:</w:t>
      </w:r>
    </w:p>
    <w:p w:rsidR="00A6417B" w:rsidRPr="00A6417B" w:rsidRDefault="00A6417B" w:rsidP="00A6417B">
      <w:pPr>
        <w:numPr>
          <w:ilvl w:val="1"/>
          <w:numId w:val="27"/>
        </w:numPr>
        <w:tabs>
          <w:tab w:val="left" w:pos="851"/>
        </w:tabs>
        <w:ind w:left="0" w:firstLine="567"/>
        <w:jc w:val="both"/>
      </w:pPr>
      <w:r w:rsidRPr="00A6417B">
        <w:t xml:space="preserve">суммы, эквивалентной сумме НДС, которая была уплачена в составе стоимости товаров (работ, услуг) по настоящему Договору, за налоговый период, в котором были выявлены признаки Несформированного источника вычета НДС, </w:t>
      </w:r>
    </w:p>
    <w:p w:rsidR="00A6417B" w:rsidRPr="00A6417B" w:rsidRDefault="00A6417B" w:rsidP="00A6417B">
      <w:pPr>
        <w:numPr>
          <w:ilvl w:val="1"/>
          <w:numId w:val="27"/>
        </w:numPr>
        <w:tabs>
          <w:tab w:val="left" w:pos="851"/>
        </w:tabs>
        <w:ind w:left="0" w:firstLine="567"/>
        <w:jc w:val="both"/>
      </w:pPr>
      <w:r w:rsidRPr="00A6417B">
        <w:t xml:space="preserve">суммы, эквивалентной сумме пеней, которая была уплачена </w:t>
      </w:r>
      <w:r w:rsidRPr="00A6417B">
        <w:rPr>
          <w:i/>
        </w:rPr>
        <w:t>(Обществом)</w:t>
      </w:r>
      <w:r w:rsidRPr="00A6417B">
        <w:t xml:space="preserve"> в связи с доплатой НДС вследствие добровольного отказа </w:t>
      </w:r>
      <w:r w:rsidRPr="00A6417B">
        <w:rPr>
          <w:i/>
        </w:rPr>
        <w:t>(Общества)</w:t>
      </w:r>
      <w:r w:rsidRPr="00A6417B">
        <w:t xml:space="preserve"> от принятия НДС к вычету, а также</w:t>
      </w:r>
    </w:p>
    <w:p w:rsidR="00A6417B" w:rsidRPr="00A6417B" w:rsidRDefault="00A6417B" w:rsidP="00A6417B">
      <w:pPr>
        <w:numPr>
          <w:ilvl w:val="1"/>
          <w:numId w:val="27"/>
        </w:numPr>
        <w:tabs>
          <w:tab w:val="left" w:pos="851"/>
        </w:tabs>
        <w:ind w:left="0" w:firstLine="567"/>
        <w:jc w:val="both"/>
      </w:pPr>
      <w:r w:rsidRPr="00A6417B">
        <w:t>суммы в размере налога на прибыль организаций, исчисленного</w:t>
      </w:r>
      <w:r w:rsidRPr="00A6417B">
        <w:rPr>
          <w:i/>
        </w:rPr>
        <w:t xml:space="preserve"> (Обществом)</w:t>
      </w:r>
      <w:r w:rsidRPr="00A6417B">
        <w:t xml:space="preserve"> с суммы внереализационных доходов на основании п. 3 ст. 250 НК РФ в связи с возмещением </w:t>
      </w:r>
      <w:r w:rsidRPr="00A6417B">
        <w:rPr>
          <w:i/>
        </w:rPr>
        <w:t>(Контрагентом)</w:t>
      </w:r>
      <w:r w:rsidRPr="00A6417B">
        <w:t xml:space="preserve"> имущественных потерь, определенных настоящим пунктом Особых условий.</w:t>
      </w:r>
    </w:p>
    <w:p w:rsidR="00A6417B" w:rsidRPr="00A6417B" w:rsidRDefault="00A6417B" w:rsidP="00A6417B">
      <w:pPr>
        <w:tabs>
          <w:tab w:val="left" w:pos="851"/>
        </w:tabs>
        <w:ind w:firstLine="567"/>
        <w:jc w:val="both"/>
      </w:pPr>
      <w:r w:rsidRPr="00A6417B">
        <w:t>2)</w:t>
      </w:r>
      <w:r w:rsidRPr="00A6417B">
        <w:tab/>
        <w:t>Существенное значение для возможности принятия к вычету НДС имеет наличие сформированного в бюджете источника применения такого вычета, в связи с чем (</w:t>
      </w:r>
      <w:r w:rsidRPr="00A6417B">
        <w:rPr>
          <w:i/>
        </w:rPr>
        <w:t>Контрагент</w:t>
      </w:r>
      <w:r w:rsidRPr="00A6417B">
        <w:t xml:space="preserve">) признает, что получение </w:t>
      </w:r>
      <w:r w:rsidRPr="00A6417B">
        <w:rPr>
          <w:i/>
        </w:rPr>
        <w:t>(Обществом)</w:t>
      </w:r>
      <w:r w:rsidRPr="00A6417B">
        <w:t xml:space="preserve"> от территориального налогового органа письма с информацией о наличии сведений о признаках Н</w:t>
      </w:r>
      <w:r w:rsidRPr="00A6417B">
        <w:rPr>
          <w:bCs/>
        </w:rPr>
        <w:t xml:space="preserve">есформированного источника вычета НДС (информации об </w:t>
      </w:r>
      <w:r w:rsidRPr="00A6417B">
        <w:t xml:space="preserve">отсутствии в бюджете сформированного источника для применения </w:t>
      </w:r>
      <w:r w:rsidRPr="00A6417B">
        <w:rPr>
          <w:i/>
        </w:rPr>
        <w:t>(Обществом)</w:t>
      </w:r>
      <w:r w:rsidRPr="00A6417B">
        <w:t xml:space="preserve"> вычета НДС) является достаточным основанием для добровольного отказа </w:t>
      </w:r>
      <w:r w:rsidRPr="00A6417B">
        <w:rPr>
          <w:i/>
        </w:rPr>
        <w:t>(Общества)</w:t>
      </w:r>
      <w:r w:rsidRPr="00A6417B">
        <w:t xml:space="preserve"> от принятия к вычету НДС по операциям </w:t>
      </w:r>
      <w:r w:rsidRPr="00A6417B">
        <w:rPr>
          <w:i/>
        </w:rPr>
        <w:t>(Общества)</w:t>
      </w:r>
      <w:r w:rsidRPr="00A6417B">
        <w:t xml:space="preserve"> с </w:t>
      </w:r>
      <w:r w:rsidRPr="00A6417B">
        <w:rPr>
          <w:i/>
        </w:rPr>
        <w:t>(Контрагентом)</w:t>
      </w:r>
      <w:r w:rsidRPr="00A6417B">
        <w:t xml:space="preserve"> и не будет требовать от </w:t>
      </w:r>
      <w:r w:rsidRPr="00A6417B">
        <w:rPr>
          <w:i/>
        </w:rPr>
        <w:t>(Общества)</w:t>
      </w:r>
      <w:r w:rsidRPr="00A6417B">
        <w:t xml:space="preserve"> доказывания иных обстоятельств в обоснование добровольного отказа </w:t>
      </w:r>
      <w:r w:rsidRPr="00A6417B">
        <w:rPr>
          <w:i/>
        </w:rPr>
        <w:t>(Общества)</w:t>
      </w:r>
      <w:r w:rsidRPr="00A6417B">
        <w:t xml:space="preserve"> от принятия сумм НДС к вычету (термины «вычет НДС» и «вычет суммы НДС» для целей настоящих Особых условий равнозначны).</w:t>
      </w:r>
    </w:p>
    <w:p w:rsidR="00A6417B" w:rsidRPr="00A6417B" w:rsidRDefault="00A6417B" w:rsidP="00A6417B">
      <w:pPr>
        <w:ind w:firstLine="567"/>
        <w:jc w:val="both"/>
      </w:pPr>
      <w:r w:rsidRPr="00A6417B">
        <w:t>Для целей выполнения Особых условий Стороны соглашаются, что письмо с информацией о наличии сведений о признаках Н</w:t>
      </w:r>
      <w:r w:rsidRPr="00A6417B">
        <w:rPr>
          <w:bCs/>
        </w:rPr>
        <w:t xml:space="preserve">есформированного источника вычета НДС (информация об </w:t>
      </w:r>
      <w:r w:rsidRPr="00A6417B">
        <w:t xml:space="preserve">отсутствии в бюджете сформированного источника для применения </w:t>
      </w:r>
      <w:r w:rsidRPr="00A6417B">
        <w:rPr>
          <w:i/>
        </w:rPr>
        <w:t>(Обществом)</w:t>
      </w:r>
      <w:r w:rsidRPr="00A6417B">
        <w:t xml:space="preserve"> вычета НДС, или с информацией об урегулировании (неурегулировании) ситуации в отношении Несформированного источника вычета НДС) может быть направлено территориальным налоговым органом </w:t>
      </w:r>
      <w:r w:rsidRPr="00A6417B">
        <w:rPr>
          <w:i/>
        </w:rPr>
        <w:t>(Обществу)</w:t>
      </w:r>
      <w:r w:rsidRPr="00A6417B">
        <w:t xml:space="preserve"> в любом виде, в частности, но не ограничиваясь этим, в виде «письма», «информации», «сообщения», «информационного письма». Далее по тексту Особых условий документ, содержащий информацию о наличии (урегулировании, неурегулировании) Несформированного источника вычета НДС, именуется Сторонами как Информационное письмо (о наличии соответствующего обстоятельства).</w:t>
      </w:r>
    </w:p>
    <w:p w:rsidR="00A6417B" w:rsidRPr="00A6417B" w:rsidRDefault="00A6417B" w:rsidP="007D49C3">
      <w:pPr>
        <w:tabs>
          <w:tab w:val="left" w:pos="851"/>
        </w:tabs>
        <w:ind w:firstLine="567"/>
        <w:jc w:val="both"/>
      </w:pPr>
      <w:r w:rsidRPr="00A6417B">
        <w:t>3)</w:t>
      </w:r>
      <w:r w:rsidRPr="00A6417B">
        <w:tab/>
        <w:t xml:space="preserve">Добровольный отказ </w:t>
      </w:r>
      <w:r w:rsidRPr="00A6417B">
        <w:rPr>
          <w:i/>
        </w:rPr>
        <w:t>(Общества)</w:t>
      </w:r>
      <w:r w:rsidRPr="00A6417B">
        <w:t xml:space="preserve"> от принятия сумм НДС к вычету выражается в подаче </w:t>
      </w:r>
      <w:r w:rsidRPr="00A6417B">
        <w:rPr>
          <w:i/>
        </w:rPr>
        <w:t>(Обществом)</w:t>
      </w:r>
      <w:r w:rsidRPr="00A6417B">
        <w:t xml:space="preserve"> в налоговый орган уточненной налоговой декларации с полным или частичным исключением из нее операций, совершенных по настоящему Договору с </w:t>
      </w:r>
      <w:r w:rsidRPr="00A6417B">
        <w:rPr>
          <w:i/>
        </w:rPr>
        <w:t>(Контрагентом</w:t>
      </w:r>
      <w:r w:rsidRPr="00A6417B">
        <w:t>).</w:t>
      </w:r>
    </w:p>
    <w:p w:rsidR="00A6417B" w:rsidRPr="00A6417B" w:rsidRDefault="00A6417B" w:rsidP="007D49C3">
      <w:pPr>
        <w:tabs>
          <w:tab w:val="left" w:pos="851"/>
        </w:tabs>
        <w:ind w:firstLine="567"/>
        <w:jc w:val="both"/>
      </w:pPr>
      <w:r w:rsidRPr="00A6417B">
        <w:t>4)</w:t>
      </w:r>
      <w:r w:rsidRPr="00A6417B">
        <w:tab/>
        <w:t xml:space="preserve">Несформированный источник вычета НДС возникает не только в связи с совершением сделки непосредственно между </w:t>
      </w:r>
      <w:r w:rsidRPr="00A6417B">
        <w:rPr>
          <w:i/>
        </w:rPr>
        <w:t>(Обществом)</w:t>
      </w:r>
      <w:r w:rsidRPr="00A6417B">
        <w:t xml:space="preserve"> и </w:t>
      </w:r>
      <w:r w:rsidRPr="00A6417B">
        <w:rPr>
          <w:i/>
        </w:rPr>
        <w:t>(Контрагентом)</w:t>
      </w:r>
      <w:r w:rsidRPr="00A6417B">
        <w:t>, но и в случаях, если НДС, исчисленный любым участником цепочки поставщиков товаров (работ, услуг), не поступил в бюджет и это привело к формированию в ПК «АСК НДС-2» (или ином программном комплексе, используемом налоговым органом) данных о наличии признаков Несформированного источника вычета НДС.</w:t>
      </w:r>
    </w:p>
    <w:p w:rsidR="00A6417B" w:rsidRPr="00A6417B" w:rsidRDefault="00A6417B" w:rsidP="00A6417B">
      <w:pPr>
        <w:ind w:firstLine="567"/>
        <w:jc w:val="both"/>
      </w:pPr>
      <w:r w:rsidRPr="00A6417B">
        <w:t>При этом для целей регулирования между Сторонами ситуаций, связанных с Несформированным источником вычета НДС, Стороны согласились считать, что под  цепочкой поставщиков товаров (работ, услуг)</w:t>
      </w:r>
      <w:r w:rsidRPr="00A6417B">
        <w:rPr>
          <w:i/>
        </w:rPr>
        <w:t xml:space="preserve"> </w:t>
      </w:r>
      <w:r w:rsidRPr="00A6417B">
        <w:t>(далее также</w:t>
      </w:r>
      <w:r w:rsidRPr="00A6417B">
        <w:rPr>
          <w:i/>
        </w:rPr>
        <w:t xml:space="preserve"> </w:t>
      </w:r>
      <w:r w:rsidRPr="00A6417B">
        <w:t>цепочка</w:t>
      </w:r>
      <w:r w:rsidRPr="00A6417B">
        <w:rPr>
          <w:i/>
        </w:rPr>
        <w:t>)</w:t>
      </w:r>
      <w:r w:rsidRPr="00A6417B">
        <w:t xml:space="preserve"> понимается</w:t>
      </w:r>
      <w:r w:rsidRPr="00A6417B">
        <w:rPr>
          <w:b/>
        </w:rPr>
        <w:t xml:space="preserve"> </w:t>
      </w:r>
      <w:r w:rsidRPr="00A6417B">
        <w:t>последовательность связанных договорными отношениями лиц (далее – участники цепочки, в единственном числе - участник цепочки), в которой каждый предшествующий участник цепочки выступает в качестве поставщика товара (подрядчика, выполняющего работы; исполнителя, оказывающего услуги) по отношению к последующему участнику цепочки вплоть до</w:t>
      </w:r>
      <w:r w:rsidRPr="00A6417B">
        <w:rPr>
          <w:i/>
        </w:rPr>
        <w:t xml:space="preserve"> (Общества).</w:t>
      </w:r>
    </w:p>
    <w:p w:rsidR="00A6417B" w:rsidRPr="00A6417B" w:rsidRDefault="00A6417B" w:rsidP="00A6417B">
      <w:pPr>
        <w:tabs>
          <w:tab w:val="left" w:pos="851"/>
        </w:tabs>
        <w:ind w:firstLine="567"/>
        <w:jc w:val="both"/>
      </w:pPr>
      <w:r w:rsidRPr="00A6417B">
        <w:t>5)</w:t>
      </w:r>
      <w:r w:rsidRPr="00A6417B">
        <w:tab/>
        <w:t>Способом урегулирования ситуации в отношении Несформированного источника вычета НДС признается любой из следующих способов:</w:t>
      </w:r>
    </w:p>
    <w:p w:rsidR="00A6417B" w:rsidRPr="00A6417B" w:rsidRDefault="00A6417B" w:rsidP="00A6417B">
      <w:pPr>
        <w:tabs>
          <w:tab w:val="left" w:pos="851"/>
        </w:tabs>
        <w:ind w:firstLine="567"/>
        <w:jc w:val="both"/>
      </w:pPr>
      <w:r w:rsidRPr="00A6417B">
        <w:rPr>
          <w:lang w:val="en-US"/>
        </w:rPr>
        <w:t>a</w:t>
      </w:r>
      <w:r w:rsidRPr="00A6417B">
        <w:t>)</w:t>
      </w:r>
      <w:r w:rsidRPr="00A6417B">
        <w:tab/>
        <w:t xml:space="preserve">устранение признаков Несформированного источника вычета НДС, которое осуществляется путем формирования проблемным участником цепочки в бюджете источника применения </w:t>
      </w:r>
      <w:r w:rsidRPr="00A6417B">
        <w:rPr>
          <w:i/>
        </w:rPr>
        <w:t>(Обществом)</w:t>
      </w:r>
      <w:r w:rsidRPr="00A6417B">
        <w:t xml:space="preserve"> вычета НДС, т.е. путем декларирования и уплаты в бюджет суммы НДС, необходимой для формирования источника вычета НДС последующими участниками</w:t>
      </w:r>
      <w:r w:rsidRPr="00A6417B" w:rsidDel="00F64809">
        <w:t xml:space="preserve"> </w:t>
      </w:r>
      <w:r w:rsidRPr="00A6417B">
        <w:t xml:space="preserve">цепочки и </w:t>
      </w:r>
      <w:r w:rsidRPr="00A6417B">
        <w:rPr>
          <w:i/>
        </w:rPr>
        <w:t>(Обществом)</w:t>
      </w:r>
      <w:r w:rsidRPr="00A6417B">
        <w:t>.</w:t>
      </w:r>
    </w:p>
    <w:p w:rsidR="00A6417B" w:rsidRPr="00A6417B" w:rsidRDefault="00A6417B" w:rsidP="00A6417B">
      <w:pPr>
        <w:ind w:firstLine="567"/>
        <w:jc w:val="both"/>
      </w:pPr>
      <w:r w:rsidRPr="00A6417B">
        <w:t>При этом под проблемным участником цепочки поставщиков</w:t>
      </w:r>
      <w:r w:rsidRPr="00A6417B">
        <w:rPr>
          <w:b/>
          <w:i/>
        </w:rPr>
        <w:t xml:space="preserve"> </w:t>
      </w:r>
      <w:r w:rsidRPr="00A6417B">
        <w:t>понимается</w:t>
      </w:r>
      <w:r w:rsidRPr="00A6417B">
        <w:rPr>
          <w:b/>
          <w:i/>
        </w:rPr>
        <w:t xml:space="preserve"> </w:t>
      </w:r>
      <w:r w:rsidRPr="00A6417B">
        <w:t>участник цепочки, действия и (или) бездействие которого привели к возникновению признаков Несформированного источника вычета НДС;</w:t>
      </w:r>
    </w:p>
    <w:p w:rsidR="00A6417B" w:rsidRPr="00A6417B" w:rsidRDefault="00A6417B" w:rsidP="00A6417B">
      <w:pPr>
        <w:tabs>
          <w:tab w:val="left" w:pos="851"/>
        </w:tabs>
        <w:ind w:firstLine="567"/>
        <w:jc w:val="both"/>
      </w:pPr>
      <w:r w:rsidRPr="00A6417B">
        <w:rPr>
          <w:lang w:val="en-US"/>
        </w:rPr>
        <w:t>b</w:t>
      </w:r>
      <w:r w:rsidRPr="00A6417B">
        <w:t>)</w:t>
      </w:r>
      <w:r w:rsidRPr="00A6417B">
        <w:tab/>
        <w:t xml:space="preserve">формирование источника применения </w:t>
      </w:r>
      <w:r w:rsidRPr="00A6417B">
        <w:rPr>
          <w:i/>
        </w:rPr>
        <w:t>(Обществом)</w:t>
      </w:r>
      <w:r w:rsidRPr="00A6417B">
        <w:t xml:space="preserve"> вычета НДС любым последующим участником цепочки по отношению к проблемному участнику цепочки путем отказа от принятия этим последующим участником цепочки к вычету НДС по операции с контрагентом - предшествующим участником цепочки;</w:t>
      </w:r>
    </w:p>
    <w:p w:rsidR="00A6417B" w:rsidRPr="00A6417B" w:rsidRDefault="00A6417B" w:rsidP="00A6417B">
      <w:pPr>
        <w:tabs>
          <w:tab w:val="left" w:pos="851"/>
        </w:tabs>
        <w:ind w:firstLine="567"/>
        <w:jc w:val="both"/>
      </w:pPr>
      <w:r w:rsidRPr="00A6417B">
        <w:rPr>
          <w:lang w:val="en-US"/>
        </w:rPr>
        <w:t>c</w:t>
      </w:r>
      <w:r w:rsidRPr="00A6417B">
        <w:t>)</w:t>
      </w:r>
      <w:r w:rsidRPr="00A6417B">
        <w:tab/>
        <w:t xml:space="preserve">добровольный отказ </w:t>
      </w:r>
      <w:r w:rsidRPr="00A6417B">
        <w:rPr>
          <w:i/>
        </w:rPr>
        <w:t>(Общества)</w:t>
      </w:r>
      <w:r w:rsidRPr="00A6417B">
        <w:t xml:space="preserve"> от принятия к вычету НДС (снятие вычета НДС) по операции с </w:t>
      </w:r>
      <w:r w:rsidRPr="00A6417B">
        <w:rPr>
          <w:i/>
        </w:rPr>
        <w:t>(Контрагентом)</w:t>
      </w:r>
      <w:r w:rsidRPr="00A6417B">
        <w:t>.</w:t>
      </w:r>
    </w:p>
    <w:p w:rsidR="00A6417B" w:rsidRPr="00A6417B" w:rsidRDefault="00A6417B" w:rsidP="00A6417B">
      <w:pPr>
        <w:ind w:firstLine="567"/>
        <w:jc w:val="both"/>
      </w:pPr>
      <w:r w:rsidRPr="00A6417B">
        <w:t>Факт урегулирования ситуации в отношении Несформированного источника вычета НДС подтверждается Информационном письмом территориального налогового органа, содержащим соответствующую информацию, полученным (</w:t>
      </w:r>
      <w:r w:rsidRPr="00A6417B">
        <w:rPr>
          <w:i/>
        </w:rPr>
        <w:t>Обществом</w:t>
      </w:r>
      <w:r w:rsidRPr="00A6417B">
        <w:t>).</w:t>
      </w:r>
    </w:p>
    <w:p w:rsidR="00A6417B" w:rsidRPr="00A6417B" w:rsidRDefault="00A6417B" w:rsidP="00A6417B">
      <w:pPr>
        <w:ind w:firstLine="567"/>
        <w:jc w:val="both"/>
      </w:pPr>
      <w:r w:rsidRPr="00A6417B">
        <w:t>2.2.2. При получении Информационного письма с информацией о наличии сведений о признаках Н</w:t>
      </w:r>
      <w:r w:rsidRPr="00A6417B">
        <w:rPr>
          <w:bCs/>
        </w:rPr>
        <w:t xml:space="preserve">есформированного источника вычета НДС </w:t>
      </w:r>
      <w:r w:rsidRPr="00A6417B">
        <w:t>(</w:t>
      </w:r>
      <w:r w:rsidRPr="00A6417B">
        <w:rPr>
          <w:i/>
        </w:rPr>
        <w:t>Общество</w:t>
      </w:r>
      <w:r w:rsidRPr="00A6417B">
        <w:t>)</w:t>
      </w:r>
      <w:r w:rsidRPr="00A6417B">
        <w:rPr>
          <w:i/>
        </w:rPr>
        <w:t xml:space="preserve"> </w:t>
      </w:r>
      <w:r w:rsidRPr="00A6417B">
        <w:t>направляет</w:t>
      </w:r>
      <w:r w:rsidRPr="00A6417B">
        <w:rPr>
          <w:i/>
        </w:rPr>
        <w:t xml:space="preserve"> (Контрагенту) </w:t>
      </w:r>
      <w:r w:rsidRPr="00A6417B">
        <w:t>Уведомление согласно форме, являющейся приложением № 1 к Приложению № 3 к настоящему Договору (далее - Уведомление).</w:t>
      </w:r>
    </w:p>
    <w:p w:rsidR="00A6417B" w:rsidRPr="00A6417B" w:rsidRDefault="00A6417B" w:rsidP="00A6417B">
      <w:pPr>
        <w:ind w:firstLine="567"/>
        <w:jc w:val="both"/>
      </w:pPr>
      <w:r w:rsidRPr="00A6417B">
        <w:t>Кроме того, если помимо Информационного письма у (</w:t>
      </w:r>
      <w:r w:rsidRPr="00A6417B">
        <w:rPr>
          <w:i/>
        </w:rPr>
        <w:t>Общества</w:t>
      </w:r>
      <w:r w:rsidRPr="00A6417B">
        <w:t>) будет иметься полученный от территориального налогового органа Протокол или иной документ, содержащий информацию о взаимоотношениях (</w:t>
      </w:r>
      <w:r w:rsidRPr="00A6417B">
        <w:rPr>
          <w:i/>
        </w:rPr>
        <w:t>Общества</w:t>
      </w:r>
      <w:r w:rsidRPr="00A6417B">
        <w:t xml:space="preserve">) с этим </w:t>
      </w:r>
      <w:r w:rsidRPr="00A6417B">
        <w:rPr>
          <w:i/>
        </w:rPr>
        <w:t>(Контрагентом)</w:t>
      </w:r>
      <w:r w:rsidRPr="00A6417B">
        <w:t>, вычет НДС по сделкам с которым может быть не признан налоговым органом, в частности, по причине того, что налоговый орган считает этого (</w:t>
      </w:r>
      <w:r w:rsidRPr="00A6417B">
        <w:rPr>
          <w:i/>
        </w:rPr>
        <w:t>Контрагента</w:t>
      </w:r>
      <w:r w:rsidRPr="00A6417B">
        <w:t>) сомнительным и не отвечающим признакам организации, осуществляющей реальную финансово-хозяйственную деятельность, или из-за того, что посредствомприл сделки с этим (</w:t>
      </w:r>
      <w:r w:rsidRPr="00A6417B">
        <w:rPr>
          <w:i/>
        </w:rPr>
        <w:t>Контрагентом</w:t>
      </w:r>
      <w:r w:rsidRPr="00A6417B">
        <w:t>) осущестляется уклонение от налогообложения, или по иной аналогичного рода причине, а также предложение предоставить уточненную налоговую декларацию по НДС по взаимоотношениям с этим (</w:t>
      </w:r>
      <w:r w:rsidRPr="00A6417B">
        <w:rPr>
          <w:i/>
        </w:rPr>
        <w:t>Контрагентом</w:t>
      </w:r>
      <w:r w:rsidRPr="00A6417B">
        <w:t>), (</w:t>
      </w:r>
      <w:r w:rsidRPr="00A6417B">
        <w:rPr>
          <w:i/>
        </w:rPr>
        <w:t>Общество</w:t>
      </w:r>
      <w:r w:rsidRPr="00A6417B">
        <w:t>) вправе, но необязано направить копию такого Протокола (или иного документа) (</w:t>
      </w:r>
      <w:r w:rsidRPr="00A6417B">
        <w:rPr>
          <w:i/>
        </w:rPr>
        <w:t>Контрагенту</w:t>
      </w:r>
      <w:r w:rsidRPr="00A6417B">
        <w:t xml:space="preserve">), в т.ч. в качестве приложения к Уведомлению. </w:t>
      </w:r>
    </w:p>
    <w:p w:rsidR="00A6417B" w:rsidRPr="00A6417B" w:rsidRDefault="00A6417B" w:rsidP="00A6417B">
      <w:pPr>
        <w:ind w:firstLine="567"/>
        <w:jc w:val="both"/>
      </w:pPr>
      <w:r w:rsidRPr="00A6417B">
        <w:t xml:space="preserve">При получении </w:t>
      </w:r>
      <w:r w:rsidRPr="00A6417B">
        <w:rPr>
          <w:i/>
        </w:rPr>
        <w:t>(Контрагентом)</w:t>
      </w:r>
      <w:r w:rsidRPr="00A6417B">
        <w:t xml:space="preserve"> Уведомления, оформленного на основании Информационного письма территориального налогового органа о наличии сведений о признаках Несформированного источника вычета НДС по операциям с участием (</w:t>
      </w:r>
      <w:r w:rsidRPr="00A6417B">
        <w:rPr>
          <w:i/>
        </w:rPr>
        <w:t>Контрагента</w:t>
      </w:r>
      <w:r w:rsidRPr="00A6417B">
        <w:t xml:space="preserve">), </w:t>
      </w:r>
      <w:r w:rsidRPr="00A6417B">
        <w:rPr>
          <w:i/>
        </w:rPr>
        <w:t>(Контрагент)</w:t>
      </w:r>
      <w:r w:rsidRPr="00A6417B">
        <w:t xml:space="preserve"> обязуется урегулировать ситуацию в отношении Несформированного источника вычета НДС</w:t>
      </w:r>
      <w:r w:rsidRPr="00A6417B" w:rsidDel="00DA414D">
        <w:t xml:space="preserve"> </w:t>
      </w:r>
      <w:r w:rsidRPr="00A6417B">
        <w:t>в срок, указанный в таком Уведомлении.</w:t>
      </w:r>
    </w:p>
    <w:p w:rsidR="00A6417B" w:rsidRPr="00A6417B" w:rsidRDefault="00A6417B" w:rsidP="00A6417B">
      <w:pPr>
        <w:ind w:firstLine="567"/>
        <w:jc w:val="both"/>
      </w:pPr>
      <w:r w:rsidRPr="00A6417B">
        <w:t>В этих целях:</w:t>
      </w:r>
    </w:p>
    <w:p w:rsidR="00A6417B" w:rsidRPr="00A6417B" w:rsidRDefault="00A6417B" w:rsidP="007D49C3">
      <w:pPr>
        <w:numPr>
          <w:ilvl w:val="0"/>
          <w:numId w:val="29"/>
        </w:numPr>
        <w:tabs>
          <w:tab w:val="left" w:pos="851"/>
        </w:tabs>
        <w:ind w:left="0" w:firstLine="567"/>
        <w:jc w:val="both"/>
      </w:pPr>
      <w:r w:rsidRPr="00A6417B">
        <w:rPr>
          <w:i/>
        </w:rPr>
        <w:t xml:space="preserve">(Контрагент), </w:t>
      </w:r>
      <w:r w:rsidRPr="00A6417B">
        <w:t>исполнивший настоящий Договор</w:t>
      </w:r>
      <w:r w:rsidRPr="00A6417B">
        <w:rPr>
          <w:i/>
        </w:rPr>
        <w:t xml:space="preserve"> </w:t>
      </w:r>
      <w:r w:rsidRPr="00A6417B">
        <w:t xml:space="preserve">своими силами без привлечения соисполнителя, обязан полностью устранить признаки Несформированного источника вычета НДС путем надлежащего декларирования им, а также уплаты им в бюджет суммы НДС (в случае отражения в уточненной декларации суммы НДС, подлежащей уплате в бюджет), чтобы создать </w:t>
      </w:r>
      <w:r w:rsidRPr="00A6417B">
        <w:rPr>
          <w:i/>
        </w:rPr>
        <w:t>(Обществу)</w:t>
      </w:r>
      <w:r w:rsidRPr="00A6417B">
        <w:t xml:space="preserve"> условия для принятия к вычету НДС по настоящему Договору</w:t>
      </w:r>
      <w:r w:rsidRPr="00A6417B">
        <w:rPr>
          <w:i/>
        </w:rPr>
        <w:t>,</w:t>
      </w:r>
      <w:r w:rsidRPr="00A6417B">
        <w:t xml:space="preserve"> </w:t>
      </w:r>
    </w:p>
    <w:p w:rsidR="00A6417B" w:rsidRPr="00A6417B" w:rsidRDefault="00A6417B" w:rsidP="007D49C3">
      <w:pPr>
        <w:numPr>
          <w:ilvl w:val="0"/>
          <w:numId w:val="29"/>
        </w:numPr>
        <w:tabs>
          <w:tab w:val="left" w:pos="851"/>
        </w:tabs>
        <w:ind w:left="0" w:firstLine="567"/>
        <w:jc w:val="both"/>
      </w:pPr>
      <w:r w:rsidRPr="00A6417B">
        <w:rPr>
          <w:i/>
        </w:rPr>
        <w:t xml:space="preserve">(Контрагент), </w:t>
      </w:r>
      <w:r w:rsidRPr="00A6417B">
        <w:t>привлекший</w:t>
      </w:r>
      <w:r w:rsidRPr="00A6417B">
        <w:rPr>
          <w:i/>
        </w:rPr>
        <w:t xml:space="preserve"> </w:t>
      </w:r>
      <w:r w:rsidRPr="00A6417B">
        <w:t>соисполнителя, обязан урегулировать ситуацию в отношении Несформированного источника вычета НДС:</w:t>
      </w:r>
    </w:p>
    <w:p w:rsidR="00A6417B" w:rsidRPr="00A6417B" w:rsidRDefault="00A6417B" w:rsidP="007D49C3">
      <w:pPr>
        <w:tabs>
          <w:tab w:val="left" w:pos="851"/>
        </w:tabs>
        <w:ind w:firstLine="567"/>
        <w:jc w:val="both"/>
      </w:pPr>
      <w:r w:rsidRPr="00A6417B">
        <w:rPr>
          <w:b/>
        </w:rPr>
        <w:t xml:space="preserve">- </w:t>
      </w:r>
      <w:r w:rsidRPr="00A6417B">
        <w:t>или</w:t>
      </w:r>
      <w:r w:rsidRPr="00A6417B">
        <w:rPr>
          <w:b/>
        </w:rPr>
        <w:t xml:space="preserve"> </w:t>
      </w:r>
      <w:r w:rsidRPr="00A6417B">
        <w:t xml:space="preserve">способом, указанным в подпункте </w:t>
      </w:r>
      <w:r w:rsidRPr="00A6417B">
        <w:rPr>
          <w:lang w:val="en-US"/>
        </w:rPr>
        <w:t>a</w:t>
      </w:r>
      <w:r w:rsidRPr="00A6417B">
        <w:t>) подпункта 5) пункта 2.2.1 Особых условий.</w:t>
      </w:r>
    </w:p>
    <w:p w:rsidR="00A6417B" w:rsidRPr="00A6417B" w:rsidRDefault="00A6417B" w:rsidP="00A6417B">
      <w:pPr>
        <w:ind w:firstLine="567"/>
        <w:jc w:val="both"/>
      </w:pPr>
      <w:r w:rsidRPr="00A6417B">
        <w:t xml:space="preserve">В этом случае </w:t>
      </w:r>
      <w:r w:rsidRPr="00A6417B">
        <w:rPr>
          <w:i/>
        </w:rPr>
        <w:t>(Контрагент)</w:t>
      </w:r>
      <w:r w:rsidRPr="00A6417B">
        <w:t xml:space="preserve"> обязан, в частности, предпринять меры по понуждению привлеченного им соисполнителя к урегулированию ситуации в отношении Несформированного источника вычета НДС способом, аналогичным одному из способов, указанных в подпунктах </w:t>
      </w:r>
      <w:r w:rsidRPr="00A6417B">
        <w:rPr>
          <w:lang w:val="en-US"/>
        </w:rPr>
        <w:t>a</w:t>
      </w:r>
      <w:r w:rsidRPr="00A6417B">
        <w:t xml:space="preserve">) и (или) </w:t>
      </w:r>
      <w:r w:rsidRPr="00A6417B">
        <w:rPr>
          <w:lang w:val="en-US"/>
        </w:rPr>
        <w:t>b</w:t>
      </w:r>
      <w:r w:rsidRPr="00A6417B">
        <w:t>) подпункта 5) пункта 2.2.1 Особых условий,</w:t>
      </w:r>
    </w:p>
    <w:p w:rsidR="00A6417B" w:rsidRPr="00A6417B" w:rsidRDefault="00A6417B" w:rsidP="00A6417B">
      <w:pPr>
        <w:ind w:firstLine="567"/>
        <w:jc w:val="both"/>
      </w:pPr>
      <w:r w:rsidRPr="00A6417B">
        <w:rPr>
          <w:i/>
        </w:rPr>
        <w:t xml:space="preserve">- </w:t>
      </w:r>
      <w:r w:rsidRPr="00A6417B">
        <w:t>или</w:t>
      </w:r>
      <w:r w:rsidRPr="00A6417B">
        <w:rPr>
          <w:b/>
        </w:rPr>
        <w:t xml:space="preserve"> </w:t>
      </w:r>
      <w:r w:rsidRPr="00A6417B">
        <w:t xml:space="preserve">способом, указанным в подпункте </w:t>
      </w:r>
      <w:r w:rsidRPr="00A6417B">
        <w:rPr>
          <w:lang w:val="en-US"/>
        </w:rPr>
        <w:t>b</w:t>
      </w:r>
      <w:r w:rsidRPr="00A6417B">
        <w:t>) подпункта 5) пункта 2.2.1 Особых условий.</w:t>
      </w:r>
    </w:p>
    <w:p w:rsidR="00A6417B" w:rsidRPr="00A6417B" w:rsidRDefault="00A6417B" w:rsidP="00A6417B">
      <w:pPr>
        <w:ind w:firstLine="567"/>
        <w:jc w:val="both"/>
      </w:pPr>
      <w:r w:rsidRPr="00A6417B">
        <w:t xml:space="preserve">2.2.3. В случае если по истечении срока, предоставленного в Уведомлении для урегулирования ситуации в отношении Несформированного источника вычета НДС, эта ситуация не была урегулирована, вследствие чего </w:t>
      </w:r>
      <w:r w:rsidRPr="00A6417B">
        <w:rPr>
          <w:i/>
        </w:rPr>
        <w:t>(Общество)</w:t>
      </w:r>
      <w:r w:rsidRPr="00A6417B">
        <w:t xml:space="preserve"> отказалось от принятия к вычету НДС за соответствующий период, </w:t>
      </w:r>
      <w:r w:rsidRPr="00A6417B">
        <w:rPr>
          <w:i/>
        </w:rPr>
        <w:t>(Общество)</w:t>
      </w:r>
      <w:r w:rsidRPr="00A6417B">
        <w:t xml:space="preserve"> вправе удовлетворить во внесудебном порядке требование о возмещении имущественных потерь, понесенных </w:t>
      </w:r>
      <w:r w:rsidRPr="00A6417B">
        <w:rPr>
          <w:i/>
        </w:rPr>
        <w:t xml:space="preserve">(Обществом) </w:t>
      </w:r>
      <w:r w:rsidRPr="00A6417B">
        <w:t xml:space="preserve">ввиду такого отказа, за счет сумм, подлежащих оплате </w:t>
      </w:r>
      <w:r w:rsidRPr="00A6417B">
        <w:rPr>
          <w:i/>
        </w:rPr>
        <w:t>(Контрагенту)</w:t>
      </w:r>
      <w:r w:rsidRPr="00A6417B">
        <w:t xml:space="preserve"> по любому основанию, а также из денежных средств, удержанных указанным в п. 2.3 Особых условий способом, путем оставления </w:t>
      </w:r>
      <w:r w:rsidRPr="00A6417B">
        <w:rPr>
          <w:i/>
        </w:rPr>
        <w:t>(Обществом)</w:t>
      </w:r>
      <w:r w:rsidRPr="00A6417B">
        <w:t xml:space="preserve"> суммы, соответствующей сумме имущественных потерь за собой, и информирования об этом (</w:t>
      </w:r>
      <w:r w:rsidRPr="00A6417B">
        <w:rPr>
          <w:i/>
        </w:rPr>
        <w:t>Контрагента)</w:t>
      </w:r>
      <w:r w:rsidRPr="00A6417B">
        <w:t xml:space="preserve"> посредством направления ему соответствующего уведомления. </w:t>
      </w:r>
    </w:p>
    <w:p w:rsidR="00A6417B" w:rsidRPr="00A6417B" w:rsidRDefault="00A6417B" w:rsidP="00A6417B">
      <w:pPr>
        <w:ind w:firstLine="567"/>
        <w:jc w:val="both"/>
      </w:pPr>
      <w:r w:rsidRPr="00A6417B">
        <w:t xml:space="preserve">2.2.4. При добровольном отказе Общества от принятия к вычету НДС достаточным доказательством факта наступления обстоятельства, с которым Стороны связывают право </w:t>
      </w:r>
      <w:r w:rsidRPr="00A6417B">
        <w:rPr>
          <w:i/>
        </w:rPr>
        <w:t>(Общества)</w:t>
      </w:r>
      <w:r w:rsidRPr="00A6417B">
        <w:t xml:space="preserve"> требовать у </w:t>
      </w:r>
      <w:r w:rsidRPr="00A6417B">
        <w:rPr>
          <w:i/>
        </w:rPr>
        <w:t>(Контрагента)</w:t>
      </w:r>
      <w:r w:rsidRPr="00A6417B">
        <w:t xml:space="preserve"> и корреспондирующую этому праву обязанность (</w:t>
      </w:r>
      <w:r w:rsidRPr="00A6417B">
        <w:rPr>
          <w:i/>
        </w:rPr>
        <w:t>Контрагента</w:t>
      </w:r>
      <w:r w:rsidRPr="00A6417B">
        <w:t xml:space="preserve">) возместить имущественные потери </w:t>
      </w:r>
      <w:r w:rsidRPr="00A6417B">
        <w:rPr>
          <w:i/>
        </w:rPr>
        <w:t>(Общества)</w:t>
      </w:r>
      <w:r w:rsidRPr="00A6417B">
        <w:t xml:space="preserve"> и (убытки) согласно п. 2.2 Особых условий, будет являться Информационное письмо территориального налогового органа, полученное </w:t>
      </w:r>
      <w:r w:rsidRPr="00A6417B">
        <w:rPr>
          <w:i/>
        </w:rPr>
        <w:t>(Обществом)</w:t>
      </w:r>
      <w:r w:rsidRPr="00A6417B">
        <w:t xml:space="preserve"> по каналам телекоммуникационной связи, о том, что ситуация с выявленными обстоятельствами, свидетельствующими о наличии признаков Несформированного источника вычета НДС, считается налоговым органом урегулированной для </w:t>
      </w:r>
      <w:r w:rsidRPr="00A6417B">
        <w:rPr>
          <w:i/>
        </w:rPr>
        <w:t>(Общества)</w:t>
      </w:r>
      <w:r w:rsidRPr="00A6417B">
        <w:t>.</w:t>
      </w:r>
    </w:p>
    <w:p w:rsidR="00A6417B" w:rsidRPr="00A6417B" w:rsidRDefault="00A6417B" w:rsidP="00A6417B">
      <w:pPr>
        <w:ind w:firstLine="567"/>
        <w:jc w:val="both"/>
      </w:pPr>
      <w:r w:rsidRPr="00A6417B">
        <w:t>(</w:t>
      </w:r>
      <w:r w:rsidRPr="00A6417B">
        <w:rPr>
          <w:i/>
        </w:rPr>
        <w:t>Контрагент</w:t>
      </w:r>
      <w:r w:rsidRPr="00A6417B">
        <w:t xml:space="preserve">) не вправе требовать от </w:t>
      </w:r>
      <w:r w:rsidRPr="00A6417B">
        <w:rPr>
          <w:i/>
        </w:rPr>
        <w:t>(Общества)</w:t>
      </w:r>
      <w:r w:rsidRPr="00A6417B">
        <w:t xml:space="preserve"> доказывания каких-либо иных обстоятельств в обоснование наступления обстоятельства, с которым Стороны связывают обязанность (</w:t>
      </w:r>
      <w:r w:rsidRPr="00A6417B">
        <w:rPr>
          <w:i/>
        </w:rPr>
        <w:t>Контрагента</w:t>
      </w:r>
      <w:r w:rsidRPr="00A6417B">
        <w:t xml:space="preserve">) возместить имущественные потери </w:t>
      </w:r>
      <w:r w:rsidRPr="00A6417B">
        <w:rPr>
          <w:i/>
        </w:rPr>
        <w:t>(Общества)</w:t>
      </w:r>
      <w:r w:rsidRPr="00A6417B">
        <w:t xml:space="preserve"> и (убытки).</w:t>
      </w:r>
    </w:p>
    <w:p w:rsidR="00A6417B" w:rsidRPr="00A6417B" w:rsidRDefault="00A6417B" w:rsidP="00A6417B">
      <w:pPr>
        <w:ind w:firstLine="567"/>
        <w:jc w:val="both"/>
      </w:pPr>
      <w:r w:rsidRPr="00A6417B">
        <w:t>2.3. Исполнение (</w:t>
      </w:r>
      <w:r w:rsidRPr="00A6417B">
        <w:rPr>
          <w:i/>
        </w:rPr>
        <w:t>Контрагентом</w:t>
      </w:r>
      <w:r w:rsidRPr="00A6417B">
        <w:t xml:space="preserve">) обязательств 1) по возмещению </w:t>
      </w:r>
      <w:r w:rsidRPr="00A6417B">
        <w:rPr>
          <w:i/>
        </w:rPr>
        <w:t>(Обществу)</w:t>
      </w:r>
      <w:r w:rsidRPr="00A6417B">
        <w:t xml:space="preserve"> всех имущественных потерь и (или) убытков </w:t>
      </w:r>
      <w:r w:rsidRPr="00A6417B">
        <w:rPr>
          <w:i/>
        </w:rPr>
        <w:t xml:space="preserve">(Общества), </w:t>
      </w:r>
      <w:r w:rsidRPr="00A6417B">
        <w:t>а также 2)</w:t>
      </w:r>
      <w:r w:rsidRPr="00A6417B">
        <w:rPr>
          <w:i/>
        </w:rPr>
        <w:t> </w:t>
      </w:r>
      <w:r w:rsidRPr="00A6417B">
        <w:t>по</w:t>
      </w:r>
      <w:r w:rsidRPr="00A6417B">
        <w:rPr>
          <w:i/>
        </w:rPr>
        <w:t xml:space="preserve"> </w:t>
      </w:r>
      <w:r w:rsidRPr="00A6417B">
        <w:t xml:space="preserve">урегулированию ситуации в отношении Несформированного источника вычета НДС в срок, указанный в Уведомлении, обеспечивается предусмотренным настоящим Договором в соответствии с п. 1 ст. 329 ГК РФ, но не поименованным в главе 23 «Обеспечение исполнения обязательств» Гражданского кодекса РФ способом обеспечения исполнения обязательства, который заключается в удержании денежных средств </w:t>
      </w:r>
      <w:r w:rsidRPr="00A6417B">
        <w:rPr>
          <w:i/>
        </w:rPr>
        <w:t xml:space="preserve">(Обществом) </w:t>
      </w:r>
      <w:r w:rsidRPr="00A6417B">
        <w:t>в сумме, эквивалентной сумме всех имущественных потерь и (или) убытков, из суммы денежных средств, подлежащих оплате (</w:t>
      </w:r>
      <w:r w:rsidRPr="00A6417B">
        <w:rPr>
          <w:i/>
        </w:rPr>
        <w:t>Контрагенту</w:t>
      </w:r>
      <w:r w:rsidRPr="00A6417B">
        <w:t xml:space="preserve">) по любому основанию, в том числе, по любому заключенному между Сторонами договору (далее - Удержание денежных средств). </w:t>
      </w:r>
    </w:p>
    <w:p w:rsidR="00A6417B" w:rsidRPr="00A6417B" w:rsidRDefault="00A6417B" w:rsidP="00A6417B">
      <w:pPr>
        <w:ind w:firstLine="567"/>
        <w:jc w:val="both"/>
      </w:pPr>
      <w:r w:rsidRPr="00A6417B">
        <w:t xml:space="preserve">Удержание денежных средств в качестве способа обеспечения исполнения обязательства </w:t>
      </w:r>
      <w:r w:rsidRPr="00A6417B">
        <w:rPr>
          <w:i/>
        </w:rPr>
        <w:t>(Контрагентом)</w:t>
      </w:r>
      <w:r w:rsidRPr="00A6417B">
        <w:t xml:space="preserve"> исключает применение к (</w:t>
      </w:r>
      <w:r w:rsidRPr="00A6417B">
        <w:rPr>
          <w:i/>
        </w:rPr>
        <w:t>Обществу</w:t>
      </w:r>
      <w:r w:rsidRPr="00A6417B">
        <w:t xml:space="preserve">) какой-либо ответственности за нарушение сроков оплаты по любому договору, заключенному между </w:t>
      </w:r>
      <w:r w:rsidRPr="00A6417B">
        <w:rPr>
          <w:i/>
        </w:rPr>
        <w:t>(Обществом)</w:t>
      </w:r>
      <w:r w:rsidRPr="00A6417B">
        <w:t xml:space="preserve"> и </w:t>
      </w:r>
      <w:r w:rsidRPr="00A6417B">
        <w:rPr>
          <w:i/>
        </w:rPr>
        <w:t>(Контрагентом).</w:t>
      </w:r>
      <w:r w:rsidRPr="00A6417B">
        <w:t xml:space="preserve"> </w:t>
      </w:r>
    </w:p>
    <w:p w:rsidR="00A6417B" w:rsidRPr="00A6417B" w:rsidRDefault="00A6417B" w:rsidP="00A6417B">
      <w:pPr>
        <w:ind w:firstLine="567"/>
        <w:jc w:val="both"/>
      </w:pPr>
      <w:r w:rsidRPr="00A6417B">
        <w:t xml:space="preserve">Удержанные денежные средства остаются </w:t>
      </w:r>
      <w:bookmarkStart w:id="11" w:name="_Hlk99459727"/>
      <w:r w:rsidRPr="00A6417B">
        <w:t>в распоряжении</w:t>
      </w:r>
      <w:bookmarkStart w:id="12" w:name="_Hlk99459710"/>
      <w:bookmarkEnd w:id="11"/>
      <w:r w:rsidRPr="00A6417B">
        <w:rPr>
          <w:i/>
        </w:rPr>
        <w:t>(Общества)</w:t>
      </w:r>
      <w:r w:rsidRPr="00A6417B">
        <w:t xml:space="preserve"> с даты направления (</w:t>
      </w:r>
      <w:r w:rsidRPr="00A6417B">
        <w:rPr>
          <w:i/>
        </w:rPr>
        <w:t>Контрагенту</w:t>
      </w:r>
      <w:r w:rsidRPr="00A6417B">
        <w:t xml:space="preserve">) требования </w:t>
      </w:r>
      <w:r w:rsidRPr="00A6417B">
        <w:rPr>
          <w:i/>
        </w:rPr>
        <w:t>(Общества)</w:t>
      </w:r>
      <w:r w:rsidRPr="00A6417B">
        <w:t xml:space="preserve"> о возмещении всех имущественных потерь и (или) убытков </w:t>
      </w:r>
      <w:r w:rsidRPr="00A6417B">
        <w:rPr>
          <w:i/>
        </w:rPr>
        <w:t xml:space="preserve">(Общества) </w:t>
      </w:r>
      <w:r w:rsidRPr="00A6417B">
        <w:t xml:space="preserve">в соответствии с п. 2.1. настоящих Особых условий или уведомления о наличии признаков Несформированного источника вычета НДС в соответствии с п. 2.2.2. настоящих Особых условий </w:t>
      </w:r>
      <w:bookmarkEnd w:id="12"/>
      <w:r w:rsidRPr="00A6417B">
        <w:t>до момента, который наступит первым, а именно:</w:t>
      </w:r>
    </w:p>
    <w:p w:rsidR="00A6417B" w:rsidRPr="00A6417B" w:rsidRDefault="00A6417B" w:rsidP="007D49C3">
      <w:pPr>
        <w:numPr>
          <w:ilvl w:val="0"/>
          <w:numId w:val="30"/>
        </w:numPr>
        <w:tabs>
          <w:tab w:val="left" w:pos="851"/>
        </w:tabs>
        <w:ind w:left="0" w:firstLine="567"/>
        <w:jc w:val="both"/>
      </w:pPr>
      <w:r w:rsidRPr="00A6417B">
        <w:t xml:space="preserve">удовлетворение </w:t>
      </w:r>
      <w:r w:rsidRPr="00A6417B">
        <w:rPr>
          <w:i/>
        </w:rPr>
        <w:t>(Контрагентом)</w:t>
      </w:r>
      <w:r w:rsidRPr="00A6417B">
        <w:t xml:space="preserve"> требования </w:t>
      </w:r>
      <w:r w:rsidRPr="00A6417B">
        <w:rPr>
          <w:i/>
        </w:rPr>
        <w:t xml:space="preserve">(Общества) </w:t>
      </w:r>
      <w:r w:rsidRPr="00A6417B">
        <w:t>о возмещении всех имущественных потерь и (или) убытков;</w:t>
      </w:r>
    </w:p>
    <w:p w:rsidR="00A6417B" w:rsidRPr="00A6417B" w:rsidRDefault="00A6417B" w:rsidP="007D49C3">
      <w:pPr>
        <w:numPr>
          <w:ilvl w:val="0"/>
          <w:numId w:val="30"/>
        </w:numPr>
        <w:tabs>
          <w:tab w:val="left" w:pos="851"/>
        </w:tabs>
        <w:ind w:left="0" w:firstLine="567"/>
        <w:jc w:val="both"/>
      </w:pPr>
      <w:r w:rsidRPr="00A6417B">
        <w:t>урегулирование ситуации в отношении Несформированного источника вычета НДС (за исключением случая урегулирования этой ситуации самим Обществом).</w:t>
      </w:r>
    </w:p>
    <w:p w:rsidR="00A6417B" w:rsidRPr="00A6417B" w:rsidRDefault="00A6417B" w:rsidP="00A6417B">
      <w:pPr>
        <w:ind w:firstLine="567"/>
        <w:jc w:val="both"/>
      </w:pPr>
      <w:r w:rsidRPr="00A6417B">
        <w:t>2.4. </w:t>
      </w:r>
      <w:r w:rsidRPr="00A6417B">
        <w:rPr>
          <w:i/>
        </w:rPr>
        <w:t>(Общество)</w:t>
      </w:r>
      <w:r w:rsidRPr="00A6417B">
        <w:t xml:space="preserve"> вправе во внесудебном порядке удовлетворить требования к </w:t>
      </w:r>
      <w:r w:rsidRPr="00A6417B">
        <w:rPr>
          <w:i/>
        </w:rPr>
        <w:t>(Контрагенту)</w:t>
      </w:r>
      <w:r w:rsidRPr="00A6417B">
        <w:t xml:space="preserve"> о возмещении всех имущественных потерь и (или) убытков из суммы Удержания денежных средств путем оставления </w:t>
      </w:r>
      <w:r w:rsidRPr="00A6417B">
        <w:rPr>
          <w:i/>
        </w:rPr>
        <w:t>(Обществом)</w:t>
      </w:r>
      <w:r w:rsidRPr="00A6417B">
        <w:t xml:space="preserve"> такой суммы за собой, т.е. посредством поступления Удержания денежных средств в собственность </w:t>
      </w:r>
      <w:r w:rsidRPr="00A6417B">
        <w:rPr>
          <w:i/>
        </w:rPr>
        <w:t>(Общества)</w:t>
      </w:r>
      <w:r w:rsidRPr="00A6417B">
        <w:t xml:space="preserve">, направив соответствующее уведомление </w:t>
      </w:r>
      <w:r w:rsidRPr="00A6417B">
        <w:rPr>
          <w:i/>
        </w:rPr>
        <w:t>(Контрагенту)</w:t>
      </w:r>
      <w:r w:rsidRPr="00A6417B">
        <w:t xml:space="preserve">. Право собственности на денежные средства, оставленные </w:t>
      </w:r>
      <w:r w:rsidRPr="00A6417B">
        <w:rPr>
          <w:i/>
        </w:rPr>
        <w:t>(Обществом)</w:t>
      </w:r>
      <w:r w:rsidRPr="00A6417B">
        <w:t xml:space="preserve"> за собой, переходит к </w:t>
      </w:r>
      <w:r w:rsidRPr="00A6417B">
        <w:rPr>
          <w:i/>
        </w:rPr>
        <w:t xml:space="preserve">(Обществу) </w:t>
      </w:r>
      <w:r w:rsidRPr="00A6417B">
        <w:t>по истечении 6 (шести) дней с даты направления соответствующего уведомления (</w:t>
      </w:r>
      <w:r w:rsidRPr="00A6417B">
        <w:rPr>
          <w:i/>
        </w:rPr>
        <w:t>Контрагенту</w:t>
      </w:r>
      <w:r w:rsidRPr="00A6417B">
        <w:t>) по последнему, сообщенному им адресу места нахождения.</w:t>
      </w:r>
    </w:p>
    <w:p w:rsidR="00A6417B" w:rsidRPr="00A6417B" w:rsidRDefault="00A6417B" w:rsidP="00A6417B">
      <w:pPr>
        <w:ind w:firstLine="567"/>
        <w:jc w:val="both"/>
      </w:pPr>
    </w:p>
    <w:p w:rsidR="00A6417B" w:rsidRPr="00A6417B" w:rsidRDefault="00A6417B" w:rsidP="00A6417B">
      <w:pPr>
        <w:ind w:firstLine="567"/>
        <w:jc w:val="both"/>
        <w:rPr>
          <w:b/>
        </w:rPr>
      </w:pPr>
      <w:r w:rsidRPr="00A6417B">
        <w:rPr>
          <w:b/>
        </w:rPr>
        <w:t>3.</w:t>
      </w:r>
      <w:bookmarkStart w:id="13" w:name="_Ref5028799"/>
      <w:r w:rsidRPr="00A6417B">
        <w:t> </w:t>
      </w:r>
      <w:r w:rsidRPr="00A6417B">
        <w:rPr>
          <w:b/>
        </w:rPr>
        <w:t>Поворот возмещения имущественных потерь</w:t>
      </w:r>
      <w:bookmarkStart w:id="14" w:name="_Ref5027822"/>
      <w:bookmarkEnd w:id="13"/>
      <w:r w:rsidRPr="00A6417B">
        <w:rPr>
          <w:b/>
        </w:rPr>
        <w:t xml:space="preserve"> и убытков</w:t>
      </w:r>
    </w:p>
    <w:p w:rsidR="00A6417B" w:rsidRPr="00A6417B" w:rsidRDefault="00A6417B" w:rsidP="00A6417B">
      <w:pPr>
        <w:ind w:firstLine="567"/>
        <w:jc w:val="both"/>
        <w:rPr>
          <w:bCs/>
        </w:rPr>
      </w:pPr>
      <w:bookmarkStart w:id="15" w:name="_Ref5365889"/>
      <w:r w:rsidRPr="00A6417B">
        <w:rPr>
          <w:bCs/>
        </w:rPr>
        <w:t>3.1. </w:t>
      </w:r>
      <w:r w:rsidRPr="00A6417B">
        <w:t>Сумма денежных средств, оставленная</w:t>
      </w:r>
      <w:r w:rsidRPr="00A6417B">
        <w:rPr>
          <w:bCs/>
        </w:rPr>
        <w:t xml:space="preserve"> </w:t>
      </w:r>
      <w:r w:rsidRPr="00A6417B">
        <w:rPr>
          <w:bCs/>
          <w:i/>
        </w:rPr>
        <w:t>(Обществом)</w:t>
      </w:r>
      <w:r w:rsidRPr="00A6417B">
        <w:rPr>
          <w:bCs/>
        </w:rPr>
        <w:t xml:space="preserve"> за собой или полученная от </w:t>
      </w:r>
      <w:r w:rsidRPr="00A6417B">
        <w:rPr>
          <w:bCs/>
          <w:i/>
        </w:rPr>
        <w:t>(Контрагента)</w:t>
      </w:r>
      <w:r w:rsidRPr="00A6417B">
        <w:t xml:space="preserve"> в счет возмещения имущественных потерь и (или) убытков</w:t>
      </w:r>
      <w:r w:rsidRPr="00A6417B">
        <w:rPr>
          <w:bCs/>
        </w:rPr>
        <w:t>,</w:t>
      </w:r>
      <w:r w:rsidRPr="00A6417B">
        <w:t xml:space="preserve"> подлежит возврату </w:t>
      </w:r>
      <w:r w:rsidRPr="00A6417B">
        <w:rPr>
          <w:i/>
        </w:rPr>
        <w:t>(</w:t>
      </w:r>
      <w:r w:rsidRPr="00A6417B">
        <w:rPr>
          <w:bCs/>
          <w:i/>
        </w:rPr>
        <w:t>Контрагенту)</w:t>
      </w:r>
      <w:r w:rsidRPr="00A6417B">
        <w:rPr>
          <w:i/>
        </w:rPr>
        <w:t xml:space="preserve"> </w:t>
      </w:r>
      <w:r w:rsidRPr="00A6417B">
        <w:t>полностью или в соответствующей части</w:t>
      </w:r>
      <w:r w:rsidRPr="00A6417B">
        <w:rPr>
          <w:i/>
        </w:rPr>
        <w:t xml:space="preserve"> </w:t>
      </w:r>
      <w:r w:rsidRPr="00A6417B">
        <w:t xml:space="preserve">без применения к </w:t>
      </w:r>
      <w:r w:rsidRPr="00A6417B">
        <w:rPr>
          <w:i/>
        </w:rPr>
        <w:t>(Обществу)</w:t>
      </w:r>
      <w:r w:rsidRPr="00A6417B">
        <w:t xml:space="preserve"> какой-либо ответственности за нарушение сроков оплаты </w:t>
      </w:r>
      <w:r w:rsidRPr="00A6417B">
        <w:rPr>
          <w:bCs/>
        </w:rPr>
        <w:t>по любым основаниям, в том числе</w:t>
      </w:r>
      <w:r w:rsidRPr="00A6417B">
        <w:rPr>
          <w:bCs/>
          <w:i/>
        </w:rPr>
        <w:t xml:space="preserve"> </w:t>
      </w:r>
      <w:r w:rsidRPr="00A6417B">
        <w:t>по договорам, заключенным между (</w:t>
      </w:r>
      <w:r w:rsidRPr="00A6417B">
        <w:rPr>
          <w:i/>
        </w:rPr>
        <w:t>Обществом)</w:t>
      </w:r>
      <w:r w:rsidRPr="00A6417B">
        <w:t xml:space="preserve"> и </w:t>
      </w:r>
      <w:r w:rsidRPr="00A6417B">
        <w:rPr>
          <w:i/>
        </w:rPr>
        <w:t>(Контрагентом</w:t>
      </w:r>
      <w:r w:rsidRPr="00A6417B">
        <w:rPr>
          <w:bCs/>
          <w:i/>
        </w:rPr>
        <w:t>),</w:t>
      </w:r>
      <w:r w:rsidRPr="00A6417B">
        <w:rPr>
          <w:bCs/>
        </w:rPr>
        <w:t xml:space="preserve"> в </w:t>
      </w:r>
      <w:bookmarkEnd w:id="14"/>
      <w:bookmarkEnd w:id="15"/>
      <w:r w:rsidRPr="00A6417B">
        <w:rPr>
          <w:bCs/>
        </w:rPr>
        <w:t>случаях:</w:t>
      </w:r>
    </w:p>
    <w:p w:rsidR="00A6417B" w:rsidRPr="00A6417B" w:rsidRDefault="00A6417B" w:rsidP="00A6417B">
      <w:pPr>
        <w:ind w:firstLine="567"/>
        <w:jc w:val="both"/>
      </w:pPr>
      <w:r w:rsidRPr="00A6417B">
        <w:rPr>
          <w:bCs/>
        </w:rPr>
        <w:t>3.1.1. </w:t>
      </w:r>
      <w:r w:rsidRPr="00A6417B">
        <w:t xml:space="preserve">отмены или признания соответствующего </w:t>
      </w:r>
      <w:r w:rsidRPr="00A6417B">
        <w:rPr>
          <w:bCs/>
        </w:rPr>
        <w:t xml:space="preserve">акта органа государственной власти (в частности, но не ограничиваясь этим, </w:t>
      </w:r>
      <w:r w:rsidRPr="00A6417B">
        <w:t xml:space="preserve">решения налогового органа </w:t>
      </w:r>
      <w:r w:rsidRPr="00A6417B">
        <w:rPr>
          <w:bCs/>
        </w:rPr>
        <w:t>или постановления о возбуждении уголовного дела)</w:t>
      </w:r>
      <w:r w:rsidRPr="00A6417B" w:rsidDel="00B338D5">
        <w:rPr>
          <w:bCs/>
        </w:rPr>
        <w:t xml:space="preserve"> </w:t>
      </w:r>
      <w:r w:rsidRPr="00A6417B">
        <w:t xml:space="preserve">недействительным полностью или в соответствующей части в установленном законом порядке, </w:t>
      </w:r>
    </w:p>
    <w:p w:rsidR="00A6417B" w:rsidRPr="00A6417B" w:rsidRDefault="00A6417B" w:rsidP="00A6417B">
      <w:pPr>
        <w:ind w:firstLine="567"/>
        <w:jc w:val="both"/>
      </w:pPr>
      <w:r w:rsidRPr="00A6417B">
        <w:t>3.1.2. урегулирования каким-либо участником цепочки ситуации в отношении Несформированного</w:t>
      </w:r>
      <w:r w:rsidRPr="00A6417B">
        <w:rPr>
          <w:bCs/>
        </w:rPr>
        <w:t xml:space="preserve"> источника вычета НДС</w:t>
      </w:r>
      <w:r w:rsidRPr="00A6417B">
        <w:t xml:space="preserve"> полностью или в соответствующей части</w:t>
      </w:r>
      <w:r w:rsidRPr="00A6417B">
        <w:rPr>
          <w:bCs/>
        </w:rPr>
        <w:t xml:space="preserve">, что должно быть подтверждено соответствующим Информационным письмом территориального налогового органа, если ранее </w:t>
      </w:r>
      <w:r w:rsidRPr="00A6417B">
        <w:rPr>
          <w:bCs/>
          <w:i/>
        </w:rPr>
        <w:t>(Общество)</w:t>
      </w:r>
      <w:r w:rsidRPr="00A6417B">
        <w:rPr>
          <w:bCs/>
        </w:rPr>
        <w:t xml:space="preserve"> добровольно отказалось от принятия к вычету НДС по операциям с </w:t>
      </w:r>
      <w:r w:rsidRPr="00A6417B">
        <w:rPr>
          <w:bCs/>
          <w:i/>
        </w:rPr>
        <w:t>(Контрагентом)</w:t>
      </w:r>
      <w:r w:rsidRPr="00A6417B">
        <w:rPr>
          <w:bCs/>
        </w:rPr>
        <w:t>.</w:t>
      </w:r>
    </w:p>
    <w:p w:rsidR="00A6417B" w:rsidRPr="00A6417B" w:rsidRDefault="00A6417B" w:rsidP="00A6417B">
      <w:pPr>
        <w:ind w:firstLine="567"/>
        <w:jc w:val="both"/>
      </w:pPr>
      <w:r w:rsidRPr="00A6417B">
        <w:rPr>
          <w:bCs/>
        </w:rPr>
        <w:t>3.2. </w:t>
      </w:r>
      <w:r w:rsidRPr="00A6417B">
        <w:rPr>
          <w:bCs/>
          <w:i/>
        </w:rPr>
        <w:t>(</w:t>
      </w:r>
      <w:r w:rsidRPr="00A6417B">
        <w:rPr>
          <w:i/>
        </w:rPr>
        <w:t>Общество)</w:t>
      </w:r>
      <w:r w:rsidRPr="00A6417B">
        <w:t xml:space="preserve"> возвращает денежные средства </w:t>
      </w:r>
      <w:r w:rsidRPr="00A6417B">
        <w:rPr>
          <w:i/>
        </w:rPr>
        <w:t>(Контрагенту)</w:t>
      </w:r>
      <w:r w:rsidRPr="00A6417B">
        <w:t xml:space="preserve"> в течение 10 (десяти) рабочих дней с даты получения </w:t>
      </w:r>
      <w:r w:rsidRPr="00A6417B">
        <w:rPr>
          <w:i/>
        </w:rPr>
        <w:t>(Обществом)</w:t>
      </w:r>
      <w:r w:rsidRPr="00A6417B">
        <w:t xml:space="preserve"> приложенных копий документов, подтверждающих обстоятельства, указанные в п.</w:t>
      </w:r>
      <w:r w:rsidRPr="00A6417B">
        <w:rPr>
          <w:bCs/>
        </w:rPr>
        <w:t xml:space="preserve"> </w:t>
      </w:r>
      <w:r w:rsidRPr="00A6417B">
        <w:t>3.1 Особых условий.</w:t>
      </w:r>
    </w:p>
    <w:p w:rsidR="00A6417B" w:rsidRPr="00A6417B" w:rsidRDefault="00A6417B" w:rsidP="00A6417B">
      <w:pPr>
        <w:ind w:firstLine="567"/>
        <w:jc w:val="both"/>
        <w:rPr>
          <w:bCs/>
        </w:rPr>
      </w:pPr>
      <w:r w:rsidRPr="00A6417B">
        <w:rPr>
          <w:bCs/>
        </w:rPr>
        <w:t xml:space="preserve">3.3. В случае, определенном в п. 3.1.2 Особых условий, </w:t>
      </w:r>
      <w:r w:rsidRPr="00A6417B">
        <w:rPr>
          <w:bCs/>
          <w:i/>
        </w:rPr>
        <w:t>(Общество)</w:t>
      </w:r>
      <w:r w:rsidRPr="00A6417B">
        <w:rPr>
          <w:bCs/>
        </w:rPr>
        <w:t xml:space="preserve"> принимает на себя обязательство по возврату </w:t>
      </w:r>
      <w:r w:rsidRPr="00A6417B">
        <w:rPr>
          <w:bCs/>
          <w:i/>
        </w:rPr>
        <w:t xml:space="preserve">(Контрагенту) </w:t>
      </w:r>
      <w:r w:rsidRPr="00A6417B">
        <w:rPr>
          <w:bCs/>
        </w:rPr>
        <w:t xml:space="preserve">денежных средств, оставленных </w:t>
      </w:r>
      <w:r w:rsidRPr="00A6417B">
        <w:rPr>
          <w:bCs/>
          <w:i/>
        </w:rPr>
        <w:t>(Обществом)</w:t>
      </w:r>
      <w:r w:rsidRPr="00A6417B">
        <w:rPr>
          <w:bCs/>
        </w:rPr>
        <w:t xml:space="preserve"> за собой или полученных от </w:t>
      </w:r>
      <w:r w:rsidRPr="00A6417B">
        <w:rPr>
          <w:bCs/>
          <w:i/>
        </w:rPr>
        <w:t>(Контрагента)</w:t>
      </w:r>
      <w:r w:rsidRPr="00A6417B">
        <w:t xml:space="preserve"> </w:t>
      </w:r>
      <w:r w:rsidRPr="00A6417B">
        <w:rPr>
          <w:bCs/>
        </w:rPr>
        <w:t xml:space="preserve">в счет возмещения имущественных потерь и (или) убытков, исключительно при условии, что в процессе </w:t>
      </w:r>
      <w:r w:rsidRPr="00A6417B">
        <w:t xml:space="preserve">урегулирования </w:t>
      </w:r>
      <w:r w:rsidRPr="00A6417B">
        <w:rPr>
          <w:bCs/>
        </w:rPr>
        <w:t xml:space="preserve">участниками цепочки, предшествующими </w:t>
      </w:r>
      <w:r w:rsidRPr="00A6417B">
        <w:rPr>
          <w:bCs/>
          <w:i/>
        </w:rPr>
        <w:t>(Обществу),</w:t>
      </w:r>
      <w:r w:rsidRPr="00A6417B">
        <w:rPr>
          <w:bCs/>
        </w:rPr>
        <w:t xml:space="preserve"> </w:t>
      </w:r>
      <w:r w:rsidRPr="00A6417B">
        <w:t>ситуации в отношении Несформированного</w:t>
      </w:r>
      <w:r w:rsidRPr="00A6417B">
        <w:rPr>
          <w:bCs/>
        </w:rPr>
        <w:t xml:space="preserve"> источника вычета НДС не истек установленный ст. 172 НК РФ срок, в течение которого </w:t>
      </w:r>
      <w:r w:rsidRPr="00A6417B">
        <w:rPr>
          <w:bCs/>
          <w:i/>
        </w:rPr>
        <w:t>(Общество)</w:t>
      </w:r>
      <w:r w:rsidRPr="00A6417B">
        <w:rPr>
          <w:bCs/>
        </w:rPr>
        <w:t xml:space="preserve"> сможет принять к вычету НДС.</w:t>
      </w:r>
    </w:p>
    <w:p w:rsidR="00A6417B" w:rsidRPr="00A6417B" w:rsidRDefault="00A6417B" w:rsidP="00A6417B">
      <w:pPr>
        <w:ind w:firstLine="567"/>
        <w:jc w:val="both"/>
      </w:pPr>
      <w:r w:rsidRPr="00A6417B">
        <w:rPr>
          <w:bCs/>
        </w:rPr>
        <w:t xml:space="preserve">Своевременное информирование </w:t>
      </w:r>
      <w:r w:rsidRPr="00A6417B">
        <w:rPr>
          <w:bCs/>
          <w:i/>
        </w:rPr>
        <w:t>(Общества)</w:t>
      </w:r>
      <w:r w:rsidRPr="00A6417B">
        <w:rPr>
          <w:bCs/>
        </w:rPr>
        <w:t xml:space="preserve"> об </w:t>
      </w:r>
      <w:r w:rsidRPr="00A6417B">
        <w:t>урегулировании ситуации в отношении Несформированного</w:t>
      </w:r>
      <w:r w:rsidRPr="00A6417B">
        <w:rPr>
          <w:bCs/>
        </w:rPr>
        <w:t xml:space="preserve"> источника вычета НДС </w:t>
      </w:r>
      <w:r w:rsidRPr="00A6417B">
        <w:rPr>
          <w:bCs/>
          <w:i/>
        </w:rPr>
        <w:t>(Контрагентом)</w:t>
      </w:r>
      <w:r w:rsidRPr="00A6417B">
        <w:rPr>
          <w:bCs/>
        </w:rPr>
        <w:t xml:space="preserve"> или иными участниками цепочки</w:t>
      </w:r>
      <w:r w:rsidRPr="00A6417B">
        <w:rPr>
          <w:bCs/>
          <w:i/>
        </w:rPr>
        <w:t xml:space="preserve"> </w:t>
      </w:r>
      <w:r w:rsidRPr="00A6417B">
        <w:rPr>
          <w:bCs/>
        </w:rPr>
        <w:t xml:space="preserve">является обязанностью </w:t>
      </w:r>
      <w:r w:rsidRPr="00A6417B">
        <w:rPr>
          <w:bCs/>
          <w:i/>
        </w:rPr>
        <w:t>(Контрагента)</w:t>
      </w:r>
      <w:r w:rsidRPr="00A6417B">
        <w:rPr>
          <w:bCs/>
        </w:rPr>
        <w:t xml:space="preserve">. Если срок принятия </w:t>
      </w:r>
      <w:r w:rsidRPr="00A6417B">
        <w:rPr>
          <w:bCs/>
          <w:i/>
        </w:rPr>
        <w:t>(Обществом)</w:t>
      </w:r>
      <w:r w:rsidRPr="00A6417B">
        <w:rPr>
          <w:bCs/>
        </w:rPr>
        <w:t xml:space="preserve"> к вычету НДС истечет к моменту, когда </w:t>
      </w:r>
      <w:r w:rsidRPr="00A6417B">
        <w:rPr>
          <w:bCs/>
          <w:i/>
        </w:rPr>
        <w:t>(Общество)</w:t>
      </w:r>
      <w:r w:rsidRPr="00A6417B">
        <w:rPr>
          <w:bCs/>
        </w:rPr>
        <w:t xml:space="preserve"> узнает об </w:t>
      </w:r>
      <w:r w:rsidRPr="00A6417B">
        <w:t>урегулировании ситуации в отношении Несформированного</w:t>
      </w:r>
      <w:r w:rsidRPr="00A6417B">
        <w:rPr>
          <w:bCs/>
        </w:rPr>
        <w:t xml:space="preserve"> источника вычета НДС, </w:t>
      </w:r>
      <w:r w:rsidRPr="00A6417B">
        <w:rPr>
          <w:bCs/>
          <w:i/>
        </w:rPr>
        <w:t>(Общество)</w:t>
      </w:r>
      <w:r w:rsidRPr="00A6417B">
        <w:rPr>
          <w:bCs/>
        </w:rPr>
        <w:t xml:space="preserve"> вправе не возвращать </w:t>
      </w:r>
      <w:r w:rsidRPr="00A6417B">
        <w:rPr>
          <w:bCs/>
          <w:i/>
        </w:rPr>
        <w:t>(Контрагенту)</w:t>
      </w:r>
      <w:r w:rsidRPr="00A6417B">
        <w:rPr>
          <w:bCs/>
        </w:rPr>
        <w:t xml:space="preserve"> сумму, указанную в п. 3.1 Особых условий, а (</w:t>
      </w:r>
      <w:r w:rsidRPr="00A6417B">
        <w:rPr>
          <w:bCs/>
          <w:i/>
        </w:rPr>
        <w:t>Контрагент</w:t>
      </w:r>
      <w:r w:rsidRPr="00A6417B">
        <w:rPr>
          <w:bCs/>
        </w:rPr>
        <w:t>) соглашается с утратой им права требовать поворота возмещения имущественных потерь и (или) убытков.</w:t>
      </w:r>
    </w:p>
    <w:p w:rsidR="00A6417B" w:rsidRPr="00A6417B" w:rsidRDefault="00A6417B" w:rsidP="00A6417B">
      <w:pPr>
        <w:ind w:firstLine="567"/>
        <w:jc w:val="both"/>
      </w:pPr>
    </w:p>
    <w:p w:rsidR="00A6417B" w:rsidRPr="00A6417B" w:rsidRDefault="00A6417B" w:rsidP="00A6417B">
      <w:pPr>
        <w:numPr>
          <w:ilvl w:val="0"/>
          <w:numId w:val="25"/>
        </w:numPr>
        <w:tabs>
          <w:tab w:val="left" w:pos="851"/>
        </w:tabs>
        <w:ind w:left="0" w:firstLine="567"/>
        <w:jc w:val="both"/>
        <w:rPr>
          <w:b/>
        </w:rPr>
      </w:pPr>
      <w:bookmarkStart w:id="16" w:name="_Hlk99460938"/>
      <w:r w:rsidRPr="00A6417B">
        <w:rPr>
          <w:b/>
        </w:rPr>
        <w:t>Прочие условия</w:t>
      </w:r>
      <w:bookmarkEnd w:id="16"/>
    </w:p>
    <w:p w:rsidR="00A6417B" w:rsidRPr="00A6417B" w:rsidRDefault="00A6417B" w:rsidP="000E2D78">
      <w:pPr>
        <w:tabs>
          <w:tab w:val="left" w:pos="851"/>
          <w:tab w:val="left" w:pos="1134"/>
        </w:tabs>
        <w:ind w:firstLine="567"/>
        <w:jc w:val="both"/>
      </w:pPr>
      <w:r w:rsidRPr="00A6417B">
        <w:t>4.1.</w:t>
      </w:r>
      <w:r w:rsidRPr="00A6417B">
        <w:rPr>
          <w:bCs/>
        </w:rPr>
        <w:tab/>
      </w:r>
      <w:r w:rsidRPr="00A6417B">
        <w:t xml:space="preserve">Стороны признают, что положения Особых условий направлены на обеспечение имущественных интересов Сторон вне зависимости от действительности, исполнимости, заключенности </w:t>
      </w:r>
      <w:r w:rsidRPr="00A6417B">
        <w:rPr>
          <w:bCs/>
        </w:rPr>
        <w:t xml:space="preserve">настоящего </w:t>
      </w:r>
      <w:r w:rsidRPr="00A6417B">
        <w:t xml:space="preserve">Договора. В связи с этим Стороны рассматривают положения настоящих Особых условий в качестве самостоятельного, автономного соглашения, не зависящего от основного обязательства по </w:t>
      </w:r>
      <w:r w:rsidRPr="00A6417B">
        <w:rPr>
          <w:bCs/>
        </w:rPr>
        <w:t xml:space="preserve">настоящему </w:t>
      </w:r>
      <w:r w:rsidRPr="00A6417B">
        <w:t>Договору. В случае признания</w:t>
      </w:r>
      <w:r w:rsidRPr="00A6417B">
        <w:rPr>
          <w:bCs/>
        </w:rPr>
        <w:t xml:space="preserve"> настоящего</w:t>
      </w:r>
      <w:r w:rsidRPr="00A6417B">
        <w:t xml:space="preserve"> Договора недействительным, незаключенным, истечения срока его действия, условия настоящих Особых условий сохраняют юридическую силу. Ни одна из Сторон не имеет права оспаривать данные положения по причинам, связанным, зависящим или вытекающим из </w:t>
      </w:r>
      <w:r w:rsidRPr="00A6417B">
        <w:rPr>
          <w:bCs/>
        </w:rPr>
        <w:t xml:space="preserve">настоящего </w:t>
      </w:r>
      <w:r w:rsidRPr="00A6417B">
        <w:t>Договора.</w:t>
      </w:r>
    </w:p>
    <w:p w:rsidR="00A6417B" w:rsidRPr="00A6417B" w:rsidRDefault="00A6417B" w:rsidP="000E2D78">
      <w:pPr>
        <w:tabs>
          <w:tab w:val="left" w:pos="993"/>
          <w:tab w:val="left" w:pos="1134"/>
        </w:tabs>
        <w:ind w:firstLine="567"/>
        <w:jc w:val="both"/>
      </w:pPr>
      <w:r w:rsidRPr="00A6417B">
        <w:t>4.1.1.</w:t>
      </w:r>
      <w:r w:rsidRPr="00A6417B">
        <w:tab/>
        <w:t>Целями настоящих Особых условий являются:</w:t>
      </w:r>
    </w:p>
    <w:p w:rsidR="00A6417B" w:rsidRPr="00A6417B" w:rsidRDefault="00A6417B" w:rsidP="00A6417B">
      <w:pPr>
        <w:numPr>
          <w:ilvl w:val="0"/>
          <w:numId w:val="33"/>
        </w:numPr>
        <w:tabs>
          <w:tab w:val="left" w:pos="993"/>
        </w:tabs>
        <w:ind w:left="0" w:firstLine="567"/>
        <w:jc w:val="both"/>
      </w:pPr>
      <w:r w:rsidRPr="00A6417B">
        <w:t xml:space="preserve">защита </w:t>
      </w:r>
      <w:r w:rsidRPr="00A6417B">
        <w:rPr>
          <w:i/>
        </w:rPr>
        <w:t>(Обществом)</w:t>
      </w:r>
      <w:r w:rsidRPr="00A6417B">
        <w:t xml:space="preserve"> своих прав на принятие к вычету НДС, предъявленного </w:t>
      </w:r>
      <w:r w:rsidRPr="00A6417B">
        <w:rPr>
          <w:i/>
        </w:rPr>
        <w:t xml:space="preserve">(Обществу) (Контрагентом), </w:t>
      </w:r>
      <w:r w:rsidRPr="00A6417B">
        <w:t xml:space="preserve">и на уменьшение налоговой базы и (или) суммы подлежащего уплате налога по операциям с </w:t>
      </w:r>
      <w:r w:rsidRPr="00A6417B">
        <w:rPr>
          <w:i/>
        </w:rPr>
        <w:t xml:space="preserve">(Контрагентом), </w:t>
      </w:r>
      <w:r w:rsidRPr="00A6417B">
        <w:t>и</w:t>
      </w:r>
    </w:p>
    <w:p w:rsidR="00A6417B" w:rsidRPr="00A6417B" w:rsidRDefault="00A6417B" w:rsidP="00A6417B">
      <w:pPr>
        <w:numPr>
          <w:ilvl w:val="0"/>
          <w:numId w:val="33"/>
        </w:numPr>
        <w:tabs>
          <w:tab w:val="left" w:pos="993"/>
        </w:tabs>
        <w:ind w:left="0" w:firstLine="567"/>
        <w:jc w:val="both"/>
      </w:pPr>
      <w:r w:rsidRPr="00A6417B">
        <w:t xml:space="preserve">возложение на </w:t>
      </w:r>
      <w:r w:rsidRPr="00A6417B">
        <w:rPr>
          <w:i/>
        </w:rPr>
        <w:t xml:space="preserve">(Контрагента) </w:t>
      </w:r>
      <w:r w:rsidRPr="00A6417B">
        <w:t>обязанности по возмещению</w:t>
      </w:r>
      <w:r w:rsidRPr="00A6417B">
        <w:rPr>
          <w:i/>
        </w:rPr>
        <w:t xml:space="preserve"> (Обществу)</w:t>
      </w:r>
      <w:r w:rsidRPr="00A6417B">
        <w:t xml:space="preserve"> всех имущественных потерь и (или) убытков, которые возникнут у </w:t>
      </w:r>
      <w:r w:rsidRPr="00A6417B">
        <w:rPr>
          <w:i/>
        </w:rPr>
        <w:t>(Общества)</w:t>
      </w:r>
      <w:r w:rsidRPr="00A6417B">
        <w:t xml:space="preserve"> в случаях:</w:t>
      </w:r>
    </w:p>
    <w:p w:rsidR="00A6417B" w:rsidRPr="00A6417B" w:rsidRDefault="00A6417B" w:rsidP="007D49C3">
      <w:pPr>
        <w:numPr>
          <w:ilvl w:val="0"/>
          <w:numId w:val="34"/>
        </w:numPr>
        <w:tabs>
          <w:tab w:val="left" w:pos="709"/>
        </w:tabs>
        <w:ind w:left="0" w:firstLine="567"/>
        <w:jc w:val="both"/>
      </w:pPr>
      <w:r w:rsidRPr="00A6417B">
        <w:t xml:space="preserve">принятия акта органа государственной власти, упомянутого в п. 2.1 Особых условий, и (или) </w:t>
      </w:r>
    </w:p>
    <w:p w:rsidR="00A6417B" w:rsidRPr="00A6417B" w:rsidRDefault="00A6417B" w:rsidP="007D49C3">
      <w:pPr>
        <w:numPr>
          <w:ilvl w:val="0"/>
          <w:numId w:val="34"/>
        </w:numPr>
        <w:tabs>
          <w:tab w:val="left" w:pos="709"/>
        </w:tabs>
        <w:ind w:left="0" w:firstLine="567"/>
        <w:jc w:val="both"/>
      </w:pPr>
      <w:r w:rsidRPr="00A6417B">
        <w:t xml:space="preserve">получения </w:t>
      </w:r>
      <w:r w:rsidRPr="00A6417B">
        <w:rPr>
          <w:i/>
        </w:rPr>
        <w:t>(Обществом)</w:t>
      </w:r>
      <w:r w:rsidRPr="00A6417B">
        <w:t xml:space="preserve"> от налогового органа информации о наличии (о неурегулировании) несформированного источника в отношении вычетов НДС, принятых </w:t>
      </w:r>
      <w:r w:rsidRPr="00A6417B">
        <w:rPr>
          <w:i/>
        </w:rPr>
        <w:t>(Обществом)</w:t>
      </w:r>
      <w:r w:rsidRPr="00A6417B">
        <w:t xml:space="preserve"> от </w:t>
      </w:r>
      <w:r w:rsidRPr="00A6417B">
        <w:rPr>
          <w:i/>
        </w:rPr>
        <w:t>(Контрагента)</w:t>
      </w:r>
      <w:r w:rsidRPr="00A6417B">
        <w:t xml:space="preserve"> и отраженных </w:t>
      </w:r>
      <w:r w:rsidRPr="00A6417B">
        <w:rPr>
          <w:i/>
        </w:rPr>
        <w:t>(Обществом)</w:t>
      </w:r>
      <w:r w:rsidRPr="00A6417B">
        <w:t xml:space="preserve"> в декларации по НДС. </w:t>
      </w:r>
    </w:p>
    <w:p w:rsidR="00A6417B" w:rsidRPr="00A6417B" w:rsidRDefault="00A6417B" w:rsidP="00A6417B">
      <w:pPr>
        <w:ind w:firstLine="567"/>
        <w:jc w:val="both"/>
      </w:pPr>
      <w:r w:rsidRPr="00A6417B">
        <w:t>4.1.2.</w:t>
      </w:r>
      <w:r w:rsidRPr="00A6417B">
        <w:tab/>
        <w:t>Особые условия должны толковаться в соответствии с общим намерением Сторон (в соответствии с целями Особых условий).</w:t>
      </w:r>
    </w:p>
    <w:p w:rsidR="00A6417B" w:rsidRPr="00A6417B" w:rsidRDefault="00A6417B" w:rsidP="00A6417B">
      <w:pPr>
        <w:ind w:firstLine="567"/>
        <w:jc w:val="both"/>
      </w:pPr>
      <w:r w:rsidRPr="00A6417B">
        <w:t xml:space="preserve">Толкование Сторонами Особых условий не должно приводить к такому пониманию этих условий, которое Стороны не имели и не могли иметь в виду, учитывая обозначенные в п. 4.1.1 Особых условий цели. </w:t>
      </w:r>
    </w:p>
    <w:p w:rsidR="00A6417B" w:rsidRPr="00A6417B" w:rsidRDefault="00A6417B" w:rsidP="00A6417B">
      <w:pPr>
        <w:ind w:firstLine="567"/>
        <w:jc w:val="both"/>
      </w:pPr>
      <w:r w:rsidRPr="00A6417B">
        <w:t xml:space="preserve">Положения Особых условий подлежат толкованию таким образом, чтобы не позволить </w:t>
      </w:r>
      <w:r w:rsidRPr="00A6417B">
        <w:rPr>
          <w:i/>
        </w:rPr>
        <w:t>(Контрагенту)</w:t>
      </w:r>
      <w:r w:rsidRPr="00A6417B">
        <w:t xml:space="preserve"> извлекать преимущество из поведения, которое может повлечь нарушение целей, указанных в п. 4.1.1 Особых условий.</w:t>
      </w:r>
    </w:p>
    <w:p w:rsidR="00A6417B" w:rsidRPr="00A6417B" w:rsidRDefault="00A6417B" w:rsidP="00A6417B">
      <w:pPr>
        <w:ind w:firstLine="567"/>
        <w:jc w:val="both"/>
      </w:pPr>
      <w:r w:rsidRPr="00A6417B">
        <w:t>4.2. В дополнение к обязательствам, предусмотренным в настоящем Договоре:</w:t>
      </w:r>
    </w:p>
    <w:p w:rsidR="00A6417B" w:rsidRPr="00A6417B" w:rsidRDefault="00A6417B" w:rsidP="00A6417B">
      <w:pPr>
        <w:ind w:firstLine="567"/>
        <w:jc w:val="both"/>
      </w:pPr>
      <w:r w:rsidRPr="00A6417B">
        <w:t>4.2.1. Сторона обязуются</w:t>
      </w:r>
      <w:r w:rsidRPr="00A6417B" w:rsidDel="00D445A6">
        <w:t xml:space="preserve"> </w:t>
      </w:r>
      <w:r w:rsidRPr="00A6417B">
        <w:t xml:space="preserve">незамедлительно известить другую Сторону о том, что указанные в настоящем Договоре заверения перестают быть достоверными из-за изменений в ее правовом, имущественном или финансовом положении. </w:t>
      </w:r>
    </w:p>
    <w:p w:rsidR="00A6417B" w:rsidRPr="00A6417B" w:rsidRDefault="00A6417B" w:rsidP="00A6417B">
      <w:pPr>
        <w:ind w:firstLine="567"/>
        <w:jc w:val="both"/>
      </w:pPr>
      <w:r w:rsidRPr="00A6417B">
        <w:t>4.2.2. (</w:t>
      </w:r>
      <w:r w:rsidRPr="00A6417B">
        <w:rPr>
          <w:i/>
        </w:rPr>
        <w:t>Контрагент</w:t>
      </w:r>
      <w:r w:rsidRPr="00A6417B">
        <w:t xml:space="preserve">) обязуется представить </w:t>
      </w:r>
      <w:r w:rsidRPr="00A6417B">
        <w:rPr>
          <w:i/>
        </w:rPr>
        <w:t>(Обществу)</w:t>
      </w:r>
      <w:r w:rsidRPr="00A6417B">
        <w:t xml:space="preserve"> в течение 10 (десяти) рабочих дней с даты подписания настоящего Договора копию Согласия, указанного в пункте 1.2.2 Особых условий, а также - в течение 10 (десяти) рабочих дней с даты подписания соответствующего договора с соисполнителями - копию Согласия, указанного в пункте 1.3.9 Особых условий, и доказательство получения таких Согласий налоговым органом.</w:t>
      </w:r>
    </w:p>
    <w:p w:rsidR="00A6417B" w:rsidRPr="00A6417B" w:rsidRDefault="00A6417B" w:rsidP="00A6417B">
      <w:pPr>
        <w:ind w:firstLine="567"/>
        <w:jc w:val="both"/>
      </w:pPr>
      <w:r w:rsidRPr="00A6417B">
        <w:t xml:space="preserve">4.2.3. Предоставить в течение 10 (десяти) рабочих дней с даты подписания настоящего Договора соглашения о безакцептном списании </w:t>
      </w:r>
      <w:r w:rsidRPr="00A6417B">
        <w:rPr>
          <w:i/>
        </w:rPr>
        <w:t>(Обществом)</w:t>
      </w:r>
      <w:r w:rsidRPr="00A6417B">
        <w:t xml:space="preserve"> денежных средств с расчетных счетов (</w:t>
      </w:r>
      <w:r w:rsidRPr="00A6417B">
        <w:rPr>
          <w:i/>
        </w:rPr>
        <w:t>Контрагента)</w:t>
      </w:r>
      <w:r w:rsidRPr="00A6417B">
        <w:t xml:space="preserve">, открытых в российских банках. </w:t>
      </w:r>
    </w:p>
    <w:p w:rsidR="00A6417B" w:rsidRPr="00A6417B" w:rsidRDefault="00A6417B" w:rsidP="00A6417B">
      <w:pPr>
        <w:ind w:firstLine="567"/>
        <w:jc w:val="both"/>
      </w:pPr>
      <w:r w:rsidRPr="00A6417B">
        <w:t>Исключением являются счета, открытые в российских банках с целью банковского сопровождения контрактов, а также счета, которые используются в качестве специальных счетов участника закупки в соответствии с требованиями Федеральных законов № 44–ФЗ и № 223–ФЗ.</w:t>
      </w:r>
    </w:p>
    <w:p w:rsidR="00A6417B" w:rsidRPr="00A6417B" w:rsidRDefault="00A6417B" w:rsidP="00A6417B">
      <w:pPr>
        <w:ind w:firstLine="567"/>
        <w:jc w:val="both"/>
      </w:pPr>
      <w:r w:rsidRPr="00A6417B">
        <w:t xml:space="preserve">4.2.4. При получении </w:t>
      </w:r>
      <w:r w:rsidRPr="00A6417B">
        <w:rPr>
          <w:i/>
        </w:rPr>
        <w:t>(Обществом)</w:t>
      </w:r>
      <w:r w:rsidRPr="00A6417B">
        <w:t xml:space="preserve"> сведений о наличии (о наличии признаков) Несформированного источника вычета НДС по операциям с участием </w:t>
      </w:r>
      <w:r w:rsidRPr="00A6417B">
        <w:rPr>
          <w:i/>
        </w:rPr>
        <w:t>(Контрагента)</w:t>
      </w:r>
      <w:r w:rsidRPr="00A6417B">
        <w:t>, в том числе, но не ограничиваясь, в случаях:</w:t>
      </w:r>
    </w:p>
    <w:p w:rsidR="00A6417B" w:rsidRPr="00A6417B" w:rsidRDefault="00A6417B" w:rsidP="00A6417B">
      <w:pPr>
        <w:ind w:firstLine="567"/>
        <w:jc w:val="both"/>
      </w:pPr>
      <w:r w:rsidRPr="00A6417B">
        <w:rPr>
          <w:lang w:val="en-US"/>
        </w:rPr>
        <w:t>a</w:t>
      </w:r>
      <w:r w:rsidRPr="00A6417B">
        <w:t xml:space="preserve">) принятия акта органа государственной власти, указанного в п. 2.1 Особых условий, или </w:t>
      </w:r>
    </w:p>
    <w:p w:rsidR="00A6417B" w:rsidRPr="00A6417B" w:rsidRDefault="00A6417B" w:rsidP="00A6417B">
      <w:pPr>
        <w:ind w:firstLine="567"/>
        <w:jc w:val="both"/>
      </w:pPr>
      <w:r w:rsidRPr="00A6417B">
        <w:t>б) получения от налогового органа указанной в п. 2.2.1 Особых условий информации о наличии сведений о признаках Несформированного источника вычета НДС,</w:t>
      </w:r>
    </w:p>
    <w:p w:rsidR="00A6417B" w:rsidRPr="00A6417B" w:rsidRDefault="00A6417B" w:rsidP="00A6417B">
      <w:pPr>
        <w:ind w:firstLine="567"/>
        <w:jc w:val="both"/>
      </w:pPr>
      <w:r w:rsidRPr="00A6417B">
        <w:t xml:space="preserve">Общество вправе запрашивать у </w:t>
      </w:r>
      <w:r w:rsidRPr="00A6417B">
        <w:rPr>
          <w:i/>
        </w:rPr>
        <w:t xml:space="preserve">(Контрагента), </w:t>
      </w:r>
      <w:r w:rsidRPr="00A6417B">
        <w:t xml:space="preserve">а </w:t>
      </w:r>
      <w:r w:rsidRPr="00A6417B">
        <w:rPr>
          <w:i/>
        </w:rPr>
        <w:t xml:space="preserve">(Контрагент) </w:t>
      </w:r>
      <w:r w:rsidRPr="00A6417B">
        <w:t xml:space="preserve">обязуется представлять </w:t>
      </w:r>
      <w:r w:rsidRPr="00A6417B">
        <w:rPr>
          <w:i/>
        </w:rPr>
        <w:t>(Обществу)</w:t>
      </w:r>
      <w:r w:rsidRPr="00A6417B">
        <w:t xml:space="preserve"> документы, указанные в приложении № 2 к Приложению № 3 к настоящему Договору, в сроки, форме, виде, формате и объеме согласно указанному в приложении №2 к Приложению № 3 к настоящему Договору. </w:t>
      </w:r>
    </w:p>
    <w:p w:rsidR="00A6417B" w:rsidRPr="00A6417B" w:rsidRDefault="00A6417B" w:rsidP="00A6417B">
      <w:pPr>
        <w:ind w:firstLine="567"/>
        <w:jc w:val="both"/>
      </w:pPr>
      <w:r w:rsidRPr="00A6417B">
        <w:t>4.3. Нарушение (</w:t>
      </w:r>
      <w:r w:rsidRPr="00A6417B">
        <w:rPr>
          <w:i/>
        </w:rPr>
        <w:t>Контрагентом</w:t>
      </w:r>
      <w:r w:rsidRPr="00A6417B">
        <w:t xml:space="preserve">) заверений, неисполнение гарантий, в том числе, но не ограничиваясь непредставление, изменение или отзыв </w:t>
      </w:r>
      <w:r w:rsidRPr="00A6417B">
        <w:rPr>
          <w:i/>
        </w:rPr>
        <w:t>(Контрагентом)</w:t>
      </w:r>
      <w:r w:rsidRPr="00A6417B">
        <w:t xml:space="preserve"> Согласия налогоплательщика, не возмещение </w:t>
      </w:r>
      <w:r w:rsidRPr="00A6417B">
        <w:rPr>
          <w:i/>
        </w:rPr>
        <w:t>(Контрагентом)</w:t>
      </w:r>
      <w:r w:rsidRPr="00A6417B">
        <w:t xml:space="preserve"> имущественных потерь и (или) убытков, не предоставление или несвоевременное представление </w:t>
      </w:r>
      <w:r w:rsidRPr="00A6417B">
        <w:rPr>
          <w:i/>
        </w:rPr>
        <w:t>(Контрагентом)</w:t>
      </w:r>
      <w:r w:rsidRPr="00A6417B">
        <w:t xml:space="preserve"> документов, указанных в приложении № 2 к Приложению № 3 к настоящему Договору, неисполнение или ненадлежащее исполнение </w:t>
      </w:r>
      <w:r w:rsidRPr="00A6417B">
        <w:rPr>
          <w:i/>
        </w:rPr>
        <w:t xml:space="preserve">(Контрагентом) </w:t>
      </w:r>
      <w:r w:rsidRPr="00A6417B">
        <w:t>иных</w:t>
      </w:r>
      <w:r w:rsidRPr="00A6417B">
        <w:rPr>
          <w:i/>
        </w:rPr>
        <w:t xml:space="preserve"> </w:t>
      </w:r>
      <w:r w:rsidRPr="00A6417B">
        <w:t>обязательств, установленных Особыми условиями, является основанием для (</w:t>
      </w:r>
      <w:r w:rsidRPr="00A6417B">
        <w:rPr>
          <w:i/>
        </w:rPr>
        <w:t>Общества)</w:t>
      </w:r>
      <w:r w:rsidRPr="00A6417B">
        <w:t xml:space="preserve"> требовать от </w:t>
      </w:r>
      <w:r w:rsidRPr="00A6417B">
        <w:rPr>
          <w:i/>
        </w:rPr>
        <w:t>(Контрагента)</w:t>
      </w:r>
      <w:r w:rsidRPr="00A6417B">
        <w:t xml:space="preserve"> уплаты неустойки (штрафа) в размере _1 % от цены настоящего Договора за каждое из указанных нарушений. Уплата неустойки (штрафа) не освобождает </w:t>
      </w:r>
      <w:r w:rsidRPr="00A6417B">
        <w:rPr>
          <w:i/>
        </w:rPr>
        <w:t>(Контрагента)</w:t>
      </w:r>
      <w:r w:rsidRPr="00A6417B">
        <w:t xml:space="preserve"> от исполнения предусмотренных обязательств. Кроме того, неисполнение или ненадлежащего исполнение Особых условий является основанием для одностороннего внесудебного отказа </w:t>
      </w:r>
      <w:r w:rsidRPr="00A6417B">
        <w:rPr>
          <w:i/>
        </w:rPr>
        <w:t>(Общества)</w:t>
      </w:r>
      <w:r w:rsidRPr="00A6417B">
        <w:t xml:space="preserve"> от Договора (исполнения Договора) путем письменного уведомления </w:t>
      </w:r>
      <w:r w:rsidRPr="00A6417B">
        <w:rPr>
          <w:i/>
        </w:rPr>
        <w:t xml:space="preserve">(Контрагента) </w:t>
      </w:r>
      <w:r w:rsidRPr="00A6417B">
        <w:t xml:space="preserve">об этом. При этом </w:t>
      </w:r>
      <w:r w:rsidRPr="00A6417B">
        <w:rPr>
          <w:i/>
        </w:rPr>
        <w:t>(Контрагент)</w:t>
      </w:r>
      <w:r w:rsidRPr="00A6417B">
        <w:t xml:space="preserve"> не вправе требовать от </w:t>
      </w:r>
      <w:r w:rsidRPr="00A6417B">
        <w:rPr>
          <w:i/>
        </w:rPr>
        <w:t>(Общества)</w:t>
      </w:r>
      <w:r w:rsidRPr="00A6417B">
        <w:t xml:space="preserve"> возмещения каких-либо убытков и (или) имущественных потерь, вызванных отказом </w:t>
      </w:r>
      <w:r w:rsidRPr="00A6417B">
        <w:rPr>
          <w:i/>
        </w:rPr>
        <w:t>(Общества)</w:t>
      </w:r>
      <w:r w:rsidRPr="00A6417B">
        <w:t xml:space="preserve"> от Договора (исполнения Договора). Отказ от Договора (исполнения Договора) по этому основанию не лишает </w:t>
      </w:r>
      <w:r w:rsidRPr="00A6417B">
        <w:rPr>
          <w:i/>
        </w:rPr>
        <w:t>(Общество)</w:t>
      </w:r>
      <w:r w:rsidRPr="00A6417B">
        <w:t xml:space="preserve"> права на возмещение убытков и (или) имущественных потерь, а также взыскания неустойки.</w:t>
      </w:r>
    </w:p>
    <w:p w:rsidR="00A6417B" w:rsidRPr="00A6417B" w:rsidRDefault="00A6417B" w:rsidP="00A6417B">
      <w:pPr>
        <w:ind w:firstLine="567"/>
        <w:jc w:val="both"/>
      </w:pPr>
    </w:p>
    <w:p w:rsidR="00A6417B" w:rsidRPr="00A6417B" w:rsidRDefault="00A6417B" w:rsidP="00A6417B">
      <w:pPr>
        <w:numPr>
          <w:ilvl w:val="0"/>
          <w:numId w:val="25"/>
        </w:numPr>
        <w:tabs>
          <w:tab w:val="left" w:pos="851"/>
        </w:tabs>
        <w:ind w:left="0" w:firstLine="567"/>
        <w:jc w:val="both"/>
        <w:rPr>
          <w:b/>
        </w:rPr>
      </w:pPr>
      <w:r w:rsidRPr="00A6417B">
        <w:rPr>
          <w:b/>
        </w:rPr>
        <w:t>Ограничения применения Особых условий в ситуациях реализации товаров (работ, услуг) по настоящему Договору без начисления НДС</w:t>
      </w:r>
    </w:p>
    <w:p w:rsidR="00A6417B" w:rsidRPr="00A6417B" w:rsidRDefault="00A6417B" w:rsidP="00A6417B">
      <w:pPr>
        <w:ind w:firstLine="567"/>
        <w:jc w:val="both"/>
      </w:pPr>
      <w:r w:rsidRPr="00A6417B">
        <w:t>5.1.</w:t>
      </w:r>
      <w:r w:rsidRPr="00A6417B">
        <w:tab/>
        <w:t>В случаях, когда</w:t>
      </w:r>
      <w:r w:rsidRPr="00A6417B">
        <w:rPr>
          <w:i/>
        </w:rPr>
        <w:t>:</w:t>
      </w:r>
    </w:p>
    <w:p w:rsidR="00A6417B" w:rsidRPr="00A6417B" w:rsidRDefault="00A6417B" w:rsidP="00A6417B">
      <w:pPr>
        <w:numPr>
          <w:ilvl w:val="0"/>
          <w:numId w:val="32"/>
        </w:numPr>
        <w:tabs>
          <w:tab w:val="left" w:pos="851"/>
        </w:tabs>
        <w:ind w:left="0" w:firstLine="567"/>
        <w:jc w:val="both"/>
      </w:pPr>
      <w:r w:rsidRPr="00A6417B">
        <w:rPr>
          <w:i/>
        </w:rPr>
        <w:t xml:space="preserve">(Контрагент) </w:t>
      </w:r>
      <w:r w:rsidRPr="00A6417B">
        <w:t xml:space="preserve">не является налогоплательщиком НДС, и (или)  </w:t>
      </w:r>
    </w:p>
    <w:p w:rsidR="00A6417B" w:rsidRPr="00A6417B" w:rsidRDefault="00A6417B" w:rsidP="00A6417B">
      <w:pPr>
        <w:numPr>
          <w:ilvl w:val="0"/>
          <w:numId w:val="32"/>
        </w:numPr>
        <w:tabs>
          <w:tab w:val="left" w:pos="851"/>
        </w:tabs>
        <w:ind w:left="0" w:firstLine="567"/>
        <w:jc w:val="both"/>
      </w:pPr>
      <w:r w:rsidRPr="00A6417B">
        <w:rPr>
          <w:i/>
        </w:rPr>
        <w:t xml:space="preserve">(Контрагент) </w:t>
      </w:r>
      <w:r w:rsidRPr="00A6417B">
        <w:t xml:space="preserve">освобожден от исполнения обязанностей налогоплательщика, связанных с исчислением и уплатой НДС, и (или) </w:t>
      </w:r>
    </w:p>
    <w:p w:rsidR="00A6417B" w:rsidRPr="00A6417B" w:rsidRDefault="00A6417B" w:rsidP="00A6417B">
      <w:pPr>
        <w:numPr>
          <w:ilvl w:val="0"/>
          <w:numId w:val="32"/>
        </w:numPr>
        <w:tabs>
          <w:tab w:val="left" w:pos="851"/>
        </w:tabs>
        <w:ind w:left="0" w:firstLine="567"/>
        <w:jc w:val="both"/>
      </w:pPr>
      <w:r w:rsidRPr="00A6417B">
        <w:t xml:space="preserve">операции по реализации товаров (работ, услуг), совершаемые по настоящему Договору, не подлежат налогообложению НДС, </w:t>
      </w:r>
    </w:p>
    <w:p w:rsidR="00A6417B" w:rsidRPr="00A6417B" w:rsidRDefault="00A6417B" w:rsidP="00A6417B">
      <w:pPr>
        <w:tabs>
          <w:tab w:val="left" w:pos="851"/>
        </w:tabs>
        <w:ind w:firstLine="567"/>
        <w:jc w:val="both"/>
      </w:pPr>
      <w:r w:rsidRPr="00A6417B">
        <w:t>Особые условия не применяются к отношениям Сторон в части, относящейся к урегулированию ситуации в отношении Несформированного источника вычета НДС по операциям с участием (</w:t>
      </w:r>
      <w:r w:rsidRPr="00A6417B">
        <w:rPr>
          <w:i/>
        </w:rPr>
        <w:t>Контрагента</w:t>
      </w:r>
      <w:r w:rsidRPr="00A6417B">
        <w:t>), а именно, не применяются следующие положения Особых условий:</w:t>
      </w:r>
    </w:p>
    <w:p w:rsidR="00A6417B" w:rsidRPr="00A6417B" w:rsidRDefault="00A6417B" w:rsidP="00A6417B">
      <w:pPr>
        <w:tabs>
          <w:tab w:val="left" w:pos="851"/>
        </w:tabs>
        <w:ind w:firstLine="567"/>
        <w:jc w:val="both"/>
      </w:pPr>
      <w:r w:rsidRPr="00A6417B">
        <w:t xml:space="preserve">- п. 1.2.2, </w:t>
      </w:r>
      <w:bookmarkStart w:id="17" w:name="_Hlk99472996"/>
      <w:r w:rsidRPr="00A6417B">
        <w:t>п. 1.3.2, пункты 1.3.8 - 1.3.10, п. 1.4, п. 2.2, пункты 2.2.1-2.2.4</w:t>
      </w:r>
      <w:bookmarkEnd w:id="17"/>
      <w:r w:rsidRPr="00A6417B">
        <w:t>,</w:t>
      </w:r>
    </w:p>
    <w:p w:rsidR="00A6417B" w:rsidRPr="00A6417B" w:rsidRDefault="00A6417B" w:rsidP="00A6417B">
      <w:pPr>
        <w:tabs>
          <w:tab w:val="left" w:pos="851"/>
        </w:tabs>
        <w:ind w:firstLine="567"/>
        <w:jc w:val="both"/>
      </w:pPr>
      <w:r w:rsidRPr="00A6417B">
        <w:t>- п. 1.1.4, п. 1.3.11 и п. 1.3.12 – в части, относящейся к счетам-фактурам,</w:t>
      </w:r>
    </w:p>
    <w:p w:rsidR="00A6417B" w:rsidRPr="00A6417B" w:rsidRDefault="00A6417B" w:rsidP="00A6417B">
      <w:pPr>
        <w:tabs>
          <w:tab w:val="left" w:pos="851"/>
        </w:tabs>
        <w:ind w:firstLine="567"/>
        <w:jc w:val="both"/>
      </w:pPr>
      <w:r w:rsidRPr="00A6417B">
        <w:t xml:space="preserve">- п. 2.3 – в части, относящейся к исполнению </w:t>
      </w:r>
      <w:r w:rsidRPr="00A6417B">
        <w:rPr>
          <w:i/>
        </w:rPr>
        <w:t>(Контрагентом)</w:t>
      </w:r>
      <w:r w:rsidRPr="00A6417B">
        <w:t xml:space="preserve"> обязательств по</w:t>
      </w:r>
      <w:r w:rsidRPr="00A6417B">
        <w:rPr>
          <w:i/>
        </w:rPr>
        <w:t xml:space="preserve"> </w:t>
      </w:r>
      <w:r w:rsidRPr="00A6417B">
        <w:t>урегулированию ситуации в отношении Несформированного источника вычета НДС,</w:t>
      </w:r>
    </w:p>
    <w:p w:rsidR="00A6417B" w:rsidRPr="00A6417B" w:rsidRDefault="00A6417B" w:rsidP="00A6417B">
      <w:pPr>
        <w:tabs>
          <w:tab w:val="left" w:pos="851"/>
        </w:tabs>
        <w:ind w:firstLine="567"/>
        <w:jc w:val="both"/>
        <w:rPr>
          <w:bCs/>
        </w:rPr>
      </w:pPr>
      <w:r w:rsidRPr="00A6417B">
        <w:t xml:space="preserve">- п. 3.1.2, п. 3.3, </w:t>
      </w:r>
    </w:p>
    <w:p w:rsidR="00A6417B" w:rsidRPr="00A6417B" w:rsidRDefault="00A6417B" w:rsidP="00A6417B">
      <w:pPr>
        <w:tabs>
          <w:tab w:val="left" w:pos="851"/>
        </w:tabs>
        <w:ind w:firstLine="567"/>
        <w:jc w:val="both"/>
      </w:pPr>
      <w:r w:rsidRPr="00A6417B">
        <w:t>- п. 4.2.2, п. 4.2.4, и иные положения Особых условий, применение которых связано с наличием (урегулированием или неурегулированием) Несформированного источника вычета НДС.</w:t>
      </w:r>
    </w:p>
    <w:p w:rsidR="00A6417B" w:rsidRPr="00A6417B" w:rsidRDefault="00A6417B" w:rsidP="007D49C3">
      <w:pPr>
        <w:tabs>
          <w:tab w:val="left" w:pos="993"/>
        </w:tabs>
        <w:ind w:firstLine="567"/>
        <w:jc w:val="both"/>
      </w:pPr>
      <w:r w:rsidRPr="00A6417B">
        <w:t>5.2.</w:t>
      </w:r>
      <w:r w:rsidRPr="00A6417B">
        <w:tab/>
        <w:t xml:space="preserve">При прекращении обстоятельств, указанных в п. 5.1 Особых условий, Особые условия применяются Сторонами без ограничений с начала того квартала, в котором в отношении </w:t>
      </w:r>
      <w:r w:rsidRPr="00A6417B">
        <w:rPr>
          <w:i/>
        </w:rPr>
        <w:t>(Контрагента)</w:t>
      </w:r>
      <w:r w:rsidRPr="00A6417B">
        <w:t xml:space="preserve"> прекратили действовать такие обстоятельства. </w:t>
      </w:r>
    </w:p>
    <w:p w:rsidR="00A6417B" w:rsidRPr="00A6417B" w:rsidRDefault="00A6417B" w:rsidP="007D49C3">
      <w:pPr>
        <w:tabs>
          <w:tab w:val="left" w:pos="993"/>
        </w:tabs>
        <w:ind w:firstLine="567"/>
        <w:jc w:val="both"/>
      </w:pPr>
      <w:r w:rsidRPr="00A6417B">
        <w:t>5.3.</w:t>
      </w:r>
      <w:r w:rsidRPr="00A6417B">
        <w:tab/>
        <w:t xml:space="preserve">Если </w:t>
      </w:r>
      <w:r w:rsidRPr="00A6417B">
        <w:rPr>
          <w:i/>
        </w:rPr>
        <w:t xml:space="preserve">(Контрагент) </w:t>
      </w:r>
      <w:r w:rsidRPr="00A6417B">
        <w:t>при осуществлении операций по реализации товаров (работ, услуг) по настоящему Договору выставит (</w:t>
      </w:r>
      <w:r w:rsidRPr="00A6417B">
        <w:rPr>
          <w:i/>
        </w:rPr>
        <w:t>Обществу)</w:t>
      </w:r>
      <w:r w:rsidRPr="00A6417B">
        <w:t xml:space="preserve"> счет-фактуру (счета-фактуры) с выделением суммы НДС, то Особые условия начнут применяться Сторонами без ограничений с начала квартала, в котором </w:t>
      </w:r>
      <w:r w:rsidRPr="00A6417B">
        <w:rPr>
          <w:i/>
        </w:rPr>
        <w:t xml:space="preserve">(Контрагент) выставил </w:t>
      </w:r>
      <w:r w:rsidRPr="00A6417B">
        <w:t>счет-фактуру (счета-фактуры).</w:t>
      </w:r>
    </w:p>
    <w:p w:rsidR="00A6417B" w:rsidRPr="00A6417B" w:rsidRDefault="00A6417B" w:rsidP="007D49C3">
      <w:pPr>
        <w:tabs>
          <w:tab w:val="left" w:pos="993"/>
        </w:tabs>
        <w:ind w:firstLine="567"/>
        <w:jc w:val="both"/>
      </w:pPr>
      <w:r w:rsidRPr="00A6417B">
        <w:t>5.4.</w:t>
      </w:r>
      <w:r w:rsidRPr="00A6417B">
        <w:tab/>
        <w:t>При прекращении обстоятельств, указанных в п. 5.1 Особых условий, либо при наступлении события, указанного в п. 5.3 Особых условий, (</w:t>
      </w:r>
      <w:r w:rsidRPr="00A6417B">
        <w:rPr>
          <w:i/>
        </w:rPr>
        <w:t>Контрагент</w:t>
      </w:r>
      <w:r w:rsidRPr="00A6417B">
        <w:t>) обязуется:</w:t>
      </w:r>
    </w:p>
    <w:p w:rsidR="00A6417B" w:rsidRPr="00A6417B" w:rsidRDefault="00A6417B" w:rsidP="007D49C3">
      <w:pPr>
        <w:numPr>
          <w:ilvl w:val="0"/>
          <w:numId w:val="36"/>
        </w:numPr>
        <w:tabs>
          <w:tab w:val="left" w:pos="993"/>
        </w:tabs>
        <w:ind w:left="0" w:firstLine="567"/>
        <w:jc w:val="both"/>
      </w:pPr>
      <w:r w:rsidRPr="00A6417B">
        <w:t>в течение 10 (десяти) рабочих дней с момента прекращения соответствующего обстоятельства или наступления соответствующего события:</w:t>
      </w:r>
    </w:p>
    <w:p w:rsidR="00A6417B" w:rsidRPr="00A6417B" w:rsidRDefault="00A6417B" w:rsidP="007D49C3">
      <w:pPr>
        <w:tabs>
          <w:tab w:val="left" w:pos="993"/>
        </w:tabs>
        <w:ind w:firstLine="567"/>
        <w:jc w:val="both"/>
      </w:pPr>
      <w:r w:rsidRPr="00A6417B">
        <w:t xml:space="preserve">- предоставить в территориальный налоговый орган по месту своей регистрации Согласие налогоплательщика, указанное в п. 1.2.2 Особых условий; </w:t>
      </w:r>
    </w:p>
    <w:p w:rsidR="00A6417B" w:rsidRPr="00A6417B" w:rsidRDefault="00A6417B" w:rsidP="007D49C3">
      <w:pPr>
        <w:tabs>
          <w:tab w:val="left" w:pos="993"/>
        </w:tabs>
        <w:ind w:firstLine="567"/>
        <w:jc w:val="both"/>
      </w:pPr>
      <w:r w:rsidRPr="00A6417B">
        <w:t xml:space="preserve">- представить </w:t>
      </w:r>
      <w:r w:rsidRPr="00A6417B">
        <w:rPr>
          <w:i/>
        </w:rPr>
        <w:t>(Обществу)</w:t>
      </w:r>
      <w:r w:rsidRPr="00A6417B">
        <w:t xml:space="preserve"> копию Согласия налогоплательщика, указанного в пункте 1.2.2 Особых условий и доказательство получения такого Согласия налоговым органом;</w:t>
      </w:r>
    </w:p>
    <w:p w:rsidR="00A6417B" w:rsidRPr="00A6417B" w:rsidRDefault="00A6417B" w:rsidP="007D49C3">
      <w:pPr>
        <w:tabs>
          <w:tab w:val="left" w:pos="993"/>
        </w:tabs>
        <w:ind w:firstLine="567"/>
        <w:jc w:val="both"/>
      </w:pPr>
      <w:r w:rsidRPr="00A6417B">
        <w:t>- организовать выполнение требований, установленных пунктами 1.3.9, 1.3.10, 4.2.2 Особых условий, и предпринять все усилия по их выполнению, в случае наличия заключенных договоров с соисполнителями,</w:t>
      </w:r>
    </w:p>
    <w:p w:rsidR="00A6417B" w:rsidRPr="00A6417B" w:rsidRDefault="00A6417B" w:rsidP="007D49C3">
      <w:pPr>
        <w:numPr>
          <w:ilvl w:val="0"/>
          <w:numId w:val="36"/>
        </w:numPr>
        <w:tabs>
          <w:tab w:val="left" w:pos="993"/>
        </w:tabs>
        <w:ind w:left="0" w:firstLine="567"/>
        <w:jc w:val="both"/>
      </w:pPr>
      <w:r w:rsidRPr="00A6417B">
        <w:t xml:space="preserve">в течение 10 (десяти) рабочих дней с даты подписания соисполнителем договора, указанного в п. 4.2.2 Особых условий, предоставить </w:t>
      </w:r>
      <w:r w:rsidRPr="00A6417B">
        <w:rPr>
          <w:i/>
        </w:rPr>
        <w:t>(Обществу)</w:t>
      </w:r>
      <w:r w:rsidRPr="00A6417B">
        <w:t xml:space="preserve"> копию Согласия налогоплательщика, указанного в пункте 1.3.9 Особых условий, и доказательство получения такого Согласия налоговым органом.</w:t>
      </w:r>
    </w:p>
    <w:p w:rsidR="00A6417B" w:rsidRPr="00A6417B" w:rsidRDefault="00A6417B" w:rsidP="007D49C3">
      <w:pPr>
        <w:tabs>
          <w:tab w:val="left" w:pos="993"/>
        </w:tabs>
        <w:ind w:firstLine="567"/>
        <w:jc w:val="both"/>
      </w:pPr>
      <w:r w:rsidRPr="00A6417B">
        <w:t>Приложения к Особым условиям:</w:t>
      </w:r>
    </w:p>
    <w:p w:rsidR="00A6417B" w:rsidRPr="00A6417B" w:rsidRDefault="00A6417B" w:rsidP="007D49C3">
      <w:pPr>
        <w:tabs>
          <w:tab w:val="left" w:pos="993"/>
        </w:tabs>
        <w:ind w:firstLine="567"/>
        <w:jc w:val="both"/>
      </w:pPr>
      <w:r w:rsidRPr="00A6417B">
        <w:t>- Приложение № 1: Уведомление о наличии признаков Несформированного источника вычета НДС (форма);</w:t>
      </w:r>
    </w:p>
    <w:p w:rsidR="00A6417B" w:rsidRPr="00A6417B" w:rsidRDefault="00A6417B" w:rsidP="007D49C3">
      <w:pPr>
        <w:tabs>
          <w:tab w:val="left" w:pos="993"/>
        </w:tabs>
        <w:ind w:firstLine="567"/>
        <w:jc w:val="both"/>
      </w:pPr>
      <w:r w:rsidRPr="00A6417B">
        <w:t xml:space="preserve">- Приложение № 2: Документы Контрагента, подлежащие представлению Обществу. </w:t>
      </w:r>
    </w:p>
    <w:tbl>
      <w:tblPr>
        <w:tblW w:w="10310" w:type="dxa"/>
        <w:jc w:val="center"/>
        <w:tblLayout w:type="fixed"/>
        <w:tblCellMar>
          <w:left w:w="70" w:type="dxa"/>
          <w:right w:w="70" w:type="dxa"/>
        </w:tblCellMar>
        <w:tblLook w:val="0000" w:firstRow="0" w:lastRow="0" w:firstColumn="0" w:lastColumn="0" w:noHBand="0" w:noVBand="0"/>
      </w:tblPr>
      <w:tblGrid>
        <w:gridCol w:w="5580"/>
        <w:gridCol w:w="4730"/>
      </w:tblGrid>
      <w:tr w:rsidR="00A6417B" w:rsidRPr="00A6417B" w:rsidTr="00A6417B">
        <w:trPr>
          <w:trHeight w:val="1412"/>
          <w:jc w:val="center"/>
        </w:trPr>
        <w:tc>
          <w:tcPr>
            <w:tcW w:w="5580" w:type="dxa"/>
          </w:tcPr>
          <w:p w:rsidR="00A6417B" w:rsidRPr="00A6417B" w:rsidRDefault="00A6417B" w:rsidP="00A6417B"/>
          <w:p w:rsidR="00A6417B" w:rsidRPr="00A6417B" w:rsidRDefault="001E4006" w:rsidP="00A6417B">
            <w:pPr>
              <w:rPr>
                <w:b/>
              </w:rPr>
            </w:pPr>
            <w:r>
              <w:rPr>
                <w:b/>
              </w:rPr>
              <w:t>Покупатель</w:t>
            </w:r>
            <w:r w:rsidR="00A6417B" w:rsidRPr="00A6417B">
              <w:rPr>
                <w:b/>
              </w:rPr>
              <w:t>:</w:t>
            </w:r>
          </w:p>
          <w:p w:rsidR="00A6417B" w:rsidRPr="00A6417B" w:rsidRDefault="00A6417B" w:rsidP="00A6417B">
            <w:r w:rsidRPr="00A6417B">
              <w:t>_______________________</w:t>
            </w:r>
          </w:p>
          <w:p w:rsidR="00A6417B" w:rsidRPr="00A6417B" w:rsidRDefault="00A6417B" w:rsidP="00A6417B">
            <w:r w:rsidRPr="00A6417B">
              <w:t xml:space="preserve">_______________________ </w:t>
            </w:r>
          </w:p>
        </w:tc>
        <w:tc>
          <w:tcPr>
            <w:tcW w:w="4730" w:type="dxa"/>
          </w:tcPr>
          <w:p w:rsidR="00A6417B" w:rsidRPr="00A6417B" w:rsidRDefault="00A6417B" w:rsidP="00A6417B"/>
          <w:p w:rsidR="00A6417B" w:rsidRPr="00A6417B" w:rsidRDefault="00A6417B" w:rsidP="00A6417B">
            <w:pPr>
              <w:rPr>
                <w:b/>
              </w:rPr>
            </w:pPr>
            <w:r w:rsidRPr="00A6417B">
              <w:rPr>
                <w:b/>
              </w:rPr>
              <w:t>По</w:t>
            </w:r>
            <w:r w:rsidR="001E4006">
              <w:rPr>
                <w:b/>
              </w:rPr>
              <w:t>ставщ</w:t>
            </w:r>
            <w:r w:rsidRPr="00A6417B">
              <w:rPr>
                <w:b/>
              </w:rPr>
              <w:t>ик:</w:t>
            </w:r>
          </w:p>
          <w:p w:rsidR="00A6417B" w:rsidRPr="00A6417B" w:rsidRDefault="00A6417B" w:rsidP="00A6417B">
            <w:r w:rsidRPr="00A6417B">
              <w:t>__________________</w:t>
            </w:r>
          </w:p>
          <w:p w:rsidR="00A6417B" w:rsidRPr="00A6417B" w:rsidRDefault="00A6417B" w:rsidP="00A6417B">
            <w:r w:rsidRPr="00A6417B">
              <w:t xml:space="preserve">__________________  </w:t>
            </w:r>
          </w:p>
        </w:tc>
      </w:tr>
    </w:tbl>
    <w:p w:rsidR="00A6417B" w:rsidRPr="00A6417B" w:rsidRDefault="00A6417B" w:rsidP="00A6417B">
      <w:pPr>
        <w:rPr>
          <w:vanish/>
        </w:rPr>
      </w:pPr>
    </w:p>
    <w:tbl>
      <w:tblPr>
        <w:tblW w:w="10366" w:type="dxa"/>
        <w:tblInd w:w="-567" w:type="dxa"/>
        <w:tblLook w:val="04A0" w:firstRow="1" w:lastRow="0" w:firstColumn="1" w:lastColumn="0" w:noHBand="0" w:noVBand="1"/>
      </w:tblPr>
      <w:tblGrid>
        <w:gridCol w:w="5183"/>
        <w:gridCol w:w="5183"/>
      </w:tblGrid>
      <w:tr w:rsidR="00A6417B" w:rsidRPr="00A6417B" w:rsidTr="00A6417B">
        <w:tc>
          <w:tcPr>
            <w:tcW w:w="5183" w:type="dxa"/>
            <w:shd w:val="clear" w:color="auto" w:fill="auto"/>
          </w:tcPr>
          <w:p w:rsidR="00A6417B" w:rsidRPr="00A6417B" w:rsidRDefault="00A6417B" w:rsidP="00A6417B"/>
        </w:tc>
        <w:tc>
          <w:tcPr>
            <w:tcW w:w="5183" w:type="dxa"/>
            <w:shd w:val="clear" w:color="auto" w:fill="auto"/>
          </w:tcPr>
          <w:p w:rsidR="00A6417B" w:rsidRPr="00A6417B" w:rsidRDefault="00A6417B" w:rsidP="00A6417B"/>
        </w:tc>
      </w:tr>
    </w:tbl>
    <w:p w:rsidR="00A6417B" w:rsidRPr="00A6417B" w:rsidRDefault="00A6417B" w:rsidP="00A6417B">
      <w:pPr>
        <w:sectPr w:rsidR="00A6417B" w:rsidRPr="00A6417B" w:rsidSect="00A6417B">
          <w:headerReference w:type="default" r:id="rId11"/>
          <w:pgSz w:w="11906" w:h="16838"/>
          <w:pgMar w:top="851" w:right="850" w:bottom="568" w:left="1134" w:header="708" w:footer="403" w:gutter="0"/>
          <w:cols w:space="708"/>
          <w:titlePg/>
          <w:docGrid w:linePitch="360"/>
        </w:sectPr>
      </w:pPr>
    </w:p>
    <w:p w:rsidR="00A6417B" w:rsidRPr="00A6417B" w:rsidRDefault="00A6417B" w:rsidP="00A6417B">
      <w:pPr>
        <w:jc w:val="right"/>
      </w:pPr>
      <w:r w:rsidRPr="00A6417B">
        <w:t>Приложение № 1</w:t>
      </w:r>
    </w:p>
    <w:p w:rsidR="00A6417B" w:rsidRPr="00A6417B" w:rsidRDefault="00A6417B" w:rsidP="00A6417B">
      <w:pPr>
        <w:jc w:val="right"/>
        <w:rPr>
          <w:i/>
        </w:rPr>
      </w:pPr>
      <w:r w:rsidRPr="00A6417B">
        <w:t xml:space="preserve">к Приложению № </w:t>
      </w:r>
      <w:r w:rsidR="000E7F49">
        <w:t>2</w:t>
      </w:r>
      <w:r w:rsidRPr="00A6417B">
        <w:rPr>
          <w:i/>
        </w:rPr>
        <w:t xml:space="preserve"> </w:t>
      </w:r>
    </w:p>
    <w:p w:rsidR="00A6417B" w:rsidRPr="00A6417B" w:rsidRDefault="00A6417B" w:rsidP="00A6417B">
      <w:pPr>
        <w:jc w:val="right"/>
        <w:rPr>
          <w:b/>
        </w:rPr>
      </w:pPr>
      <w:r w:rsidRPr="00A6417B">
        <w:t xml:space="preserve">к договору </w:t>
      </w:r>
      <w:r w:rsidR="00BB025F">
        <w:t xml:space="preserve">поставки </w:t>
      </w:r>
      <w:r w:rsidRPr="00A6417B">
        <w:t>от _______ № ______</w:t>
      </w:r>
    </w:p>
    <w:p w:rsidR="00A6417B" w:rsidRPr="00A6417B" w:rsidRDefault="00A6417B" w:rsidP="00A6417B">
      <w:pPr>
        <w:rPr>
          <w:b/>
        </w:rPr>
      </w:pPr>
    </w:p>
    <w:p w:rsidR="00A6417B" w:rsidRPr="00A6417B" w:rsidRDefault="00A6417B" w:rsidP="00A6417B">
      <w:pPr>
        <w:jc w:val="right"/>
        <w:rPr>
          <w:b/>
        </w:rPr>
      </w:pPr>
      <w:r w:rsidRPr="00A6417B">
        <w:rPr>
          <w:b/>
        </w:rPr>
        <w:t>Генеральному директору</w:t>
      </w:r>
    </w:p>
    <w:p w:rsidR="00A6417B" w:rsidRPr="00A6417B" w:rsidRDefault="00A6417B" w:rsidP="00A6417B">
      <w:pPr>
        <w:jc w:val="right"/>
        <w:rPr>
          <w:b/>
        </w:rPr>
      </w:pPr>
      <w:r w:rsidRPr="00A6417B">
        <w:rPr>
          <w:b/>
        </w:rPr>
        <w:t>(</w:t>
      </w:r>
      <w:r w:rsidRPr="00A6417B">
        <w:rPr>
          <w:b/>
          <w:i/>
        </w:rPr>
        <w:t>Контрагент)</w:t>
      </w:r>
    </w:p>
    <w:p w:rsidR="00A6417B" w:rsidRPr="00A6417B" w:rsidRDefault="00A6417B" w:rsidP="00A6417B">
      <w:pPr>
        <w:jc w:val="right"/>
        <w:rPr>
          <w:b/>
        </w:rPr>
      </w:pPr>
      <w:r w:rsidRPr="00A6417B">
        <w:rPr>
          <w:b/>
        </w:rPr>
        <w:t>(</w:t>
      </w:r>
      <w:r w:rsidRPr="00A6417B">
        <w:rPr>
          <w:b/>
          <w:i/>
        </w:rPr>
        <w:t>ФИО</w:t>
      </w:r>
      <w:r w:rsidRPr="00A6417B">
        <w:rPr>
          <w:b/>
        </w:rPr>
        <w:t>)</w:t>
      </w:r>
    </w:p>
    <w:p w:rsidR="00A6417B" w:rsidRPr="00A6417B" w:rsidRDefault="00A6417B" w:rsidP="00A6417B"/>
    <w:p w:rsidR="00A6417B" w:rsidRPr="00A6417B" w:rsidRDefault="00A6417B" w:rsidP="00A6417B"/>
    <w:p w:rsidR="00A6417B" w:rsidRPr="00A6417B" w:rsidRDefault="00A6417B" w:rsidP="00A6417B">
      <w:pPr>
        <w:jc w:val="center"/>
      </w:pPr>
      <w:r w:rsidRPr="00A6417B">
        <w:t>Уведомление</w:t>
      </w:r>
    </w:p>
    <w:p w:rsidR="00A6417B" w:rsidRPr="00A6417B" w:rsidRDefault="00A6417B" w:rsidP="00A6417B">
      <w:pPr>
        <w:jc w:val="center"/>
      </w:pPr>
      <w:r w:rsidRPr="00A6417B">
        <w:t>О наличии признаков Несформированного источника вычета НДС</w:t>
      </w:r>
    </w:p>
    <w:p w:rsidR="00A6417B" w:rsidRPr="00A6417B" w:rsidRDefault="00A6417B" w:rsidP="00A6417B"/>
    <w:p w:rsidR="00A6417B" w:rsidRPr="00A6417B" w:rsidRDefault="00A6417B" w:rsidP="00A6417B">
      <w:r w:rsidRPr="00A6417B">
        <w:rPr>
          <w:i/>
        </w:rPr>
        <w:t>(Общество)</w:t>
      </w:r>
      <w:r w:rsidRPr="00A6417B">
        <w:t xml:space="preserve"> (далее Общество) уведомляет, что согласно письму (</w:t>
      </w:r>
      <w:r w:rsidRPr="00A6417B">
        <w:rPr>
          <w:i/>
        </w:rPr>
        <w:t>Наименование территориального налогового органа)</w:t>
      </w:r>
      <w:r w:rsidRPr="00A6417B">
        <w:t xml:space="preserve"> (Приложение), в отношении предоставленной Обществом налоговой декларации по НДС за </w:t>
      </w:r>
      <w:r w:rsidRPr="00A6417B">
        <w:rPr>
          <w:i/>
        </w:rPr>
        <w:t>(номер квартала)</w:t>
      </w:r>
      <w:r w:rsidRPr="00A6417B">
        <w:t xml:space="preserve"> квартал </w:t>
      </w:r>
      <w:r w:rsidRPr="00A6417B">
        <w:rPr>
          <w:i/>
        </w:rPr>
        <w:t>(год)</w:t>
      </w:r>
      <w:r w:rsidRPr="00A6417B">
        <w:t xml:space="preserve"> года выявлено наличие признаков Несформированного источника по цепочке поставщиков товаров (работ, услуг) для принятия Обществом к вычету сумм НДС.</w:t>
      </w:r>
    </w:p>
    <w:p w:rsidR="00A6417B" w:rsidRPr="00A6417B" w:rsidRDefault="00A6417B" w:rsidP="00A6417B">
      <w:r w:rsidRPr="00A6417B">
        <w:t>В соответствии с п. 2.2. «Особых условий» к договору (</w:t>
      </w:r>
      <w:r w:rsidRPr="00A6417B">
        <w:rPr>
          <w:i/>
        </w:rPr>
        <w:t>дата и номер</w:t>
      </w:r>
      <w:r w:rsidRPr="00A6417B">
        <w:t>), сообщаем о необходимости обеспечить урегулирование ситуации Несформированного источника вычета НДС</w:t>
      </w:r>
      <w:r w:rsidRPr="00A6417B" w:rsidDel="00A65007">
        <w:t xml:space="preserve"> </w:t>
      </w:r>
      <w:r w:rsidRPr="00A6417B">
        <w:t>в срок до (</w:t>
      </w:r>
      <w:r w:rsidRPr="00A6417B">
        <w:rPr>
          <w:i/>
        </w:rPr>
        <w:t>дата</w:t>
      </w:r>
      <w:r w:rsidRPr="00A6417B">
        <w:t>).</w:t>
      </w:r>
      <w:r w:rsidRPr="00A6417B">
        <w:rPr>
          <w:i/>
        </w:rPr>
        <w:t xml:space="preserve"> </w:t>
      </w:r>
    </w:p>
    <w:p w:rsidR="00A6417B" w:rsidRPr="00A6417B" w:rsidRDefault="00A6417B" w:rsidP="00A6417B"/>
    <w:p w:rsidR="00A6417B" w:rsidRPr="00A6417B" w:rsidRDefault="00A6417B" w:rsidP="00A6417B"/>
    <w:tbl>
      <w:tblPr>
        <w:tblW w:w="9356" w:type="dxa"/>
        <w:tblLook w:val="01E0" w:firstRow="1" w:lastRow="1" w:firstColumn="1" w:lastColumn="1" w:noHBand="0" w:noVBand="0"/>
      </w:tblPr>
      <w:tblGrid>
        <w:gridCol w:w="1704"/>
        <w:gridCol w:w="7652"/>
      </w:tblGrid>
      <w:tr w:rsidR="00A6417B" w:rsidRPr="00A6417B" w:rsidTr="00A6417B">
        <w:trPr>
          <w:trHeight w:val="424"/>
        </w:trPr>
        <w:tc>
          <w:tcPr>
            <w:tcW w:w="1704" w:type="dxa"/>
            <w:shd w:val="clear" w:color="auto" w:fill="auto"/>
          </w:tcPr>
          <w:p w:rsidR="00A6417B" w:rsidRPr="00A6417B" w:rsidRDefault="00A6417B" w:rsidP="00A6417B">
            <w:r w:rsidRPr="00A6417B">
              <w:t>Приложение:</w:t>
            </w:r>
          </w:p>
        </w:tc>
        <w:tc>
          <w:tcPr>
            <w:tcW w:w="7652" w:type="dxa"/>
            <w:shd w:val="clear" w:color="auto" w:fill="auto"/>
          </w:tcPr>
          <w:p w:rsidR="00A6417B" w:rsidRPr="00A6417B" w:rsidRDefault="00A6417B" w:rsidP="00A6417B">
            <w:r w:rsidRPr="00A6417B">
              <w:t>Копия Информационного письма (</w:t>
            </w:r>
            <w:r w:rsidRPr="00A6417B">
              <w:rPr>
                <w:i/>
              </w:rPr>
              <w:t xml:space="preserve">Наименование территориального налогового органа) </w:t>
            </w:r>
            <w:r w:rsidRPr="00A6417B">
              <w:t>«О наличии признаков Несформированного источника для принятия к вычету сумм НДС» на _ л., в 1 экз.</w:t>
            </w:r>
          </w:p>
        </w:tc>
      </w:tr>
    </w:tbl>
    <w:p w:rsidR="00A6417B" w:rsidRPr="00A6417B" w:rsidRDefault="00A6417B" w:rsidP="00A6417B"/>
    <w:tbl>
      <w:tblPr>
        <w:tblW w:w="9918" w:type="dxa"/>
        <w:tblInd w:w="-567" w:type="dxa"/>
        <w:tblLook w:val="04A0" w:firstRow="1" w:lastRow="0" w:firstColumn="1" w:lastColumn="0" w:noHBand="0" w:noVBand="1"/>
      </w:tblPr>
      <w:tblGrid>
        <w:gridCol w:w="4957"/>
        <w:gridCol w:w="4961"/>
      </w:tblGrid>
      <w:tr w:rsidR="00A6417B" w:rsidRPr="00A6417B" w:rsidTr="00A6417B">
        <w:tc>
          <w:tcPr>
            <w:tcW w:w="4957" w:type="dxa"/>
            <w:shd w:val="clear" w:color="auto" w:fill="auto"/>
          </w:tcPr>
          <w:p w:rsidR="00A6417B" w:rsidRPr="00A6417B" w:rsidRDefault="00A6417B" w:rsidP="00A6417B"/>
        </w:tc>
        <w:tc>
          <w:tcPr>
            <w:tcW w:w="4961" w:type="dxa"/>
            <w:shd w:val="clear" w:color="auto" w:fill="auto"/>
          </w:tcPr>
          <w:p w:rsidR="00A6417B" w:rsidRPr="00A6417B" w:rsidRDefault="00A6417B" w:rsidP="00A6417B">
            <w:pPr>
              <w:rPr>
                <w:b/>
                <w:i/>
              </w:rPr>
            </w:pPr>
          </w:p>
        </w:tc>
      </w:tr>
    </w:tbl>
    <w:p w:rsidR="00A6417B" w:rsidRPr="00A6417B" w:rsidRDefault="00A6417B" w:rsidP="00A6417B">
      <w:pPr>
        <w:rPr>
          <w:vanish/>
        </w:rPr>
      </w:pPr>
    </w:p>
    <w:tbl>
      <w:tblPr>
        <w:tblW w:w="10310" w:type="dxa"/>
        <w:jc w:val="center"/>
        <w:tblLayout w:type="fixed"/>
        <w:tblCellMar>
          <w:left w:w="70" w:type="dxa"/>
          <w:right w:w="70" w:type="dxa"/>
        </w:tblCellMar>
        <w:tblLook w:val="0000" w:firstRow="0" w:lastRow="0" w:firstColumn="0" w:lastColumn="0" w:noHBand="0" w:noVBand="0"/>
      </w:tblPr>
      <w:tblGrid>
        <w:gridCol w:w="5580"/>
        <w:gridCol w:w="4730"/>
      </w:tblGrid>
      <w:tr w:rsidR="00A6417B" w:rsidRPr="00A6417B" w:rsidTr="00A6417B">
        <w:trPr>
          <w:trHeight w:val="1412"/>
          <w:jc w:val="center"/>
        </w:trPr>
        <w:tc>
          <w:tcPr>
            <w:tcW w:w="5580" w:type="dxa"/>
          </w:tcPr>
          <w:p w:rsidR="00A6417B" w:rsidRPr="00A6417B" w:rsidRDefault="00A6417B" w:rsidP="00A6417B"/>
          <w:p w:rsidR="00A6417B" w:rsidRPr="00A6417B" w:rsidRDefault="00A6417B" w:rsidP="00A6417B"/>
          <w:p w:rsidR="00A6417B" w:rsidRPr="00A6417B" w:rsidRDefault="001E4006" w:rsidP="00A6417B">
            <w:pPr>
              <w:rPr>
                <w:b/>
              </w:rPr>
            </w:pPr>
            <w:r>
              <w:rPr>
                <w:b/>
              </w:rPr>
              <w:t>Покупатель</w:t>
            </w:r>
            <w:r w:rsidR="00A6417B" w:rsidRPr="00A6417B">
              <w:rPr>
                <w:b/>
              </w:rPr>
              <w:t>:</w:t>
            </w:r>
          </w:p>
          <w:p w:rsidR="00A6417B" w:rsidRPr="00A6417B" w:rsidRDefault="00A6417B" w:rsidP="00A6417B">
            <w:r w:rsidRPr="00A6417B">
              <w:t>_______________________</w:t>
            </w:r>
          </w:p>
          <w:p w:rsidR="00A6417B" w:rsidRPr="00A6417B" w:rsidRDefault="00A6417B" w:rsidP="00A6417B">
            <w:r w:rsidRPr="00A6417B">
              <w:t xml:space="preserve">_______________________ </w:t>
            </w:r>
          </w:p>
        </w:tc>
        <w:tc>
          <w:tcPr>
            <w:tcW w:w="4730" w:type="dxa"/>
          </w:tcPr>
          <w:p w:rsidR="00A6417B" w:rsidRPr="00A6417B" w:rsidRDefault="00A6417B" w:rsidP="00A6417B"/>
          <w:p w:rsidR="00A6417B" w:rsidRPr="00A6417B" w:rsidRDefault="00A6417B" w:rsidP="00A6417B"/>
          <w:p w:rsidR="00A6417B" w:rsidRPr="00A6417B" w:rsidRDefault="00A6417B" w:rsidP="00A6417B">
            <w:pPr>
              <w:rPr>
                <w:b/>
              </w:rPr>
            </w:pPr>
            <w:r w:rsidRPr="00A6417B">
              <w:rPr>
                <w:b/>
              </w:rPr>
              <w:t>По</w:t>
            </w:r>
            <w:r w:rsidR="001E4006">
              <w:rPr>
                <w:b/>
              </w:rPr>
              <w:t>ставщи</w:t>
            </w:r>
            <w:r w:rsidRPr="00A6417B">
              <w:rPr>
                <w:b/>
              </w:rPr>
              <w:t>к:</w:t>
            </w:r>
          </w:p>
          <w:p w:rsidR="00A6417B" w:rsidRPr="00A6417B" w:rsidRDefault="00A6417B" w:rsidP="00A6417B">
            <w:r w:rsidRPr="00A6417B">
              <w:t>__________________</w:t>
            </w:r>
          </w:p>
          <w:p w:rsidR="00A6417B" w:rsidRPr="00A6417B" w:rsidRDefault="00A6417B" w:rsidP="00A6417B">
            <w:r w:rsidRPr="00A6417B">
              <w:t xml:space="preserve">__________________  </w:t>
            </w:r>
          </w:p>
        </w:tc>
      </w:tr>
    </w:tbl>
    <w:p w:rsidR="00A6417B" w:rsidRPr="00A6417B" w:rsidRDefault="00A6417B" w:rsidP="00A6417B">
      <w:pPr>
        <w:rPr>
          <w:vanish/>
        </w:rPr>
      </w:pPr>
    </w:p>
    <w:tbl>
      <w:tblPr>
        <w:tblW w:w="9918" w:type="dxa"/>
        <w:tblInd w:w="-567" w:type="dxa"/>
        <w:tblLook w:val="04A0" w:firstRow="1" w:lastRow="0" w:firstColumn="1" w:lastColumn="0" w:noHBand="0" w:noVBand="1"/>
      </w:tblPr>
      <w:tblGrid>
        <w:gridCol w:w="4957"/>
        <w:gridCol w:w="4961"/>
      </w:tblGrid>
      <w:tr w:rsidR="00A6417B" w:rsidRPr="00A6417B" w:rsidTr="00A6417B">
        <w:tc>
          <w:tcPr>
            <w:tcW w:w="4957" w:type="dxa"/>
            <w:shd w:val="clear" w:color="auto" w:fill="auto"/>
          </w:tcPr>
          <w:p w:rsidR="00A6417B" w:rsidRPr="00A6417B" w:rsidRDefault="00A6417B" w:rsidP="00A6417B"/>
        </w:tc>
        <w:tc>
          <w:tcPr>
            <w:tcW w:w="4961" w:type="dxa"/>
            <w:shd w:val="clear" w:color="auto" w:fill="auto"/>
          </w:tcPr>
          <w:p w:rsidR="00A6417B" w:rsidRPr="00A6417B" w:rsidRDefault="00A6417B" w:rsidP="00A6417B"/>
        </w:tc>
      </w:tr>
    </w:tbl>
    <w:p w:rsidR="00A6417B" w:rsidRPr="00A6417B" w:rsidRDefault="00A6417B" w:rsidP="00A6417B">
      <w:pPr>
        <w:jc w:val="right"/>
      </w:pPr>
      <w:r w:rsidRPr="00A6417B">
        <w:br w:type="page"/>
        <w:t>Приложение № 2</w:t>
      </w:r>
    </w:p>
    <w:p w:rsidR="00A6417B" w:rsidRPr="00A6417B" w:rsidRDefault="00A6417B" w:rsidP="00A6417B">
      <w:pPr>
        <w:jc w:val="right"/>
      </w:pPr>
      <w:r w:rsidRPr="00A6417B">
        <w:t>к Приложению №</w:t>
      </w:r>
      <w:r w:rsidR="000E7F49">
        <w:t xml:space="preserve"> 2</w:t>
      </w:r>
      <w:r w:rsidRPr="00A6417B">
        <w:t xml:space="preserve"> </w:t>
      </w:r>
    </w:p>
    <w:p w:rsidR="00A6417B" w:rsidRPr="00A6417B" w:rsidRDefault="00A6417B" w:rsidP="00A6417B">
      <w:pPr>
        <w:jc w:val="right"/>
        <w:rPr>
          <w:b/>
        </w:rPr>
      </w:pPr>
      <w:r w:rsidRPr="00A6417B">
        <w:rPr>
          <w:i/>
        </w:rPr>
        <w:t xml:space="preserve"> </w:t>
      </w:r>
      <w:r w:rsidRPr="00A6417B">
        <w:t xml:space="preserve">к договору </w:t>
      </w:r>
      <w:r w:rsidR="00BB025F">
        <w:t xml:space="preserve">поставки </w:t>
      </w:r>
      <w:r w:rsidRPr="00A6417B">
        <w:t>от _______ № _________</w:t>
      </w:r>
    </w:p>
    <w:p w:rsidR="00A6417B" w:rsidRPr="00A6417B" w:rsidRDefault="00A6417B" w:rsidP="00A6417B">
      <w:pPr>
        <w:jc w:val="right"/>
      </w:pPr>
    </w:p>
    <w:p w:rsidR="00A6417B" w:rsidRPr="00A6417B" w:rsidRDefault="00A6417B" w:rsidP="00A6417B">
      <w:pPr>
        <w:rPr>
          <w:b/>
          <w:i/>
        </w:rPr>
      </w:pPr>
      <w:bookmarkStart w:id="18" w:name="_Hlk98256343"/>
      <w:r w:rsidRPr="00A6417B">
        <w:rPr>
          <w:b/>
        </w:rPr>
        <w:t>Документы, подлежащие представлению (</w:t>
      </w:r>
      <w:r w:rsidRPr="00A6417B">
        <w:rPr>
          <w:b/>
          <w:i/>
        </w:rPr>
        <w:t>Обществу) (Контрагентом)</w:t>
      </w:r>
    </w:p>
    <w:p w:rsidR="00A6417B" w:rsidRPr="00A6417B" w:rsidRDefault="00A6417B" w:rsidP="00A6417B">
      <w:pPr>
        <w:rPr>
          <w:b/>
        </w:rPr>
      </w:pPr>
    </w:p>
    <w:tbl>
      <w:tblPr>
        <w:tblW w:w="10250" w:type="dxa"/>
        <w:tblInd w:w="-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5237"/>
        <w:gridCol w:w="2432"/>
        <w:gridCol w:w="2021"/>
      </w:tblGrid>
      <w:tr w:rsidR="00A6417B" w:rsidRPr="00A6417B" w:rsidTr="00A6417B">
        <w:trPr>
          <w:trHeight w:val="713"/>
          <w:tblHeader/>
        </w:trPr>
        <w:tc>
          <w:tcPr>
            <w:tcW w:w="560" w:type="dxa"/>
            <w:noWrap/>
            <w:vAlign w:val="center"/>
            <w:hideMark/>
          </w:tcPr>
          <w:p w:rsidR="00A6417B" w:rsidRPr="00A6417B" w:rsidRDefault="00A6417B" w:rsidP="00A6417B">
            <w:pPr>
              <w:rPr>
                <w:b/>
                <w:bCs/>
              </w:rPr>
            </w:pPr>
            <w:r w:rsidRPr="00A6417B">
              <w:rPr>
                <w:b/>
                <w:bCs/>
              </w:rPr>
              <w:t>№ п/п</w:t>
            </w:r>
          </w:p>
        </w:tc>
        <w:tc>
          <w:tcPr>
            <w:tcW w:w="5237" w:type="dxa"/>
            <w:noWrap/>
            <w:vAlign w:val="center"/>
            <w:hideMark/>
          </w:tcPr>
          <w:p w:rsidR="00A6417B" w:rsidRPr="00A6417B" w:rsidRDefault="00A6417B" w:rsidP="00A6417B">
            <w:pPr>
              <w:rPr>
                <w:b/>
                <w:bCs/>
              </w:rPr>
            </w:pPr>
            <w:r w:rsidRPr="00A6417B">
              <w:rPr>
                <w:b/>
                <w:bCs/>
              </w:rPr>
              <w:t>Наименование документа</w:t>
            </w:r>
          </w:p>
        </w:tc>
        <w:tc>
          <w:tcPr>
            <w:tcW w:w="2432" w:type="dxa"/>
            <w:noWrap/>
            <w:vAlign w:val="center"/>
            <w:hideMark/>
          </w:tcPr>
          <w:p w:rsidR="00A6417B" w:rsidRPr="00A6417B" w:rsidRDefault="00A6417B" w:rsidP="00A6417B">
            <w:pPr>
              <w:rPr>
                <w:b/>
                <w:bCs/>
              </w:rPr>
            </w:pPr>
            <w:r w:rsidRPr="00A6417B">
              <w:rPr>
                <w:b/>
                <w:bCs/>
              </w:rPr>
              <w:t>Объем, форма и вид представления документов</w:t>
            </w:r>
          </w:p>
        </w:tc>
        <w:tc>
          <w:tcPr>
            <w:tcW w:w="2021" w:type="dxa"/>
            <w:vAlign w:val="center"/>
            <w:hideMark/>
          </w:tcPr>
          <w:p w:rsidR="00A6417B" w:rsidRPr="00A6417B" w:rsidRDefault="00A6417B" w:rsidP="00A6417B">
            <w:pPr>
              <w:rPr>
                <w:b/>
                <w:bCs/>
                <w:lang w:val="en-US"/>
              </w:rPr>
            </w:pPr>
            <w:r w:rsidRPr="00A6417B">
              <w:rPr>
                <w:b/>
                <w:bCs/>
              </w:rPr>
              <w:t>Периодичность, сроки представления документов</w:t>
            </w:r>
          </w:p>
        </w:tc>
      </w:tr>
      <w:tr w:rsidR="00A6417B" w:rsidRPr="00A6417B" w:rsidTr="00A6417B">
        <w:trPr>
          <w:trHeight w:val="549"/>
        </w:trPr>
        <w:tc>
          <w:tcPr>
            <w:tcW w:w="560" w:type="dxa"/>
            <w:noWrap/>
            <w:hideMark/>
          </w:tcPr>
          <w:p w:rsidR="00A6417B" w:rsidRPr="00A6417B" w:rsidRDefault="00A6417B" w:rsidP="00A6417B">
            <w:pPr>
              <w:rPr>
                <w:b/>
              </w:rPr>
            </w:pPr>
            <w:r w:rsidRPr="00A6417B">
              <w:rPr>
                <w:b/>
              </w:rPr>
              <w:t>1.</w:t>
            </w:r>
          </w:p>
        </w:tc>
        <w:tc>
          <w:tcPr>
            <w:tcW w:w="5237" w:type="dxa"/>
            <w:noWrap/>
            <w:hideMark/>
          </w:tcPr>
          <w:p w:rsidR="00A6417B" w:rsidRPr="00A6417B" w:rsidRDefault="00A6417B" w:rsidP="00A6417B">
            <w:r w:rsidRPr="00A6417B">
              <w:t>Налоговые декларации по НДС и доказательства их приема налоговым органом, в частности, за налоговые периоды:</w:t>
            </w:r>
          </w:p>
          <w:p w:rsidR="00A6417B" w:rsidRPr="00A6417B" w:rsidRDefault="00A6417B" w:rsidP="00A6417B">
            <w:r w:rsidRPr="00A6417B">
              <w:t>1.1. исполнения настоящего Договора,</w:t>
            </w:r>
          </w:p>
          <w:p w:rsidR="00A6417B" w:rsidRPr="00A6417B" w:rsidRDefault="00A6417B" w:rsidP="00A6417B">
            <w:r w:rsidRPr="00A6417B">
              <w:t xml:space="preserve">1.2. до даты заключения настоящего Договора, в которых были отражены вычеты НДС по товарам (работам, услугам), использованным (выполненным) </w:t>
            </w:r>
            <w:r w:rsidRPr="00A6417B">
              <w:rPr>
                <w:i/>
              </w:rPr>
              <w:t>(Контрагентом)</w:t>
            </w:r>
            <w:r w:rsidRPr="00A6417B">
              <w:t xml:space="preserve"> в целях исполнения (во исполнение) настоящего Договора, </w:t>
            </w:r>
          </w:p>
          <w:p w:rsidR="00A6417B" w:rsidRPr="00A6417B" w:rsidRDefault="00A6417B" w:rsidP="00A6417B">
            <w:r w:rsidRPr="00A6417B">
              <w:t xml:space="preserve">1.3. которые находятся после периода исполнения настоящего Договора, в которых </w:t>
            </w:r>
            <w:r w:rsidRPr="00A6417B">
              <w:rPr>
                <w:i/>
              </w:rPr>
              <w:t>(Контрагент)</w:t>
            </w:r>
            <w:r w:rsidRPr="00A6417B">
              <w:t xml:space="preserve"> выявил ошибки (искажения), относящиеся к прошлым налоговым (отчетным) периодам, в которых происходило исполнение настоящего Договора</w:t>
            </w:r>
          </w:p>
        </w:tc>
        <w:tc>
          <w:tcPr>
            <w:tcW w:w="2432" w:type="dxa"/>
            <w:vMerge w:val="restart"/>
            <w:noWrap/>
            <w:vAlign w:val="center"/>
            <w:hideMark/>
          </w:tcPr>
          <w:p w:rsidR="00A6417B" w:rsidRPr="00A6417B" w:rsidRDefault="00A6417B" w:rsidP="00A6417B">
            <w:r w:rsidRPr="00A6417B">
              <w:t>Предоставляются:</w:t>
            </w:r>
          </w:p>
          <w:p w:rsidR="00A6417B" w:rsidRPr="00A6417B" w:rsidRDefault="00A6417B" w:rsidP="00A6417B">
            <w:r w:rsidRPr="00A6417B">
              <w:t xml:space="preserve">- в виде заверенной </w:t>
            </w:r>
            <w:r w:rsidRPr="00A6417B">
              <w:rPr>
                <w:i/>
              </w:rPr>
              <w:t>(Контрагентом)</w:t>
            </w:r>
            <w:r w:rsidRPr="00A6417B">
              <w:t xml:space="preserve"> копии документа, в объеме, определяемом в запросе Общества, </w:t>
            </w:r>
          </w:p>
          <w:p w:rsidR="00A6417B" w:rsidRPr="00A6417B" w:rsidRDefault="00A6417B" w:rsidP="00A6417B">
            <w:r w:rsidRPr="00A6417B">
              <w:t>а также</w:t>
            </w:r>
          </w:p>
          <w:p w:rsidR="00A6417B" w:rsidRPr="00A6417B" w:rsidRDefault="00A6417B" w:rsidP="00A6417B">
            <w:r w:rsidRPr="00A6417B">
              <w:rPr>
                <w:i/>
              </w:rPr>
              <w:t xml:space="preserve"> </w:t>
            </w:r>
            <w:r w:rsidRPr="00A6417B">
              <w:t xml:space="preserve">в электронной форме в формате </w:t>
            </w:r>
            <w:r w:rsidRPr="00A6417B">
              <w:rPr>
                <w:lang w:val="en-US"/>
              </w:rPr>
              <w:t>PDF</w:t>
            </w:r>
            <w:r w:rsidRPr="00A6417B">
              <w:t xml:space="preserve"> и (или) </w:t>
            </w:r>
            <w:r w:rsidRPr="00A6417B">
              <w:rPr>
                <w:lang w:val="en-US"/>
              </w:rPr>
              <w:t>EXCEL</w:t>
            </w:r>
            <w:r w:rsidRPr="00A6417B">
              <w:t xml:space="preserve"> и объеме, определяемых в запросе Общества </w:t>
            </w:r>
          </w:p>
        </w:tc>
        <w:tc>
          <w:tcPr>
            <w:tcW w:w="2021" w:type="dxa"/>
            <w:vMerge w:val="restart"/>
            <w:noWrap/>
            <w:vAlign w:val="center"/>
          </w:tcPr>
          <w:p w:rsidR="00A6417B" w:rsidRPr="00A6417B" w:rsidRDefault="00A6417B" w:rsidP="00A6417B">
            <w:r w:rsidRPr="00A6417B">
              <w:t xml:space="preserve">Предоставляются по запросу Общества в срок не позднее 5-ти рабочих дней со дня получения </w:t>
            </w:r>
            <w:r w:rsidRPr="00A6417B">
              <w:rPr>
                <w:i/>
              </w:rPr>
              <w:t xml:space="preserve">(Контрагентом) </w:t>
            </w:r>
            <w:r w:rsidRPr="00A6417B">
              <w:t>запроса</w:t>
            </w:r>
            <w:r w:rsidRPr="00A6417B">
              <w:rPr>
                <w:i/>
              </w:rPr>
              <w:t xml:space="preserve"> </w:t>
            </w:r>
            <w:r w:rsidRPr="00A6417B">
              <w:t xml:space="preserve">Общества </w:t>
            </w:r>
          </w:p>
        </w:tc>
      </w:tr>
      <w:tr w:rsidR="00A6417B" w:rsidRPr="00A6417B" w:rsidTr="00A6417B">
        <w:trPr>
          <w:trHeight w:val="902"/>
        </w:trPr>
        <w:tc>
          <w:tcPr>
            <w:tcW w:w="560" w:type="dxa"/>
            <w:noWrap/>
            <w:hideMark/>
          </w:tcPr>
          <w:p w:rsidR="00A6417B" w:rsidRPr="00A6417B" w:rsidRDefault="00A6417B" w:rsidP="00A6417B">
            <w:pPr>
              <w:rPr>
                <w:b/>
              </w:rPr>
            </w:pPr>
            <w:r w:rsidRPr="00A6417B">
              <w:rPr>
                <w:b/>
              </w:rPr>
              <w:t>2.</w:t>
            </w:r>
          </w:p>
        </w:tc>
        <w:tc>
          <w:tcPr>
            <w:tcW w:w="5237" w:type="dxa"/>
            <w:noWrap/>
          </w:tcPr>
          <w:p w:rsidR="00A6417B" w:rsidRPr="00A6417B" w:rsidRDefault="00A6417B" w:rsidP="00A6417B">
            <w:r w:rsidRPr="00A6417B">
              <w:t>Уточненные налоговые декларации по НДС, которыми были изменены налоговые декларации по НДС, указанные в п. 1 настоящей таблицы, и доказательства их приема налоговым органом</w:t>
            </w:r>
            <w:r w:rsidRPr="00A6417B" w:rsidDel="002E57D0">
              <w:t xml:space="preserve"> </w:t>
            </w:r>
          </w:p>
        </w:tc>
        <w:tc>
          <w:tcPr>
            <w:tcW w:w="2432" w:type="dxa"/>
            <w:vMerge/>
            <w:noWrap/>
          </w:tcPr>
          <w:p w:rsidR="00A6417B" w:rsidRPr="00A6417B" w:rsidRDefault="00A6417B" w:rsidP="00A6417B"/>
        </w:tc>
        <w:tc>
          <w:tcPr>
            <w:tcW w:w="2021" w:type="dxa"/>
            <w:vMerge/>
            <w:noWrap/>
          </w:tcPr>
          <w:p w:rsidR="00A6417B" w:rsidRPr="00A6417B" w:rsidRDefault="00A6417B" w:rsidP="00A6417B"/>
        </w:tc>
      </w:tr>
      <w:tr w:rsidR="00A6417B" w:rsidRPr="00A6417B" w:rsidTr="00A6417B">
        <w:trPr>
          <w:trHeight w:val="878"/>
        </w:trPr>
        <w:tc>
          <w:tcPr>
            <w:tcW w:w="560" w:type="dxa"/>
            <w:noWrap/>
          </w:tcPr>
          <w:p w:rsidR="00A6417B" w:rsidRPr="00A6417B" w:rsidRDefault="00A6417B" w:rsidP="00A6417B">
            <w:pPr>
              <w:rPr>
                <w:b/>
              </w:rPr>
            </w:pPr>
            <w:r w:rsidRPr="00A6417B">
              <w:rPr>
                <w:b/>
              </w:rPr>
              <w:t>3.</w:t>
            </w:r>
          </w:p>
        </w:tc>
        <w:tc>
          <w:tcPr>
            <w:tcW w:w="5237" w:type="dxa"/>
            <w:noWrap/>
          </w:tcPr>
          <w:p w:rsidR="00A6417B" w:rsidRPr="00A6417B" w:rsidRDefault="00A6417B" w:rsidP="00A6417B">
            <w:r w:rsidRPr="00A6417B">
              <w:t xml:space="preserve">Акт сверки принадлежности сумм денежных средств, перечисленных и (или) признаваемых в качестве единого налогового платежа, либо сумм денежных средств, перечисленных не в качестве единого налогового платежа по форме, утвержденной ФНС России, (в части НДС), содержащий информацию за отчетный квартал </w:t>
            </w:r>
          </w:p>
        </w:tc>
        <w:tc>
          <w:tcPr>
            <w:tcW w:w="2432" w:type="dxa"/>
            <w:noWrap/>
            <w:vAlign w:val="center"/>
          </w:tcPr>
          <w:p w:rsidR="00A6417B" w:rsidRPr="00A6417B" w:rsidRDefault="00A6417B" w:rsidP="00A6417B">
            <w:r w:rsidRPr="00A6417B">
              <w:t xml:space="preserve">Предоставляются в виде заверенной </w:t>
            </w:r>
            <w:r w:rsidRPr="00A6417B">
              <w:rPr>
                <w:i/>
              </w:rPr>
              <w:t>(Контрагентом)</w:t>
            </w:r>
            <w:r w:rsidRPr="00A6417B">
              <w:t xml:space="preserve"> копии документа, в объеме, определяемом в запросе Общества, а также </w:t>
            </w:r>
          </w:p>
          <w:p w:rsidR="00A6417B" w:rsidRPr="00A6417B" w:rsidRDefault="00A6417B" w:rsidP="00A6417B">
            <w:r w:rsidRPr="00A6417B">
              <w:t xml:space="preserve">в электронной форме в формате </w:t>
            </w:r>
            <w:r w:rsidRPr="00A6417B">
              <w:rPr>
                <w:lang w:val="en-US"/>
              </w:rPr>
              <w:t>PDF</w:t>
            </w:r>
            <w:r w:rsidRPr="00A6417B">
              <w:t xml:space="preserve"> </w:t>
            </w:r>
          </w:p>
        </w:tc>
        <w:tc>
          <w:tcPr>
            <w:tcW w:w="2021" w:type="dxa"/>
            <w:vMerge w:val="restart"/>
            <w:noWrap/>
            <w:vAlign w:val="center"/>
          </w:tcPr>
          <w:p w:rsidR="00A6417B" w:rsidRPr="00A6417B" w:rsidRDefault="00A6417B" w:rsidP="00A6417B">
            <w:r w:rsidRPr="00A6417B">
              <w:t xml:space="preserve">Предоставляется по запросу Общества в срок не позднее 10-ти рабочих дней со дня получения </w:t>
            </w:r>
            <w:r w:rsidRPr="00A6417B">
              <w:rPr>
                <w:i/>
              </w:rPr>
              <w:t xml:space="preserve">(Контрагентом) </w:t>
            </w:r>
            <w:r w:rsidRPr="00A6417B">
              <w:t>запроса</w:t>
            </w:r>
            <w:r w:rsidRPr="00A6417B">
              <w:rPr>
                <w:i/>
              </w:rPr>
              <w:t xml:space="preserve"> </w:t>
            </w:r>
            <w:r w:rsidRPr="00A6417B">
              <w:t>Общества или в иной срок, указанный в запросе Общества</w:t>
            </w:r>
          </w:p>
        </w:tc>
      </w:tr>
      <w:tr w:rsidR="00A6417B" w:rsidRPr="00A6417B" w:rsidTr="00A6417B">
        <w:trPr>
          <w:trHeight w:val="573"/>
        </w:trPr>
        <w:tc>
          <w:tcPr>
            <w:tcW w:w="560" w:type="dxa"/>
            <w:shd w:val="clear" w:color="auto" w:fill="auto"/>
            <w:noWrap/>
          </w:tcPr>
          <w:p w:rsidR="00A6417B" w:rsidRPr="00A6417B" w:rsidRDefault="00A6417B" w:rsidP="00A6417B">
            <w:pPr>
              <w:rPr>
                <w:b/>
              </w:rPr>
            </w:pPr>
            <w:r w:rsidRPr="00A6417B">
              <w:rPr>
                <w:b/>
              </w:rPr>
              <w:t>4.</w:t>
            </w:r>
          </w:p>
        </w:tc>
        <w:tc>
          <w:tcPr>
            <w:tcW w:w="5237" w:type="dxa"/>
            <w:shd w:val="clear" w:color="auto" w:fill="auto"/>
            <w:noWrap/>
          </w:tcPr>
          <w:p w:rsidR="00A6417B" w:rsidRPr="00A6417B" w:rsidRDefault="00A6417B" w:rsidP="00A6417B">
            <w:r w:rsidRPr="00A6417B">
              <w:t>Информационное письмо территориального налогового органа, подтверждающее факт урегулирования ситуации в отношении Несформированного источника вычета НДС, полученное (</w:t>
            </w:r>
            <w:r w:rsidRPr="00A6417B">
              <w:rPr>
                <w:i/>
              </w:rPr>
              <w:t>Контрагентом</w:t>
            </w:r>
            <w:r w:rsidRPr="00A6417B">
              <w:t xml:space="preserve">) </w:t>
            </w:r>
          </w:p>
        </w:tc>
        <w:tc>
          <w:tcPr>
            <w:tcW w:w="2432" w:type="dxa"/>
            <w:shd w:val="clear" w:color="auto" w:fill="auto"/>
            <w:noWrap/>
            <w:vAlign w:val="center"/>
          </w:tcPr>
          <w:p w:rsidR="00A6417B" w:rsidRPr="00A6417B" w:rsidRDefault="00A6417B" w:rsidP="00A6417B">
            <w:r w:rsidRPr="00A6417B">
              <w:t>Предоставляются:</w:t>
            </w:r>
          </w:p>
          <w:p w:rsidR="00A6417B" w:rsidRPr="00A6417B" w:rsidRDefault="00A6417B" w:rsidP="00A6417B">
            <w:r w:rsidRPr="00A6417B">
              <w:t xml:space="preserve">- в виде заверенной </w:t>
            </w:r>
            <w:r w:rsidRPr="00A6417B">
              <w:rPr>
                <w:i/>
              </w:rPr>
              <w:t>(Контрагентом)</w:t>
            </w:r>
            <w:r w:rsidRPr="00A6417B">
              <w:t xml:space="preserve"> копии документа, в форме  </w:t>
            </w:r>
          </w:p>
          <w:p w:rsidR="00A6417B" w:rsidRPr="00A6417B" w:rsidRDefault="00A6417B" w:rsidP="00A6417B">
            <w:r w:rsidRPr="00A6417B">
              <w:t>определяемой в запросе Общества</w:t>
            </w:r>
          </w:p>
        </w:tc>
        <w:tc>
          <w:tcPr>
            <w:tcW w:w="2021" w:type="dxa"/>
            <w:vMerge/>
            <w:noWrap/>
            <w:vAlign w:val="center"/>
          </w:tcPr>
          <w:p w:rsidR="00A6417B" w:rsidRPr="00A6417B" w:rsidRDefault="00A6417B" w:rsidP="00A6417B"/>
        </w:tc>
      </w:tr>
      <w:tr w:rsidR="00A6417B" w:rsidRPr="00A6417B" w:rsidTr="00A6417B">
        <w:trPr>
          <w:trHeight w:val="573"/>
        </w:trPr>
        <w:tc>
          <w:tcPr>
            <w:tcW w:w="560" w:type="dxa"/>
            <w:noWrap/>
          </w:tcPr>
          <w:p w:rsidR="00A6417B" w:rsidRPr="00A6417B" w:rsidRDefault="00A6417B" w:rsidP="00A6417B">
            <w:pPr>
              <w:rPr>
                <w:b/>
              </w:rPr>
            </w:pPr>
            <w:r w:rsidRPr="00A6417B">
              <w:rPr>
                <w:b/>
              </w:rPr>
              <w:t>5.</w:t>
            </w:r>
          </w:p>
        </w:tc>
        <w:tc>
          <w:tcPr>
            <w:tcW w:w="5237" w:type="dxa"/>
            <w:noWrap/>
          </w:tcPr>
          <w:p w:rsidR="00A6417B" w:rsidRPr="00A6417B" w:rsidRDefault="00A6417B" w:rsidP="00A6417B">
            <w:r w:rsidRPr="00A6417B">
              <w:t>Любые документы (в т.ч. документы, утвержденные органом государственной власти вместо документов, указанных в пунктах 1 – 4 настоящей таблицы), которые, по мнению Общества, могут потребоваться, в частности, для:</w:t>
            </w:r>
          </w:p>
          <w:p w:rsidR="00A6417B" w:rsidRPr="00A6417B" w:rsidRDefault="00A6417B" w:rsidP="00A6417B">
            <w:r w:rsidRPr="00A6417B">
              <w:t>5.1. проверки данных налогового органа о несформированном источнике вычета НДС по цепочке поставщиков с участием (Контрагента),</w:t>
            </w:r>
          </w:p>
          <w:p w:rsidR="00A6417B" w:rsidRPr="00A6417B" w:rsidRDefault="00A6417B" w:rsidP="00A6417B">
            <w:r w:rsidRPr="00A6417B">
              <w:t>5.2. оспаривания (в т.ч. в суде) утверждения о наличии (или отсутствии) признаков несформированного источника вычета НДС или оспаривания утверждения о занижении налоговой базы по налогу на прибыль организаций,</w:t>
            </w:r>
          </w:p>
          <w:p w:rsidR="00A6417B" w:rsidRPr="00A6417B" w:rsidRDefault="00A6417B" w:rsidP="00A6417B">
            <w:r w:rsidRPr="00A6417B">
              <w:t>5.3. подтверждения урегулирования ситуации в отношении несформированного источника по цепочке поставщиков товаров (работ, услуг) для принятия к вычету сумм НДС.</w:t>
            </w:r>
          </w:p>
        </w:tc>
        <w:tc>
          <w:tcPr>
            <w:tcW w:w="2432" w:type="dxa"/>
            <w:shd w:val="clear" w:color="auto" w:fill="auto"/>
            <w:noWrap/>
          </w:tcPr>
          <w:p w:rsidR="00A6417B" w:rsidRPr="00A6417B" w:rsidRDefault="00A6417B" w:rsidP="00A6417B">
            <w:r w:rsidRPr="00A6417B">
              <w:t xml:space="preserve">Предоставляются в объеме, форме и виде, определяемых в запросе Общества, в т.ч. в виде копий, заверенных </w:t>
            </w:r>
            <w:r w:rsidRPr="00A6417B">
              <w:rPr>
                <w:i/>
              </w:rPr>
              <w:t>(Контрагентом)</w:t>
            </w:r>
          </w:p>
        </w:tc>
        <w:tc>
          <w:tcPr>
            <w:tcW w:w="2021" w:type="dxa"/>
            <w:vMerge/>
            <w:noWrap/>
          </w:tcPr>
          <w:p w:rsidR="00A6417B" w:rsidRPr="00A6417B" w:rsidRDefault="00A6417B" w:rsidP="00A6417B"/>
        </w:tc>
      </w:tr>
    </w:tbl>
    <w:p w:rsidR="00A6417B" w:rsidRPr="00A6417B" w:rsidRDefault="00A6417B" w:rsidP="00A6417B">
      <w:pPr>
        <w:rPr>
          <w:b/>
        </w:rPr>
      </w:pPr>
    </w:p>
    <w:bookmarkEnd w:id="18"/>
    <w:p w:rsidR="00A6417B" w:rsidRPr="00A6417B" w:rsidRDefault="00A6417B" w:rsidP="00A6417B"/>
    <w:bookmarkEnd w:id="5"/>
    <w:tbl>
      <w:tblPr>
        <w:tblW w:w="10310" w:type="dxa"/>
        <w:jc w:val="center"/>
        <w:tblLayout w:type="fixed"/>
        <w:tblCellMar>
          <w:left w:w="70" w:type="dxa"/>
          <w:right w:w="70" w:type="dxa"/>
        </w:tblCellMar>
        <w:tblLook w:val="0000" w:firstRow="0" w:lastRow="0" w:firstColumn="0" w:lastColumn="0" w:noHBand="0" w:noVBand="0"/>
      </w:tblPr>
      <w:tblGrid>
        <w:gridCol w:w="5580"/>
        <w:gridCol w:w="4730"/>
      </w:tblGrid>
      <w:tr w:rsidR="00A6417B" w:rsidRPr="00A6417B" w:rsidTr="00A6417B">
        <w:trPr>
          <w:trHeight w:val="1412"/>
          <w:jc w:val="center"/>
        </w:trPr>
        <w:tc>
          <w:tcPr>
            <w:tcW w:w="5580" w:type="dxa"/>
          </w:tcPr>
          <w:p w:rsidR="00A6417B" w:rsidRPr="00A6417B" w:rsidRDefault="00A6417B" w:rsidP="00A6417B"/>
          <w:p w:rsidR="00A6417B" w:rsidRPr="00A6417B" w:rsidRDefault="00A6417B" w:rsidP="00A6417B"/>
          <w:p w:rsidR="00A6417B" w:rsidRPr="00A6417B" w:rsidRDefault="00BA09CB" w:rsidP="00A6417B">
            <w:pPr>
              <w:rPr>
                <w:b/>
              </w:rPr>
            </w:pPr>
            <w:r>
              <w:rPr>
                <w:b/>
              </w:rPr>
              <w:t>Покупатель</w:t>
            </w:r>
            <w:r w:rsidR="00A6417B" w:rsidRPr="00A6417B">
              <w:rPr>
                <w:b/>
              </w:rPr>
              <w:t>:</w:t>
            </w:r>
          </w:p>
          <w:p w:rsidR="00A6417B" w:rsidRPr="00A6417B" w:rsidRDefault="00A6417B" w:rsidP="00A6417B">
            <w:r w:rsidRPr="00A6417B">
              <w:t>_______________________</w:t>
            </w:r>
          </w:p>
          <w:p w:rsidR="00A6417B" w:rsidRPr="00A6417B" w:rsidRDefault="00A6417B" w:rsidP="00A6417B">
            <w:r w:rsidRPr="00A6417B">
              <w:t xml:space="preserve">_______________________ </w:t>
            </w:r>
          </w:p>
        </w:tc>
        <w:tc>
          <w:tcPr>
            <w:tcW w:w="4730" w:type="dxa"/>
          </w:tcPr>
          <w:p w:rsidR="00A6417B" w:rsidRPr="00A6417B" w:rsidRDefault="00A6417B" w:rsidP="00A6417B"/>
          <w:p w:rsidR="00A6417B" w:rsidRPr="00A6417B" w:rsidRDefault="00A6417B" w:rsidP="00A6417B"/>
          <w:p w:rsidR="00A6417B" w:rsidRPr="00A6417B" w:rsidRDefault="00A6417B" w:rsidP="00A6417B">
            <w:pPr>
              <w:rPr>
                <w:b/>
              </w:rPr>
            </w:pPr>
            <w:r w:rsidRPr="00A6417B">
              <w:rPr>
                <w:b/>
              </w:rPr>
              <w:t>По</w:t>
            </w:r>
            <w:r w:rsidR="00BA09CB">
              <w:rPr>
                <w:b/>
              </w:rPr>
              <w:t>ставщ</w:t>
            </w:r>
            <w:r w:rsidRPr="00A6417B">
              <w:rPr>
                <w:b/>
              </w:rPr>
              <w:t>ик:</w:t>
            </w:r>
          </w:p>
          <w:p w:rsidR="00A6417B" w:rsidRPr="00A6417B" w:rsidRDefault="00A6417B" w:rsidP="00A6417B">
            <w:r w:rsidRPr="00A6417B">
              <w:t>__________________</w:t>
            </w:r>
          </w:p>
          <w:p w:rsidR="00A6417B" w:rsidRPr="00A6417B" w:rsidRDefault="00A6417B" w:rsidP="00A6417B">
            <w:r w:rsidRPr="00A6417B">
              <w:t xml:space="preserve">__________________  </w:t>
            </w:r>
          </w:p>
        </w:tc>
      </w:tr>
    </w:tbl>
    <w:p w:rsidR="00A6417B" w:rsidRPr="00A6417B" w:rsidRDefault="00A6417B" w:rsidP="00A6417B">
      <w:pPr>
        <w:rPr>
          <w:vanish/>
        </w:rPr>
      </w:pPr>
    </w:p>
    <w:tbl>
      <w:tblPr>
        <w:tblW w:w="9918" w:type="dxa"/>
        <w:tblInd w:w="142" w:type="dxa"/>
        <w:tblLook w:val="04A0" w:firstRow="1" w:lastRow="0" w:firstColumn="1" w:lastColumn="0" w:noHBand="0" w:noVBand="1"/>
      </w:tblPr>
      <w:tblGrid>
        <w:gridCol w:w="4957"/>
        <w:gridCol w:w="4961"/>
      </w:tblGrid>
      <w:tr w:rsidR="00A6417B" w:rsidRPr="00A6417B" w:rsidTr="00A6417B">
        <w:tc>
          <w:tcPr>
            <w:tcW w:w="4957" w:type="dxa"/>
            <w:shd w:val="clear" w:color="auto" w:fill="auto"/>
          </w:tcPr>
          <w:p w:rsidR="00A6417B" w:rsidRPr="00A6417B" w:rsidRDefault="00A6417B" w:rsidP="00A6417B"/>
        </w:tc>
        <w:tc>
          <w:tcPr>
            <w:tcW w:w="4961" w:type="dxa"/>
            <w:shd w:val="clear" w:color="auto" w:fill="auto"/>
          </w:tcPr>
          <w:p w:rsidR="00A6417B" w:rsidRPr="00A6417B" w:rsidRDefault="00A6417B" w:rsidP="00A6417B"/>
        </w:tc>
      </w:tr>
    </w:tbl>
    <w:p w:rsidR="00A6417B" w:rsidRPr="00A6417B" w:rsidRDefault="00A6417B" w:rsidP="00A6417B"/>
    <w:p w:rsidR="00A6417B" w:rsidRPr="004A7DD7" w:rsidRDefault="00A6417B" w:rsidP="00F039D5">
      <w:pPr>
        <w:jc w:val="right"/>
      </w:pPr>
    </w:p>
    <w:sectPr w:rsidR="00A6417B" w:rsidRPr="004A7DD7" w:rsidSect="00F039D5">
      <w:pgSz w:w="11909" w:h="16834"/>
      <w:pgMar w:top="851" w:right="567" w:bottom="851" w:left="992" w:header="720" w:footer="306" w:gutter="0"/>
      <w:cols w:space="720"/>
      <w:noEndnote/>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3639" w:rsidRDefault="00A73639" w:rsidP="00CB1581">
      <w:r>
        <w:separator/>
      </w:r>
    </w:p>
  </w:endnote>
  <w:endnote w:type="continuationSeparator" w:id="0">
    <w:p w:rsidR="00A73639" w:rsidRDefault="00A73639" w:rsidP="00CB15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Fujitsu Sans">
    <w:charset w:val="00"/>
    <w:family w:val="swiss"/>
    <w:pitch w:val="variable"/>
    <w:sig w:usb0="800000AF" w:usb1="0000206B"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3639" w:rsidRDefault="00A73639" w:rsidP="00CB1581">
      <w:r>
        <w:separator/>
      </w:r>
    </w:p>
  </w:footnote>
  <w:footnote w:type="continuationSeparator" w:id="0">
    <w:p w:rsidR="00A73639" w:rsidRDefault="00A73639" w:rsidP="00CB1581">
      <w:r>
        <w:continuationSeparator/>
      </w:r>
    </w:p>
  </w:footnote>
  <w:footnote w:id="1">
    <w:p w:rsidR="00A73639" w:rsidRPr="00FA27A5" w:rsidRDefault="00A73639" w:rsidP="00F43258">
      <w:pPr>
        <w:pStyle w:val="af1"/>
      </w:pPr>
      <w:r>
        <w:rPr>
          <w:rStyle w:val="af0"/>
        </w:rPr>
        <w:footnoteRef/>
      </w:r>
      <w:r w:rsidRPr="00FA27A5">
        <w:t xml:space="preserve"> </w:t>
      </w:r>
      <w:r w:rsidRPr="00FA27A5">
        <w:rPr>
          <w:lang w:val="en-US"/>
        </w:rPr>
        <w:t>PDF</w:t>
      </w:r>
      <w:r w:rsidRPr="00FA27A5">
        <w:t xml:space="preserve"> - </w:t>
      </w:r>
      <w:r w:rsidRPr="00FA27A5">
        <w:rPr>
          <w:lang w:val="en-US"/>
        </w:rPr>
        <w:t>Portable</w:t>
      </w:r>
      <w:r w:rsidRPr="00FA27A5">
        <w:t xml:space="preserve"> </w:t>
      </w:r>
      <w:r w:rsidRPr="00FA27A5">
        <w:rPr>
          <w:lang w:val="en-US"/>
        </w:rPr>
        <w:t>Document</w:t>
      </w:r>
      <w:r w:rsidRPr="00FA27A5">
        <w:t xml:space="preserve"> </w:t>
      </w:r>
      <w:r w:rsidRPr="00FA27A5">
        <w:rPr>
          <w:lang w:val="en-US"/>
        </w:rPr>
        <w:t>Format</w:t>
      </w:r>
      <w:r w:rsidRPr="00FA27A5">
        <w:t xml:space="preserve"> (открытый стандарт </w:t>
      </w:r>
      <w:r w:rsidRPr="00FA27A5">
        <w:rPr>
          <w:lang w:val="en-US"/>
        </w:rPr>
        <w:t>ISO</w:t>
      </w:r>
      <w:r w:rsidRPr="00FA27A5">
        <w:t xml:space="preserve"> 32000) - кроссплатформенный формат электронных документов</w:t>
      </w:r>
      <w:r>
        <w:t>, разработанный</w:t>
      </w:r>
      <w:r w:rsidRPr="005945D6">
        <w:t xml:space="preserve"> фирмой Adobe Systems</w:t>
      </w:r>
      <w:r>
        <w:t xml:space="preserve"> Incorpor</w:t>
      </w:r>
      <w:r>
        <w:rPr>
          <w:lang w:val="en-US"/>
        </w:rPr>
        <w:t>a</w:t>
      </w:r>
      <w:r>
        <w:t>ted.</w:t>
      </w:r>
    </w:p>
  </w:footnote>
  <w:footnote w:id="2">
    <w:p w:rsidR="00A73639" w:rsidRPr="00B377A4" w:rsidRDefault="00A73639" w:rsidP="00F43258">
      <w:pPr>
        <w:pStyle w:val="af1"/>
      </w:pPr>
      <w:r>
        <w:rPr>
          <w:rStyle w:val="af0"/>
        </w:rPr>
        <w:footnoteRef/>
      </w:r>
      <w:r>
        <w:t xml:space="preserve"> </w:t>
      </w:r>
      <w:r>
        <w:rPr>
          <w:lang w:val="en-US"/>
        </w:rPr>
        <w:t>DPI</w:t>
      </w:r>
      <w:r w:rsidRPr="00B377A4">
        <w:t xml:space="preserve"> – </w:t>
      </w:r>
      <w:r>
        <w:rPr>
          <w:lang w:val="en-US"/>
        </w:rPr>
        <w:t>Dots</w:t>
      </w:r>
      <w:r w:rsidRPr="00B377A4">
        <w:t xml:space="preserve"> </w:t>
      </w:r>
      <w:r>
        <w:rPr>
          <w:lang w:val="en-US"/>
        </w:rPr>
        <w:t>per</w:t>
      </w:r>
      <w:r w:rsidRPr="00B377A4">
        <w:t xml:space="preserve"> </w:t>
      </w:r>
      <w:r>
        <w:rPr>
          <w:lang w:val="en-US"/>
        </w:rPr>
        <w:t>inch</w:t>
      </w:r>
      <w:r w:rsidRPr="00B377A4">
        <w:t xml:space="preserve"> – </w:t>
      </w:r>
      <w:r>
        <w:t>количество точек на линейный дюйм.</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3639" w:rsidRDefault="00A73639">
    <w:pPr>
      <w:pStyle w:val="af4"/>
      <w:jc w:val="center"/>
    </w:pPr>
    <w:r>
      <w:fldChar w:fldCharType="begin"/>
    </w:r>
    <w:r>
      <w:instrText>PAGE   \* MERGEFORMAT</w:instrText>
    </w:r>
    <w:r>
      <w:fldChar w:fldCharType="separate"/>
    </w:r>
    <w:r w:rsidR="00B9590C">
      <w:rPr>
        <w:noProof/>
      </w:rPr>
      <w:t>90</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03C65"/>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6E2F8A"/>
    <w:multiLevelType w:val="multilevel"/>
    <w:tmpl w:val="0EAA153A"/>
    <w:lvl w:ilvl="0">
      <w:start w:val="2"/>
      <w:numFmt w:val="decimal"/>
      <w:lvlText w:val="%1."/>
      <w:lvlJc w:val="left"/>
      <w:pPr>
        <w:ind w:left="540" w:hanging="540"/>
      </w:pPr>
      <w:rPr>
        <w:rFonts w:hint="default"/>
      </w:rPr>
    </w:lvl>
    <w:lvl w:ilvl="1">
      <w:start w:val="5"/>
      <w:numFmt w:val="decimal"/>
      <w:lvlText w:val="%1.%2."/>
      <w:lvlJc w:val="left"/>
      <w:pPr>
        <w:ind w:left="897" w:hanging="540"/>
      </w:pPr>
      <w:rPr>
        <w:rFonts w:hint="default"/>
      </w:rPr>
    </w:lvl>
    <w:lvl w:ilvl="2">
      <w:start w:val="5"/>
      <w:numFmt w:val="decimal"/>
      <w:lvlText w:val="%1.%2.%3."/>
      <w:lvlJc w:val="left"/>
      <w:pPr>
        <w:ind w:left="1434" w:hanging="720"/>
      </w:pPr>
      <w:rPr>
        <w:rFonts w:hint="default"/>
      </w:rPr>
    </w:lvl>
    <w:lvl w:ilvl="3">
      <w:start w:val="1"/>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abstractNum w:abstractNumId="2" w15:restartNumberingAfterBreak="0">
    <w:nsid w:val="11701EF9"/>
    <w:multiLevelType w:val="multilevel"/>
    <w:tmpl w:val="041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6700A13"/>
    <w:multiLevelType w:val="multilevel"/>
    <w:tmpl w:val="3ADEC818"/>
    <w:lvl w:ilvl="0">
      <w:start w:val="2"/>
      <w:numFmt w:val="decimal"/>
      <w:lvlText w:val="%1."/>
      <w:lvlJc w:val="left"/>
      <w:pPr>
        <w:ind w:left="450" w:hanging="45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4050" w:hanging="180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4" w15:restartNumberingAfterBreak="0">
    <w:nsid w:val="179C7E6F"/>
    <w:multiLevelType w:val="hybridMultilevel"/>
    <w:tmpl w:val="56BA8156"/>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17EF5B10"/>
    <w:multiLevelType w:val="hybridMultilevel"/>
    <w:tmpl w:val="F06630DE"/>
    <w:lvl w:ilvl="0" w:tplc="194E044E">
      <w:start w:val="1"/>
      <w:numFmt w:val="lowerLetter"/>
      <w:lvlText w:val="%1)"/>
      <w:lvlJc w:val="left"/>
      <w:pPr>
        <w:ind w:left="1287" w:hanging="360"/>
      </w:pPr>
      <w:rPr>
        <w:rFonts w:ascii="Times New Roman" w:hAnsi="Times New Roman" w:cs="Times New Roman" w:hint="default"/>
        <w:sz w:val="24"/>
        <w:szCs w:val="24"/>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 w15:restartNumberingAfterBreak="0">
    <w:nsid w:val="18202E1C"/>
    <w:multiLevelType w:val="multilevel"/>
    <w:tmpl w:val="523ADAE0"/>
    <w:styleLink w:val="1"/>
    <w:lvl w:ilvl="0">
      <w:start w:val="1"/>
      <w:numFmt w:val="decimal"/>
      <w:lvlText w:val="%1"/>
      <w:lvlJc w:val="center"/>
      <w:pPr>
        <w:ind w:left="0" w:firstLine="0"/>
      </w:pPr>
      <w:rPr>
        <w:rFonts w:ascii="Times New Roman" w:hAnsi="Times New Roman" w:hint="default"/>
        <w:b/>
        <w:i w:val="0"/>
        <w:caps/>
        <w:strike w:val="0"/>
        <w:dstrike w:val="0"/>
        <w:vanish w:val="0"/>
        <w:sz w:val="24"/>
        <w:vertAlign w:val="baseline"/>
      </w:rPr>
    </w:lvl>
    <w:lvl w:ilvl="1">
      <w:start w:val="1"/>
      <w:numFmt w:val="decimal"/>
      <w:lvlText w:val="%1.%2"/>
      <w:lvlJc w:val="center"/>
      <w:pPr>
        <w:ind w:left="0" w:firstLine="0"/>
      </w:pPr>
      <w:rPr>
        <w:rFonts w:ascii="Times New Roman" w:hAnsi="Times New Roman" w:hint="default"/>
        <w:b/>
        <w:i w:val="0"/>
        <w:caps w:val="0"/>
        <w:strike w:val="0"/>
        <w:dstrike w:val="0"/>
        <w:vanish w:val="0"/>
        <w:spacing w:val="0"/>
        <w:w w:val="100"/>
        <w:position w:val="0"/>
        <w:sz w:val="24"/>
        <w:vertAlign w:val="baseline"/>
      </w:rPr>
    </w:lvl>
    <w:lvl w:ilvl="2">
      <w:start w:val="1"/>
      <w:numFmt w:val="decimal"/>
      <w:lvlText w:val="%1.%2.%3"/>
      <w:lvlJc w:val="left"/>
      <w:pPr>
        <w:ind w:left="0" w:firstLine="567"/>
      </w:pPr>
      <w:rPr>
        <w:rFonts w:ascii="Times New Roman" w:hAnsi="Times New Roman" w:hint="default"/>
        <w:b w:val="0"/>
        <w:i w:val="0"/>
        <w:caps w:val="0"/>
        <w:strike w:val="0"/>
        <w:dstrike w:val="0"/>
        <w:vanish w:val="0"/>
        <w:spacing w:val="0"/>
        <w:w w:val="100"/>
        <w:position w:val="0"/>
        <w:sz w:val="24"/>
        <w:vertAlign w:val="baseline"/>
      </w:rPr>
    </w:lvl>
    <w:lvl w:ilvl="3">
      <w:start w:val="1"/>
      <w:numFmt w:val="decimal"/>
      <w:lvlText w:val="%1.%2.%3.%4"/>
      <w:lvlJc w:val="left"/>
      <w:pPr>
        <w:ind w:left="0" w:firstLine="567"/>
      </w:pPr>
      <w:rPr>
        <w:rFonts w:ascii="Times New Roman" w:hAnsi="Times New Roman" w:hint="default"/>
        <w:b w:val="0"/>
        <w:i w:val="0"/>
        <w:caps w:val="0"/>
        <w:strike w:val="0"/>
        <w:dstrike w:val="0"/>
        <w:vanish w:val="0"/>
        <w:spacing w:val="0"/>
        <w:w w:val="100"/>
        <w:position w:val="0"/>
        <w:sz w:val="24"/>
        <w:vertAlign w:val="baseline"/>
      </w:rPr>
    </w:lvl>
    <w:lvl w:ilvl="4">
      <w:start w:val="1"/>
      <w:numFmt w:val="decimal"/>
      <w:lvlText w:val="%5)"/>
      <w:lvlJc w:val="left"/>
      <w:pPr>
        <w:tabs>
          <w:tab w:val="num" w:pos="964"/>
        </w:tabs>
        <w:ind w:left="0" w:firstLine="567"/>
      </w:pPr>
      <w:rPr>
        <w:rFonts w:ascii="Times New Roman" w:hAnsi="Times New Roman" w:hint="default"/>
        <w:b w:val="0"/>
        <w:i w:val="0"/>
        <w:caps w:val="0"/>
        <w:strike w:val="0"/>
        <w:dstrike w:val="0"/>
        <w:vanish w:val="0"/>
        <w:spacing w:val="0"/>
        <w:w w:val="100"/>
        <w:position w:val="0"/>
        <w:sz w:val="24"/>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1EB65475"/>
    <w:multiLevelType w:val="hybridMultilevel"/>
    <w:tmpl w:val="81E252A2"/>
    <w:lvl w:ilvl="0" w:tplc="83F4BBF2">
      <w:start w:val="1"/>
      <w:numFmt w:val="decimal"/>
      <w:lvlText w:val="%1)"/>
      <w:lvlJc w:val="left"/>
      <w:pPr>
        <w:ind w:left="1490" w:hanging="360"/>
      </w:pPr>
      <w:rPr>
        <w:rFonts w:ascii="Times New Roman" w:eastAsia="Calibri" w:hAnsi="Times New Roman" w:cs="Times New Roman"/>
      </w:rPr>
    </w:lvl>
    <w:lvl w:ilvl="1" w:tplc="04190003">
      <w:start w:val="1"/>
      <w:numFmt w:val="bullet"/>
      <w:lvlText w:val="o"/>
      <w:lvlJc w:val="left"/>
      <w:pPr>
        <w:ind w:left="2210" w:hanging="360"/>
      </w:pPr>
      <w:rPr>
        <w:rFonts w:ascii="Courier New" w:hAnsi="Courier New" w:cs="Courier New" w:hint="default"/>
      </w:rPr>
    </w:lvl>
    <w:lvl w:ilvl="2" w:tplc="04190005">
      <w:start w:val="1"/>
      <w:numFmt w:val="bullet"/>
      <w:lvlText w:val=""/>
      <w:lvlJc w:val="left"/>
      <w:pPr>
        <w:ind w:left="2930" w:hanging="360"/>
      </w:pPr>
      <w:rPr>
        <w:rFonts w:ascii="Wingdings" w:hAnsi="Wingdings" w:hint="default"/>
      </w:rPr>
    </w:lvl>
    <w:lvl w:ilvl="3" w:tplc="04190001">
      <w:start w:val="1"/>
      <w:numFmt w:val="bullet"/>
      <w:lvlText w:val=""/>
      <w:lvlJc w:val="left"/>
      <w:pPr>
        <w:ind w:left="3650" w:hanging="360"/>
      </w:pPr>
      <w:rPr>
        <w:rFonts w:ascii="Symbol" w:hAnsi="Symbol" w:hint="default"/>
      </w:rPr>
    </w:lvl>
    <w:lvl w:ilvl="4" w:tplc="04190003">
      <w:start w:val="1"/>
      <w:numFmt w:val="bullet"/>
      <w:lvlText w:val="o"/>
      <w:lvlJc w:val="left"/>
      <w:pPr>
        <w:ind w:left="4370" w:hanging="360"/>
      </w:pPr>
      <w:rPr>
        <w:rFonts w:ascii="Courier New" w:hAnsi="Courier New" w:cs="Courier New" w:hint="default"/>
      </w:rPr>
    </w:lvl>
    <w:lvl w:ilvl="5" w:tplc="04190005">
      <w:start w:val="1"/>
      <w:numFmt w:val="bullet"/>
      <w:lvlText w:val=""/>
      <w:lvlJc w:val="left"/>
      <w:pPr>
        <w:ind w:left="5090" w:hanging="360"/>
      </w:pPr>
      <w:rPr>
        <w:rFonts w:ascii="Wingdings" w:hAnsi="Wingdings" w:hint="default"/>
      </w:rPr>
    </w:lvl>
    <w:lvl w:ilvl="6" w:tplc="04190001">
      <w:start w:val="1"/>
      <w:numFmt w:val="bullet"/>
      <w:lvlText w:val=""/>
      <w:lvlJc w:val="left"/>
      <w:pPr>
        <w:ind w:left="5810" w:hanging="360"/>
      </w:pPr>
      <w:rPr>
        <w:rFonts w:ascii="Symbol" w:hAnsi="Symbol" w:hint="default"/>
      </w:rPr>
    </w:lvl>
    <w:lvl w:ilvl="7" w:tplc="04190003">
      <w:start w:val="1"/>
      <w:numFmt w:val="bullet"/>
      <w:lvlText w:val="o"/>
      <w:lvlJc w:val="left"/>
      <w:pPr>
        <w:ind w:left="6530" w:hanging="360"/>
      </w:pPr>
      <w:rPr>
        <w:rFonts w:ascii="Courier New" w:hAnsi="Courier New" w:cs="Courier New" w:hint="default"/>
      </w:rPr>
    </w:lvl>
    <w:lvl w:ilvl="8" w:tplc="04190005">
      <w:start w:val="1"/>
      <w:numFmt w:val="bullet"/>
      <w:lvlText w:val=""/>
      <w:lvlJc w:val="left"/>
      <w:pPr>
        <w:ind w:left="7250" w:hanging="360"/>
      </w:pPr>
      <w:rPr>
        <w:rFonts w:ascii="Wingdings" w:hAnsi="Wingdings" w:hint="default"/>
      </w:rPr>
    </w:lvl>
  </w:abstractNum>
  <w:abstractNum w:abstractNumId="8" w15:restartNumberingAfterBreak="0">
    <w:nsid w:val="1F792207"/>
    <w:multiLevelType w:val="multilevel"/>
    <w:tmpl w:val="34EEFD62"/>
    <w:lvl w:ilvl="0">
      <w:start w:val="1"/>
      <w:numFmt w:val="decimal"/>
      <w:lvlText w:val="%1."/>
      <w:lvlJc w:val="left"/>
      <w:pPr>
        <w:ind w:left="928" w:hanging="360"/>
      </w:pPr>
      <w:rPr>
        <w:rFonts w:hint="default"/>
      </w:rPr>
    </w:lvl>
    <w:lvl w:ilvl="1">
      <w:start w:val="1"/>
      <w:numFmt w:val="decimal"/>
      <w:lvlText w:val="1.1.%2."/>
      <w:lvlJc w:val="left"/>
      <w:pPr>
        <w:ind w:left="1080" w:hanging="720"/>
      </w:pPr>
      <w:rPr>
        <w:rFonts w:ascii="Times New Roman" w:hAnsi="Times New Roman" w:cs="Times New Roman" w:hint="default"/>
        <w:b w:val="0"/>
        <w:i w:val="0"/>
        <w:strike w:val="0"/>
        <w:sz w:val="24"/>
        <w:szCs w:val="24"/>
      </w:rPr>
    </w:lvl>
    <w:lvl w:ilvl="2">
      <w:start w:val="1"/>
      <w:numFmt w:val="decimal"/>
      <w:lvlText w:val="%3.2."/>
      <w:lvlJc w:val="left"/>
      <w:pPr>
        <w:ind w:left="1855" w:hanging="720"/>
      </w:pPr>
      <w:rPr>
        <w:rFonts w:hint="default"/>
        <w:i w:val="0"/>
        <w:lang w:val="ru-RU"/>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4104517"/>
    <w:multiLevelType w:val="hybridMultilevel"/>
    <w:tmpl w:val="9DF8CC14"/>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24E47288"/>
    <w:multiLevelType w:val="multilevel"/>
    <w:tmpl w:val="F54E47FE"/>
    <w:numStyleLink w:val="a"/>
  </w:abstractNum>
  <w:abstractNum w:abstractNumId="11" w15:restartNumberingAfterBreak="0">
    <w:nsid w:val="2589300A"/>
    <w:multiLevelType w:val="hybridMultilevel"/>
    <w:tmpl w:val="48CE75B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15:restartNumberingAfterBreak="0">
    <w:nsid w:val="27AC1FF9"/>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AC4546F"/>
    <w:multiLevelType w:val="multilevel"/>
    <w:tmpl w:val="F54E47FE"/>
    <w:styleLink w:val="a"/>
    <w:lvl w:ilvl="0">
      <w:start w:val="1"/>
      <w:numFmt w:val="none"/>
      <w:pStyle w:val="-"/>
      <w:suff w:val="nothing"/>
      <w:lvlText w:val="-  "/>
      <w:lvlJc w:val="left"/>
      <w:pPr>
        <w:ind w:left="0" w:firstLine="0"/>
      </w:pPr>
      <w:rPr>
        <w:rFonts w:hint="default"/>
      </w:rPr>
    </w:lvl>
    <w:lvl w:ilvl="1">
      <w:start w:val="1"/>
      <w:numFmt w:val="russianLower"/>
      <w:pStyle w:val="a0"/>
      <w:suff w:val="nothing"/>
      <w:lvlText w:val="%2)  "/>
      <w:lvlJc w:val="left"/>
      <w:pPr>
        <w:ind w:left="0" w:firstLine="0"/>
      </w:pPr>
      <w:rPr>
        <w:rFonts w:hint="default"/>
      </w:rPr>
    </w:lvl>
    <w:lvl w:ilvl="2">
      <w:start w:val="1"/>
      <w:numFmt w:val="decimal"/>
      <w:pStyle w:val="10"/>
      <w:suff w:val="nothing"/>
      <w:lvlText w:val="%3)  "/>
      <w:lvlJc w:val="left"/>
      <w:pPr>
        <w:ind w:left="0" w:firstLine="0"/>
      </w:pPr>
      <w:rPr>
        <w:rFonts w:hint="default"/>
      </w:rPr>
    </w:lvl>
    <w:lvl w:ilvl="3">
      <w:start w:val="1"/>
      <w:numFmt w:val="decimal"/>
      <w:lvlText w:val="(%4)"/>
      <w:lvlJc w:val="left"/>
      <w:pPr>
        <w:ind w:left="2291" w:hanging="360"/>
      </w:pPr>
      <w:rPr>
        <w:rFonts w:hint="default"/>
      </w:rPr>
    </w:lvl>
    <w:lvl w:ilvl="4">
      <w:start w:val="1"/>
      <w:numFmt w:val="lowerLetter"/>
      <w:lvlText w:val="(%5)"/>
      <w:lvlJc w:val="left"/>
      <w:pPr>
        <w:ind w:left="2651" w:hanging="360"/>
      </w:pPr>
      <w:rPr>
        <w:rFonts w:hint="default"/>
      </w:rPr>
    </w:lvl>
    <w:lvl w:ilvl="5">
      <w:start w:val="1"/>
      <w:numFmt w:val="lowerRoman"/>
      <w:lvlText w:val="(%6)"/>
      <w:lvlJc w:val="left"/>
      <w:pPr>
        <w:ind w:left="3011" w:hanging="360"/>
      </w:pPr>
      <w:rPr>
        <w:rFonts w:hint="default"/>
      </w:rPr>
    </w:lvl>
    <w:lvl w:ilvl="6">
      <w:start w:val="1"/>
      <w:numFmt w:val="decimal"/>
      <w:lvlText w:val="%7."/>
      <w:lvlJc w:val="left"/>
      <w:pPr>
        <w:ind w:left="3371" w:hanging="360"/>
      </w:pPr>
      <w:rPr>
        <w:rFonts w:hint="default"/>
      </w:rPr>
    </w:lvl>
    <w:lvl w:ilvl="7">
      <w:start w:val="1"/>
      <w:numFmt w:val="lowerLetter"/>
      <w:lvlText w:val="%8."/>
      <w:lvlJc w:val="left"/>
      <w:pPr>
        <w:ind w:left="3731" w:hanging="360"/>
      </w:pPr>
      <w:rPr>
        <w:rFonts w:hint="default"/>
      </w:rPr>
    </w:lvl>
    <w:lvl w:ilvl="8">
      <w:start w:val="1"/>
      <w:numFmt w:val="lowerRoman"/>
      <w:lvlText w:val="%9."/>
      <w:lvlJc w:val="left"/>
      <w:pPr>
        <w:ind w:left="4091" w:hanging="360"/>
      </w:pPr>
      <w:rPr>
        <w:rFonts w:hint="default"/>
      </w:rPr>
    </w:lvl>
  </w:abstractNum>
  <w:abstractNum w:abstractNumId="14" w15:restartNumberingAfterBreak="0">
    <w:nsid w:val="2AE96FAA"/>
    <w:multiLevelType w:val="multilevel"/>
    <w:tmpl w:val="3E582E44"/>
    <w:lvl w:ilvl="0">
      <w:start w:val="2"/>
      <w:numFmt w:val="decimal"/>
      <w:lvlText w:val="%1"/>
      <w:lvlJc w:val="left"/>
      <w:pPr>
        <w:ind w:left="360" w:hanging="360"/>
      </w:pPr>
      <w:rPr>
        <w:rFonts w:hint="default"/>
      </w:rPr>
    </w:lvl>
    <w:lvl w:ilvl="1">
      <w:start w:val="5"/>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5" w15:restartNumberingAfterBreak="0">
    <w:nsid w:val="315717ED"/>
    <w:multiLevelType w:val="multilevel"/>
    <w:tmpl w:val="8A9CF0BE"/>
    <w:lvl w:ilvl="0">
      <w:start w:val="3"/>
      <w:numFmt w:val="decimal"/>
      <w:lvlText w:val="%1."/>
      <w:lvlJc w:val="left"/>
      <w:pPr>
        <w:ind w:left="540" w:hanging="540"/>
      </w:pPr>
      <w:rPr>
        <w:rFonts w:hint="default"/>
      </w:rPr>
    </w:lvl>
    <w:lvl w:ilvl="1">
      <w:start w:val="2"/>
      <w:numFmt w:val="decimal"/>
      <w:lvlText w:val="%1.%2."/>
      <w:lvlJc w:val="left"/>
      <w:pPr>
        <w:ind w:left="1108" w:hanging="54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6" w15:restartNumberingAfterBreak="0">
    <w:nsid w:val="36040499"/>
    <w:multiLevelType w:val="hybridMultilevel"/>
    <w:tmpl w:val="06FEC17C"/>
    <w:lvl w:ilvl="0" w:tplc="334E9EDC">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36B27738"/>
    <w:multiLevelType w:val="multilevel"/>
    <w:tmpl w:val="F14A5620"/>
    <w:lvl w:ilvl="0">
      <w:start w:val="1"/>
      <w:numFmt w:val="upperRoman"/>
      <w:lvlText w:val="%1."/>
      <w:lvlJc w:val="left"/>
      <w:pPr>
        <w:ind w:left="1080" w:hanging="720"/>
      </w:pPr>
      <w:rPr>
        <w:rFonts w:hint="default"/>
      </w:rPr>
    </w:lvl>
    <w:lvl w:ilvl="1">
      <w:start w:val="2"/>
      <w:numFmt w:val="decimal"/>
      <w:isLgl/>
      <w:lvlText w:val="%1.%2."/>
      <w:lvlJc w:val="left"/>
      <w:pPr>
        <w:ind w:left="1032" w:hanging="46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8" w15:restartNumberingAfterBreak="0">
    <w:nsid w:val="36DC5FF8"/>
    <w:multiLevelType w:val="hybridMultilevel"/>
    <w:tmpl w:val="9DEE5FD2"/>
    <w:styleLink w:val="11"/>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DE36FD2"/>
    <w:multiLevelType w:val="multilevel"/>
    <w:tmpl w:val="415498D6"/>
    <w:lvl w:ilvl="0">
      <w:start w:val="3"/>
      <w:numFmt w:val="decimal"/>
      <w:lvlText w:val="%1."/>
      <w:lvlJc w:val="left"/>
      <w:pPr>
        <w:ind w:left="720" w:hanging="360"/>
      </w:pPr>
      <w:rPr>
        <w:rFonts w:hint="default"/>
      </w:rPr>
    </w:lvl>
    <w:lvl w:ilvl="1">
      <w:start w:val="3"/>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0" w15:restartNumberingAfterBreak="0">
    <w:nsid w:val="3E4A6703"/>
    <w:multiLevelType w:val="multilevel"/>
    <w:tmpl w:val="6F385304"/>
    <w:lvl w:ilvl="0">
      <w:start w:val="4"/>
      <w:numFmt w:val="decimal"/>
      <w:lvlText w:val="%1."/>
      <w:lvlJc w:val="left"/>
      <w:pPr>
        <w:ind w:left="928" w:hanging="360"/>
      </w:pPr>
      <w:rPr>
        <w:rFonts w:hint="default"/>
      </w:rPr>
    </w:lvl>
    <w:lvl w:ilvl="1">
      <w:start w:val="6"/>
      <w:numFmt w:val="decimal"/>
      <w:lvlText w:val="2.1.%2."/>
      <w:lvlJc w:val="left"/>
      <w:pPr>
        <w:ind w:left="1288" w:hanging="720"/>
      </w:pPr>
      <w:rPr>
        <w:rFonts w:ascii="Times New Roman" w:hAnsi="Times New Roman" w:cs="Times New Roman" w:hint="default"/>
        <w:b w:val="0"/>
        <w:i w:val="0"/>
        <w:strike w:val="0"/>
        <w:sz w:val="28"/>
        <w:szCs w:val="28"/>
      </w:rPr>
    </w:lvl>
    <w:lvl w:ilvl="2">
      <w:start w:val="2"/>
      <w:numFmt w:val="decimal"/>
      <w:lvlText w:val="2.5.1.%3."/>
      <w:lvlJc w:val="left"/>
      <w:pPr>
        <w:ind w:left="1855" w:hanging="720"/>
      </w:pPr>
      <w:rPr>
        <w:rFonts w:ascii="Times New Roman" w:hAnsi="Times New Roman" w:cs="Times New Roman" w:hint="default"/>
        <w:b w:val="0"/>
        <w:i w:val="0"/>
        <w:strike w:val="0"/>
        <w:sz w:val="24"/>
        <w:szCs w:val="24"/>
      </w:rPr>
    </w:lvl>
    <w:lvl w:ilvl="3">
      <w:start w:val="1"/>
      <w:numFmt w:val="decimal"/>
      <w:lvlText w:val="%4)"/>
      <w:lvlJc w:val="left"/>
      <w:pPr>
        <w:ind w:left="6609" w:hanging="1080"/>
      </w:pPr>
      <w:rPr>
        <w:rFonts w:hint="default"/>
        <w:b w:val="0"/>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400B253B"/>
    <w:multiLevelType w:val="hybridMultilevel"/>
    <w:tmpl w:val="723E1C2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172003F"/>
    <w:multiLevelType w:val="multilevel"/>
    <w:tmpl w:val="216C9BC4"/>
    <w:styleLink w:val="a1"/>
    <w:lvl w:ilvl="0">
      <w:start w:val="1"/>
      <w:numFmt w:val="decimal"/>
      <w:pStyle w:val="12"/>
      <w:suff w:val="nothing"/>
      <w:lvlText w:val="%1  "/>
      <w:lvlJc w:val="left"/>
      <w:pPr>
        <w:ind w:left="284" w:hanging="284"/>
      </w:pPr>
      <w:rPr>
        <w:rFonts w:hint="default"/>
      </w:rPr>
    </w:lvl>
    <w:lvl w:ilvl="1">
      <w:start w:val="1"/>
      <w:numFmt w:val="decimal"/>
      <w:pStyle w:val="2"/>
      <w:suff w:val="nothing"/>
      <w:lvlText w:val="%1.%2  "/>
      <w:lvlJc w:val="left"/>
      <w:pPr>
        <w:ind w:left="142" w:firstLine="0"/>
      </w:pPr>
      <w:rPr>
        <w:rFonts w:hint="default"/>
      </w:rPr>
    </w:lvl>
    <w:lvl w:ilvl="2">
      <w:start w:val="1"/>
      <w:numFmt w:val="russianLower"/>
      <w:suff w:val="nothing"/>
      <w:lvlText w:val="%3)  "/>
      <w:lvlJc w:val="left"/>
      <w:pPr>
        <w:ind w:left="851" w:firstLine="0"/>
      </w:pPr>
      <w:rPr>
        <w:rFonts w:hint="default"/>
      </w:rPr>
    </w:lvl>
    <w:lvl w:ilvl="3">
      <w:start w:val="1"/>
      <w:numFmt w:val="bullet"/>
      <w:lvlRestart w:val="2"/>
      <w:pStyle w:val="-0"/>
      <w:suff w:val="space"/>
      <w:lvlText w:val=""/>
      <w:lvlJc w:val="left"/>
      <w:pPr>
        <w:ind w:left="1843" w:hanging="283"/>
      </w:pPr>
      <w:rPr>
        <w:rFonts w:ascii="Symbol" w:hAnsi="Symbol" w:hint="default"/>
      </w:rPr>
    </w:lvl>
    <w:lvl w:ilvl="4">
      <w:start w:val="1"/>
      <w:numFmt w:val="decimal"/>
      <w:lvlRestart w:val="2"/>
      <w:pStyle w:val="3"/>
      <w:suff w:val="nothing"/>
      <w:lvlText w:val="%1.%2.%5  "/>
      <w:lvlJc w:val="left"/>
      <w:pPr>
        <w:ind w:left="0" w:firstLine="0"/>
      </w:pPr>
      <w:rPr>
        <w:rFonts w:hint="default"/>
      </w:rPr>
    </w:lvl>
    <w:lvl w:ilvl="5">
      <w:start w:val="1"/>
      <w:numFmt w:val="lowerRoman"/>
      <w:lvlText w:val="(%6)"/>
      <w:lvlJc w:val="left"/>
      <w:pPr>
        <w:ind w:left="1701" w:firstLine="99"/>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42AD18C4"/>
    <w:multiLevelType w:val="hybridMultilevel"/>
    <w:tmpl w:val="3B06A622"/>
    <w:lvl w:ilvl="0" w:tplc="62C21650">
      <w:start w:val="1"/>
      <w:numFmt w:val="decimal"/>
      <w:lvlText w:val="%1."/>
      <w:lvlJc w:val="left"/>
      <w:pPr>
        <w:ind w:left="1212"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469C0198"/>
    <w:multiLevelType w:val="hybridMultilevel"/>
    <w:tmpl w:val="AE0A256C"/>
    <w:styleLink w:val="1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98B0C0D"/>
    <w:multiLevelType w:val="multilevel"/>
    <w:tmpl w:val="0419001D"/>
    <w:lvl w:ilvl="0">
      <w:start w:val="1"/>
      <w:numFmt w:val="decimal"/>
      <w:lvlText w:val="%1)"/>
      <w:lvlJc w:val="left"/>
      <w:pPr>
        <w:ind w:left="360" w:hanging="360"/>
      </w:pPr>
    </w:lvl>
    <w:lvl w:ilvl="1">
      <w:start w:val="1"/>
      <w:numFmt w:val="lowerLetter"/>
      <w:lvlText w:val="%2)"/>
      <w:lvlJc w:val="left"/>
      <w:pPr>
        <w:ind w:left="928"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49E52B4B"/>
    <w:multiLevelType w:val="multilevel"/>
    <w:tmpl w:val="29225C14"/>
    <w:lvl w:ilvl="0">
      <w:start w:val="2"/>
      <w:numFmt w:val="decimal"/>
      <w:lvlText w:val="%1."/>
      <w:lvlJc w:val="left"/>
      <w:pPr>
        <w:ind w:left="540" w:hanging="540"/>
      </w:pPr>
      <w:rPr>
        <w:rFonts w:hint="default"/>
      </w:rPr>
    </w:lvl>
    <w:lvl w:ilvl="1">
      <w:start w:val="5"/>
      <w:numFmt w:val="decimal"/>
      <w:lvlText w:val="%1.%2."/>
      <w:lvlJc w:val="left"/>
      <w:pPr>
        <w:ind w:left="894" w:hanging="54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7" w15:restartNumberingAfterBreak="0">
    <w:nsid w:val="4DCF3D3B"/>
    <w:multiLevelType w:val="multilevel"/>
    <w:tmpl w:val="466E356C"/>
    <w:lvl w:ilvl="0">
      <w:start w:val="4"/>
      <w:numFmt w:val="decimal"/>
      <w:lvlText w:val="%1."/>
      <w:lvlJc w:val="left"/>
      <w:pPr>
        <w:ind w:left="927" w:hanging="360"/>
      </w:pPr>
    </w:lvl>
    <w:lvl w:ilvl="1">
      <w:start w:val="2"/>
      <w:numFmt w:val="decimal"/>
      <w:isLgl/>
      <w:lvlText w:val="%1.%2."/>
      <w:lvlJc w:val="left"/>
      <w:pPr>
        <w:ind w:left="927" w:hanging="360"/>
      </w:pPr>
    </w:lvl>
    <w:lvl w:ilvl="2">
      <w:start w:val="1"/>
      <w:numFmt w:val="decimal"/>
      <w:isLgl/>
      <w:lvlText w:val="%1.%2.%3."/>
      <w:lvlJc w:val="left"/>
      <w:pPr>
        <w:ind w:left="1287" w:hanging="720"/>
      </w:pPr>
    </w:lvl>
    <w:lvl w:ilvl="3">
      <w:start w:val="1"/>
      <w:numFmt w:val="decimal"/>
      <w:isLgl/>
      <w:lvlText w:val="%1.%2.%3.%4."/>
      <w:lvlJc w:val="left"/>
      <w:pPr>
        <w:ind w:left="1287" w:hanging="720"/>
      </w:pPr>
    </w:lvl>
    <w:lvl w:ilvl="4">
      <w:start w:val="1"/>
      <w:numFmt w:val="decimal"/>
      <w:isLgl/>
      <w:lvlText w:val="%1.%2.%3.%4.%5."/>
      <w:lvlJc w:val="left"/>
      <w:pPr>
        <w:ind w:left="1647" w:hanging="1080"/>
      </w:pPr>
    </w:lvl>
    <w:lvl w:ilvl="5">
      <w:start w:val="1"/>
      <w:numFmt w:val="decimal"/>
      <w:isLgl/>
      <w:lvlText w:val="%1.%2.%3.%4.%5.%6."/>
      <w:lvlJc w:val="left"/>
      <w:pPr>
        <w:ind w:left="1647" w:hanging="1080"/>
      </w:pPr>
    </w:lvl>
    <w:lvl w:ilvl="6">
      <w:start w:val="1"/>
      <w:numFmt w:val="decimal"/>
      <w:isLgl/>
      <w:lvlText w:val="%1.%2.%3.%4.%5.%6.%7."/>
      <w:lvlJc w:val="left"/>
      <w:pPr>
        <w:ind w:left="1647" w:hanging="1080"/>
      </w:pPr>
    </w:lvl>
    <w:lvl w:ilvl="7">
      <w:start w:val="1"/>
      <w:numFmt w:val="decimal"/>
      <w:isLgl/>
      <w:lvlText w:val="%1.%2.%3.%4.%5.%6.%7.%8."/>
      <w:lvlJc w:val="left"/>
      <w:pPr>
        <w:ind w:left="2007" w:hanging="1440"/>
      </w:pPr>
    </w:lvl>
    <w:lvl w:ilvl="8">
      <w:start w:val="1"/>
      <w:numFmt w:val="decimal"/>
      <w:isLgl/>
      <w:lvlText w:val="%1.%2.%3.%4.%5.%6.%7.%8.%9."/>
      <w:lvlJc w:val="left"/>
      <w:pPr>
        <w:ind w:left="2007" w:hanging="1440"/>
      </w:pPr>
    </w:lvl>
  </w:abstractNum>
  <w:abstractNum w:abstractNumId="28" w15:restartNumberingAfterBreak="0">
    <w:nsid w:val="512A7552"/>
    <w:multiLevelType w:val="multilevel"/>
    <w:tmpl w:val="523ADAE0"/>
    <w:lvl w:ilvl="0">
      <w:start w:val="1"/>
      <w:numFmt w:val="decimal"/>
      <w:lvlText w:val="%1"/>
      <w:lvlJc w:val="center"/>
      <w:pPr>
        <w:ind w:left="0" w:firstLine="0"/>
      </w:pPr>
      <w:rPr>
        <w:rFonts w:ascii="Times New Roman" w:hAnsi="Times New Roman" w:hint="default"/>
        <w:b/>
        <w:i w:val="0"/>
        <w:caps/>
        <w:strike w:val="0"/>
        <w:dstrike w:val="0"/>
        <w:vanish w:val="0"/>
        <w:sz w:val="24"/>
        <w:vertAlign w:val="baseline"/>
      </w:rPr>
    </w:lvl>
    <w:lvl w:ilvl="1">
      <w:start w:val="1"/>
      <w:numFmt w:val="decimal"/>
      <w:lvlText w:val="%1.%2"/>
      <w:lvlJc w:val="center"/>
      <w:pPr>
        <w:ind w:left="0" w:firstLine="0"/>
      </w:pPr>
      <w:rPr>
        <w:rFonts w:ascii="Times New Roman" w:hAnsi="Times New Roman" w:hint="default"/>
        <w:b/>
        <w:i w:val="0"/>
        <w:caps w:val="0"/>
        <w:strike w:val="0"/>
        <w:dstrike w:val="0"/>
        <w:vanish w:val="0"/>
        <w:spacing w:val="0"/>
        <w:w w:val="100"/>
        <w:position w:val="0"/>
        <w:sz w:val="24"/>
        <w:vertAlign w:val="baseline"/>
      </w:rPr>
    </w:lvl>
    <w:lvl w:ilvl="2">
      <w:start w:val="1"/>
      <w:numFmt w:val="decimal"/>
      <w:lvlText w:val="%1.%2.%3"/>
      <w:lvlJc w:val="left"/>
      <w:pPr>
        <w:ind w:left="0" w:firstLine="567"/>
      </w:pPr>
      <w:rPr>
        <w:rFonts w:ascii="Times New Roman" w:hAnsi="Times New Roman" w:hint="default"/>
        <w:b w:val="0"/>
        <w:i w:val="0"/>
        <w:caps w:val="0"/>
        <w:strike w:val="0"/>
        <w:dstrike w:val="0"/>
        <w:vanish w:val="0"/>
        <w:spacing w:val="0"/>
        <w:w w:val="100"/>
        <w:position w:val="0"/>
        <w:sz w:val="24"/>
        <w:vertAlign w:val="baseline"/>
      </w:rPr>
    </w:lvl>
    <w:lvl w:ilvl="3">
      <w:start w:val="1"/>
      <w:numFmt w:val="decimal"/>
      <w:lvlText w:val="%1.%2.%3.%4"/>
      <w:lvlJc w:val="left"/>
      <w:pPr>
        <w:ind w:left="0" w:firstLine="567"/>
      </w:pPr>
      <w:rPr>
        <w:rFonts w:ascii="Times New Roman" w:hAnsi="Times New Roman" w:hint="default"/>
        <w:b w:val="0"/>
        <w:i w:val="0"/>
        <w:caps w:val="0"/>
        <w:strike w:val="0"/>
        <w:dstrike w:val="0"/>
        <w:vanish w:val="0"/>
        <w:spacing w:val="0"/>
        <w:w w:val="100"/>
        <w:position w:val="0"/>
        <w:sz w:val="24"/>
        <w:vertAlign w:val="baseline"/>
      </w:rPr>
    </w:lvl>
    <w:lvl w:ilvl="4">
      <w:start w:val="1"/>
      <w:numFmt w:val="decimal"/>
      <w:lvlText w:val="%5)"/>
      <w:lvlJc w:val="left"/>
      <w:pPr>
        <w:tabs>
          <w:tab w:val="num" w:pos="964"/>
        </w:tabs>
        <w:ind w:left="0" w:firstLine="567"/>
      </w:pPr>
      <w:rPr>
        <w:rFonts w:ascii="Times New Roman" w:hAnsi="Times New Roman" w:hint="default"/>
        <w:b w:val="0"/>
        <w:i w:val="0"/>
        <w:caps w:val="0"/>
        <w:strike w:val="0"/>
        <w:dstrike w:val="0"/>
        <w:vanish w:val="0"/>
        <w:spacing w:val="0"/>
        <w:w w:val="100"/>
        <w:position w:val="0"/>
        <w:sz w:val="24"/>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9" w15:restartNumberingAfterBreak="0">
    <w:nsid w:val="53912C1A"/>
    <w:multiLevelType w:val="multilevel"/>
    <w:tmpl w:val="E05A9AD0"/>
    <w:lvl w:ilvl="0">
      <w:start w:val="4"/>
      <w:numFmt w:val="decimal"/>
      <w:lvlText w:val="%1."/>
      <w:lvlJc w:val="left"/>
      <w:pPr>
        <w:ind w:left="928" w:hanging="360"/>
      </w:pPr>
      <w:rPr>
        <w:rFonts w:hint="default"/>
      </w:rPr>
    </w:lvl>
    <w:lvl w:ilvl="1">
      <w:start w:val="1"/>
      <w:numFmt w:val="decimal"/>
      <w:lvlText w:val="2.1.%2."/>
      <w:lvlJc w:val="left"/>
      <w:pPr>
        <w:ind w:left="1288" w:hanging="720"/>
      </w:pPr>
      <w:rPr>
        <w:rFonts w:ascii="Times New Roman" w:hAnsi="Times New Roman" w:cs="Times New Roman" w:hint="default"/>
        <w:b w:val="0"/>
        <w:i w:val="0"/>
        <w:strike w:val="0"/>
        <w:sz w:val="24"/>
        <w:szCs w:val="24"/>
      </w:rPr>
    </w:lvl>
    <w:lvl w:ilvl="2">
      <w:start w:val="4"/>
      <w:numFmt w:val="decimal"/>
      <w:lvlText w:val="2.2.%3"/>
      <w:lvlJc w:val="left"/>
      <w:pPr>
        <w:ind w:left="1855" w:hanging="720"/>
      </w:pPr>
      <w:rPr>
        <w:rFonts w:ascii="Times New Roman" w:hAnsi="Times New Roman" w:cs="Times New Roman" w:hint="default"/>
        <w:b w:val="0"/>
        <w:i w:val="0"/>
        <w:strike w:val="0"/>
        <w:sz w:val="28"/>
        <w:szCs w:val="28"/>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55C24714"/>
    <w:multiLevelType w:val="hybridMultilevel"/>
    <w:tmpl w:val="222C7770"/>
    <w:styleLink w:val="111"/>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1" w15:restartNumberingAfterBreak="0">
    <w:nsid w:val="55D76CF3"/>
    <w:multiLevelType w:val="multilevel"/>
    <w:tmpl w:val="CDCA751C"/>
    <w:lvl w:ilvl="0">
      <w:start w:val="1"/>
      <w:numFmt w:val="lowerLetter"/>
      <w:lvlText w:val="%1)"/>
      <w:lvlJc w:val="left"/>
      <w:pPr>
        <w:ind w:left="927" w:hanging="360"/>
      </w:pPr>
      <w:rPr>
        <w:rFonts w:hint="default"/>
      </w:r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32" w15:restartNumberingAfterBreak="0">
    <w:nsid w:val="58545A01"/>
    <w:multiLevelType w:val="multilevel"/>
    <w:tmpl w:val="8480C2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1001048"/>
    <w:multiLevelType w:val="hybridMultilevel"/>
    <w:tmpl w:val="7FC87C4C"/>
    <w:lvl w:ilvl="0" w:tplc="D08C36B2">
      <w:start w:val="1"/>
      <w:numFmt w:val="bullet"/>
      <w:lvlText w:val=""/>
      <w:lvlJc w:val="left"/>
      <w:pPr>
        <w:ind w:left="1997" w:hanging="360"/>
      </w:pPr>
      <w:rPr>
        <w:rFonts w:ascii="Symbol" w:hAnsi="Symbol" w:hint="default"/>
      </w:rPr>
    </w:lvl>
    <w:lvl w:ilvl="1" w:tplc="04190003" w:tentative="1">
      <w:start w:val="1"/>
      <w:numFmt w:val="bullet"/>
      <w:lvlText w:val="o"/>
      <w:lvlJc w:val="left"/>
      <w:pPr>
        <w:ind w:left="2717" w:hanging="360"/>
      </w:pPr>
      <w:rPr>
        <w:rFonts w:ascii="Courier New" w:hAnsi="Courier New" w:cs="Courier New" w:hint="default"/>
      </w:rPr>
    </w:lvl>
    <w:lvl w:ilvl="2" w:tplc="04190005" w:tentative="1">
      <w:start w:val="1"/>
      <w:numFmt w:val="bullet"/>
      <w:lvlText w:val=""/>
      <w:lvlJc w:val="left"/>
      <w:pPr>
        <w:ind w:left="3437" w:hanging="360"/>
      </w:pPr>
      <w:rPr>
        <w:rFonts w:ascii="Wingdings" w:hAnsi="Wingdings" w:hint="default"/>
      </w:rPr>
    </w:lvl>
    <w:lvl w:ilvl="3" w:tplc="04190001" w:tentative="1">
      <w:start w:val="1"/>
      <w:numFmt w:val="bullet"/>
      <w:lvlText w:val=""/>
      <w:lvlJc w:val="left"/>
      <w:pPr>
        <w:ind w:left="4157" w:hanging="360"/>
      </w:pPr>
      <w:rPr>
        <w:rFonts w:ascii="Symbol" w:hAnsi="Symbol" w:hint="default"/>
      </w:rPr>
    </w:lvl>
    <w:lvl w:ilvl="4" w:tplc="04190003" w:tentative="1">
      <w:start w:val="1"/>
      <w:numFmt w:val="bullet"/>
      <w:lvlText w:val="o"/>
      <w:lvlJc w:val="left"/>
      <w:pPr>
        <w:ind w:left="4877" w:hanging="360"/>
      </w:pPr>
      <w:rPr>
        <w:rFonts w:ascii="Courier New" w:hAnsi="Courier New" w:cs="Courier New" w:hint="default"/>
      </w:rPr>
    </w:lvl>
    <w:lvl w:ilvl="5" w:tplc="04190005" w:tentative="1">
      <w:start w:val="1"/>
      <w:numFmt w:val="bullet"/>
      <w:lvlText w:val=""/>
      <w:lvlJc w:val="left"/>
      <w:pPr>
        <w:ind w:left="5597" w:hanging="360"/>
      </w:pPr>
      <w:rPr>
        <w:rFonts w:ascii="Wingdings" w:hAnsi="Wingdings" w:hint="default"/>
      </w:rPr>
    </w:lvl>
    <w:lvl w:ilvl="6" w:tplc="04190001" w:tentative="1">
      <w:start w:val="1"/>
      <w:numFmt w:val="bullet"/>
      <w:lvlText w:val=""/>
      <w:lvlJc w:val="left"/>
      <w:pPr>
        <w:ind w:left="6317" w:hanging="360"/>
      </w:pPr>
      <w:rPr>
        <w:rFonts w:ascii="Symbol" w:hAnsi="Symbol" w:hint="default"/>
      </w:rPr>
    </w:lvl>
    <w:lvl w:ilvl="7" w:tplc="04190003" w:tentative="1">
      <w:start w:val="1"/>
      <w:numFmt w:val="bullet"/>
      <w:lvlText w:val="o"/>
      <w:lvlJc w:val="left"/>
      <w:pPr>
        <w:ind w:left="7037" w:hanging="360"/>
      </w:pPr>
      <w:rPr>
        <w:rFonts w:ascii="Courier New" w:hAnsi="Courier New" w:cs="Courier New" w:hint="default"/>
      </w:rPr>
    </w:lvl>
    <w:lvl w:ilvl="8" w:tplc="04190005" w:tentative="1">
      <w:start w:val="1"/>
      <w:numFmt w:val="bullet"/>
      <w:lvlText w:val=""/>
      <w:lvlJc w:val="left"/>
      <w:pPr>
        <w:ind w:left="7757" w:hanging="360"/>
      </w:pPr>
      <w:rPr>
        <w:rFonts w:ascii="Wingdings" w:hAnsi="Wingdings" w:hint="default"/>
      </w:rPr>
    </w:lvl>
  </w:abstractNum>
  <w:abstractNum w:abstractNumId="34" w15:restartNumberingAfterBreak="0">
    <w:nsid w:val="61832666"/>
    <w:multiLevelType w:val="multilevel"/>
    <w:tmpl w:val="D408F438"/>
    <w:lvl w:ilvl="0">
      <w:start w:val="2"/>
      <w:numFmt w:val="decimal"/>
      <w:lvlText w:val="%1."/>
      <w:lvlJc w:val="left"/>
      <w:pPr>
        <w:ind w:left="720" w:hanging="720"/>
      </w:pPr>
      <w:rPr>
        <w:rFonts w:hint="default"/>
      </w:rPr>
    </w:lvl>
    <w:lvl w:ilvl="1">
      <w:start w:val="6"/>
      <w:numFmt w:val="decimal"/>
      <w:lvlText w:val="%1.%2."/>
      <w:lvlJc w:val="left"/>
      <w:pPr>
        <w:ind w:left="957" w:hanging="720"/>
      </w:pPr>
      <w:rPr>
        <w:rFonts w:hint="default"/>
      </w:rPr>
    </w:lvl>
    <w:lvl w:ilvl="2">
      <w:start w:val="1"/>
      <w:numFmt w:val="decimal"/>
      <w:lvlText w:val="%1.%2.%3."/>
      <w:lvlJc w:val="left"/>
      <w:pPr>
        <w:ind w:left="1146" w:hanging="720"/>
      </w:pPr>
      <w:rPr>
        <w:rFonts w:hint="default"/>
      </w:rPr>
    </w:lvl>
    <w:lvl w:ilvl="3">
      <w:start w:val="1"/>
      <w:numFmt w:val="decimal"/>
      <w:lvlText w:val="%4)"/>
      <w:lvlJc w:val="left"/>
      <w:pPr>
        <w:ind w:left="3556" w:hanging="720"/>
      </w:pPr>
      <w:rPr>
        <w:rFonts w:ascii="Times New Roman" w:eastAsia="Times New Roman" w:hAnsi="Times New Roman" w:cs="Times New Roman"/>
      </w:rPr>
    </w:lvl>
    <w:lvl w:ilvl="4">
      <w:start w:val="1"/>
      <w:numFmt w:val="decimal"/>
      <w:lvlText w:val="%1.%2.%3.%4.%5."/>
      <w:lvlJc w:val="left"/>
      <w:pPr>
        <w:ind w:left="2028" w:hanging="1080"/>
      </w:pPr>
      <w:rPr>
        <w:rFonts w:hint="default"/>
      </w:rPr>
    </w:lvl>
    <w:lvl w:ilvl="5">
      <w:start w:val="1"/>
      <w:numFmt w:val="decimal"/>
      <w:lvlText w:val="%1.%2.%3.%4.%5.%6."/>
      <w:lvlJc w:val="left"/>
      <w:pPr>
        <w:ind w:left="2265" w:hanging="1080"/>
      </w:pPr>
      <w:rPr>
        <w:rFonts w:hint="default"/>
      </w:rPr>
    </w:lvl>
    <w:lvl w:ilvl="6">
      <w:start w:val="1"/>
      <w:numFmt w:val="decimal"/>
      <w:lvlText w:val="%1.%2.%3.%4.%5.%6.%7."/>
      <w:lvlJc w:val="left"/>
      <w:pPr>
        <w:ind w:left="2862" w:hanging="1440"/>
      </w:pPr>
      <w:rPr>
        <w:rFonts w:hint="default"/>
      </w:rPr>
    </w:lvl>
    <w:lvl w:ilvl="7">
      <w:start w:val="1"/>
      <w:numFmt w:val="decimal"/>
      <w:lvlText w:val="%1.%2.%3.%4.%5.%6.%7.%8."/>
      <w:lvlJc w:val="left"/>
      <w:pPr>
        <w:ind w:left="3099" w:hanging="1440"/>
      </w:pPr>
      <w:rPr>
        <w:rFonts w:hint="default"/>
      </w:rPr>
    </w:lvl>
    <w:lvl w:ilvl="8">
      <w:start w:val="1"/>
      <w:numFmt w:val="decimal"/>
      <w:lvlText w:val="%1.%2.%3.%4.%5.%6.%7.%8.%9."/>
      <w:lvlJc w:val="left"/>
      <w:pPr>
        <w:ind w:left="3696" w:hanging="1800"/>
      </w:pPr>
      <w:rPr>
        <w:rFonts w:hint="default"/>
      </w:rPr>
    </w:lvl>
  </w:abstractNum>
  <w:abstractNum w:abstractNumId="35"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6" w15:restartNumberingAfterBreak="0">
    <w:nsid w:val="63AC047A"/>
    <w:multiLevelType w:val="multilevel"/>
    <w:tmpl w:val="C02ABDFC"/>
    <w:lvl w:ilvl="0">
      <w:start w:val="2"/>
      <w:numFmt w:val="decimal"/>
      <w:lvlText w:val="%1."/>
      <w:lvlJc w:val="left"/>
      <w:pPr>
        <w:ind w:left="675" w:hanging="675"/>
      </w:pPr>
      <w:rPr>
        <w:rFonts w:hint="default"/>
      </w:rPr>
    </w:lvl>
    <w:lvl w:ilvl="1">
      <w:start w:val="3"/>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7" w15:restartNumberingAfterBreak="0">
    <w:nsid w:val="6701613A"/>
    <w:multiLevelType w:val="multilevel"/>
    <w:tmpl w:val="5B6CB838"/>
    <w:lvl w:ilvl="0">
      <w:start w:val="1"/>
      <w:numFmt w:val="decimal"/>
      <w:lvlText w:val="%1."/>
      <w:lvlJc w:val="left"/>
      <w:pPr>
        <w:ind w:left="360" w:hanging="360"/>
      </w:pPr>
      <w:rPr>
        <w:rFonts w:hint="default"/>
      </w:rPr>
    </w:lvl>
    <w:lvl w:ilvl="1">
      <w:start w:val="1"/>
      <w:numFmt w:val="decimal"/>
      <w:lvlText w:val="%1.%2."/>
      <w:lvlJc w:val="left"/>
      <w:pPr>
        <w:ind w:left="394" w:hanging="360"/>
      </w:pPr>
      <w:rPr>
        <w:rFonts w:hint="default"/>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2072" w:hanging="1800"/>
      </w:pPr>
      <w:rPr>
        <w:rFonts w:hint="default"/>
      </w:rPr>
    </w:lvl>
  </w:abstractNum>
  <w:abstractNum w:abstractNumId="38" w15:restartNumberingAfterBreak="0">
    <w:nsid w:val="69D01AC9"/>
    <w:multiLevelType w:val="multilevel"/>
    <w:tmpl w:val="BA8876B0"/>
    <w:lvl w:ilvl="0">
      <w:start w:val="2"/>
      <w:numFmt w:val="decimal"/>
      <w:lvlText w:val="%1."/>
      <w:lvlJc w:val="left"/>
      <w:pPr>
        <w:ind w:left="720" w:hanging="720"/>
      </w:pPr>
      <w:rPr>
        <w:rFonts w:hint="default"/>
      </w:rPr>
    </w:lvl>
    <w:lvl w:ilvl="1">
      <w:start w:val="5"/>
      <w:numFmt w:val="decimal"/>
      <w:lvlText w:val="%1.%2."/>
      <w:lvlJc w:val="left"/>
      <w:pPr>
        <w:ind w:left="956" w:hanging="720"/>
      </w:pPr>
      <w:rPr>
        <w:rFonts w:hint="default"/>
      </w:rPr>
    </w:lvl>
    <w:lvl w:ilvl="2">
      <w:start w:val="2"/>
      <w:numFmt w:val="decimal"/>
      <w:lvlText w:val="%3.5.6.1."/>
      <w:lvlJc w:val="left"/>
      <w:pPr>
        <w:ind w:left="1192" w:hanging="720"/>
      </w:pPr>
      <w:rPr>
        <w:rFonts w:hint="default"/>
      </w:rPr>
    </w:lvl>
    <w:lvl w:ilvl="3">
      <w:start w:val="2"/>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39" w15:restartNumberingAfterBreak="0">
    <w:nsid w:val="6A7C6157"/>
    <w:multiLevelType w:val="hybridMultilevel"/>
    <w:tmpl w:val="080295C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0" w15:restartNumberingAfterBreak="0">
    <w:nsid w:val="6B1D1232"/>
    <w:multiLevelType w:val="multilevel"/>
    <w:tmpl w:val="BDACE004"/>
    <w:lvl w:ilvl="0">
      <w:start w:val="1"/>
      <w:numFmt w:val="decimal"/>
      <w:lvlText w:val="%1"/>
      <w:lvlJc w:val="left"/>
      <w:pPr>
        <w:tabs>
          <w:tab w:val="num" w:pos="720"/>
        </w:tabs>
        <w:ind w:left="720" w:hanging="720"/>
      </w:pPr>
      <w:rPr>
        <w:rFonts w:ascii="Times New Roman" w:hAnsi="Times New Roman" w:hint="default"/>
        <w:b/>
        <w:i w:val="0"/>
        <w:sz w:val="24"/>
        <w:szCs w:val="24"/>
      </w:rPr>
    </w:lvl>
    <w:lvl w:ilvl="1">
      <w:start w:val="1"/>
      <w:numFmt w:val="decimal"/>
      <w:pStyle w:val="Level2"/>
      <w:lvlText w:val="%1.%2"/>
      <w:lvlJc w:val="left"/>
      <w:pPr>
        <w:tabs>
          <w:tab w:val="num" w:pos="720"/>
        </w:tabs>
        <w:ind w:left="720" w:hanging="720"/>
      </w:pPr>
      <w:rPr>
        <w:rFonts w:ascii="Times New Roman" w:hAnsi="Times New Roman" w:cs="Times New Roman" w:hint="default"/>
        <w:b w:val="0"/>
        <w:i w:val="0"/>
        <w:sz w:val="24"/>
        <w:szCs w:val="24"/>
      </w:rPr>
    </w:lvl>
    <w:lvl w:ilvl="2">
      <w:start w:val="1"/>
      <w:numFmt w:val="decimal"/>
      <w:pStyle w:val="Level3"/>
      <w:lvlText w:val="%1.%2.%3"/>
      <w:lvlJc w:val="left"/>
      <w:pPr>
        <w:tabs>
          <w:tab w:val="num" w:pos="1440"/>
        </w:tabs>
        <w:ind w:left="1440" w:hanging="720"/>
      </w:pPr>
      <w:rPr>
        <w:rFonts w:ascii="Times New Roman" w:hAnsi="Times New Roman" w:hint="default"/>
        <w:b w:val="0"/>
        <w:i w:val="0"/>
        <w:sz w:val="24"/>
        <w:szCs w:val="24"/>
      </w:rPr>
    </w:lvl>
    <w:lvl w:ilvl="3">
      <w:start w:val="1"/>
      <w:numFmt w:val="lowerRoman"/>
      <w:lvlText w:val="(%4)"/>
      <w:lvlJc w:val="left"/>
      <w:pPr>
        <w:tabs>
          <w:tab w:val="num" w:pos="2194"/>
        </w:tabs>
        <w:ind w:left="2194" w:hanging="680"/>
      </w:pPr>
      <w:rPr>
        <w:rFonts w:hint="default"/>
      </w:rPr>
    </w:lvl>
    <w:lvl w:ilvl="4">
      <w:start w:val="1"/>
      <w:numFmt w:val="lowerLetter"/>
      <w:lvlRestart w:val="0"/>
      <w:lvlText w:val="(%5)"/>
      <w:lvlJc w:val="left"/>
      <w:pPr>
        <w:tabs>
          <w:tab w:val="num" w:pos="2761"/>
        </w:tabs>
        <w:ind w:left="2761" w:hanging="567"/>
      </w:pPr>
      <w:rPr>
        <w:rFonts w:ascii="Times New Roman" w:hAnsi="Times New Roman" w:cs="Times New Roman" w:hint="default"/>
        <w:sz w:val="24"/>
        <w:szCs w:val="24"/>
      </w:rPr>
    </w:lvl>
    <w:lvl w:ilvl="5">
      <w:start w:val="1"/>
      <w:numFmt w:val="upperRoman"/>
      <w:lvlText w:val="(%6)"/>
      <w:lvlJc w:val="left"/>
      <w:pPr>
        <w:tabs>
          <w:tab w:val="num" w:pos="3441"/>
        </w:tabs>
        <w:ind w:left="3441" w:hanging="680"/>
      </w:pPr>
      <w:rPr>
        <w:rFonts w:hint="default"/>
      </w:rPr>
    </w:lvl>
    <w:lvl w:ilvl="6">
      <w:start w:val="1"/>
      <w:numFmt w:val="none"/>
      <w:lvlText w:val=""/>
      <w:lvlJc w:val="left"/>
      <w:pPr>
        <w:tabs>
          <w:tab w:val="num" w:pos="3441"/>
        </w:tabs>
        <w:ind w:left="3441" w:hanging="680"/>
      </w:pPr>
      <w:rPr>
        <w:rFonts w:hint="default"/>
      </w:rPr>
    </w:lvl>
    <w:lvl w:ilvl="7">
      <w:start w:val="1"/>
      <w:numFmt w:val="none"/>
      <w:lvlText w:val=""/>
      <w:lvlJc w:val="left"/>
      <w:pPr>
        <w:tabs>
          <w:tab w:val="num" w:pos="3441"/>
        </w:tabs>
        <w:ind w:left="3441" w:hanging="680"/>
      </w:pPr>
      <w:rPr>
        <w:rFonts w:hint="default"/>
      </w:rPr>
    </w:lvl>
    <w:lvl w:ilvl="8">
      <w:start w:val="1"/>
      <w:numFmt w:val="none"/>
      <w:lvlText w:val=""/>
      <w:lvlJc w:val="left"/>
      <w:pPr>
        <w:tabs>
          <w:tab w:val="num" w:pos="3441"/>
        </w:tabs>
        <w:ind w:left="3441" w:hanging="680"/>
      </w:pPr>
      <w:rPr>
        <w:rFonts w:hint="default"/>
      </w:rPr>
    </w:lvl>
  </w:abstractNum>
  <w:abstractNum w:abstractNumId="41" w15:restartNumberingAfterBreak="0">
    <w:nsid w:val="6C695060"/>
    <w:multiLevelType w:val="hybridMultilevel"/>
    <w:tmpl w:val="1BCA5CD2"/>
    <w:lvl w:ilvl="0" w:tplc="914817D8">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2" w15:restartNumberingAfterBreak="0">
    <w:nsid w:val="6D0102FB"/>
    <w:multiLevelType w:val="multilevel"/>
    <w:tmpl w:val="C19ADDF2"/>
    <w:lvl w:ilvl="0">
      <w:start w:val="4"/>
      <w:numFmt w:val="decimal"/>
      <w:lvlText w:val="%1."/>
      <w:lvlJc w:val="left"/>
      <w:pPr>
        <w:ind w:left="928" w:hanging="360"/>
      </w:pPr>
      <w:rPr>
        <w:rFonts w:hint="default"/>
      </w:rPr>
    </w:lvl>
    <w:lvl w:ilvl="1">
      <w:start w:val="6"/>
      <w:numFmt w:val="decimal"/>
      <w:lvlText w:val="2.1.%2."/>
      <w:lvlJc w:val="left"/>
      <w:pPr>
        <w:ind w:left="1288" w:hanging="720"/>
      </w:pPr>
      <w:rPr>
        <w:rFonts w:ascii="Times New Roman" w:hAnsi="Times New Roman" w:cs="Times New Roman" w:hint="default"/>
        <w:b w:val="0"/>
        <w:i w:val="0"/>
        <w:strike w:val="0"/>
        <w:sz w:val="28"/>
        <w:szCs w:val="28"/>
      </w:rPr>
    </w:lvl>
    <w:lvl w:ilvl="2">
      <w:start w:val="1"/>
      <w:numFmt w:val="decimal"/>
      <w:lvlText w:val="2.2.%3."/>
      <w:lvlJc w:val="left"/>
      <w:pPr>
        <w:ind w:left="1855" w:hanging="720"/>
      </w:pPr>
      <w:rPr>
        <w:rFonts w:ascii="Times New Roman" w:hAnsi="Times New Roman" w:cs="Times New Roman" w:hint="default"/>
        <w:b w:val="0"/>
        <w:i w:val="0"/>
        <w:strike w:val="0"/>
        <w:sz w:val="24"/>
        <w:szCs w:val="24"/>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6EC95DED"/>
    <w:multiLevelType w:val="multilevel"/>
    <w:tmpl w:val="3CDAED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5674DFD"/>
    <w:multiLevelType w:val="multilevel"/>
    <w:tmpl w:val="CDCA751C"/>
    <w:lvl w:ilvl="0">
      <w:start w:val="1"/>
      <w:numFmt w:val="lowerLetter"/>
      <w:lvlText w:val="%1)"/>
      <w:lvlJc w:val="left"/>
      <w:pPr>
        <w:ind w:left="927" w:hanging="360"/>
      </w:pPr>
      <w:rPr>
        <w:rFonts w:hint="default"/>
      </w:r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45" w15:restartNumberingAfterBreak="0">
    <w:nsid w:val="77E73292"/>
    <w:multiLevelType w:val="multilevel"/>
    <w:tmpl w:val="F4AE520E"/>
    <w:lvl w:ilvl="0">
      <w:start w:val="5"/>
      <w:numFmt w:val="decimal"/>
      <w:lvlText w:val="%1."/>
      <w:lvlJc w:val="left"/>
      <w:pPr>
        <w:ind w:left="720" w:hanging="360"/>
      </w:pPr>
      <w:rPr>
        <w:rFonts w:ascii="Times New Roman" w:hAnsi="Times New Roman" w:cs="Times New Roman" w:hint="default"/>
      </w:rPr>
    </w:lvl>
    <w:lvl w:ilvl="1">
      <w:start w:val="1"/>
      <w:numFmt w:val="decimal"/>
      <w:isLgl/>
      <w:lvlText w:val="%1.%2."/>
      <w:lvlJc w:val="left"/>
      <w:pPr>
        <w:ind w:left="1288" w:hanging="720"/>
      </w:pPr>
      <w:rPr>
        <w:rFonts w:ascii="Times New Roman" w:hAnsi="Times New Roman" w:cs="Times New Roman" w:hint="default"/>
        <w:b/>
        <w:sz w:val="28"/>
        <w:szCs w:val="28"/>
      </w:rPr>
    </w:lvl>
    <w:lvl w:ilvl="2">
      <w:start w:val="1"/>
      <w:numFmt w:val="decimal"/>
      <w:isLgl/>
      <w:lvlText w:val="%1.%2.%3."/>
      <w:lvlJc w:val="left"/>
      <w:pPr>
        <w:ind w:left="1430" w:hanging="720"/>
      </w:pPr>
      <w:rPr>
        <w:rFonts w:hint="default"/>
        <w:b w:val="0"/>
        <w:i w:val="0"/>
      </w:rPr>
    </w:lvl>
    <w:lvl w:ilvl="3">
      <w:start w:val="1"/>
      <w:numFmt w:val="decimal"/>
      <w:isLgl/>
      <w:lvlText w:val="%1.%2.%3.%4."/>
      <w:lvlJc w:val="left"/>
      <w:pPr>
        <w:ind w:left="2782" w:hanging="1080"/>
      </w:pPr>
      <w:rPr>
        <w:rFonts w:hint="default"/>
        <w:i w:val="0"/>
        <w:color w:val="auto"/>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79B73AA0"/>
    <w:multiLevelType w:val="hybridMultilevel"/>
    <w:tmpl w:val="992460CE"/>
    <w:lvl w:ilvl="0" w:tplc="FAA647A0">
      <w:start w:val="1"/>
      <w:numFmt w:val="russianLower"/>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47" w15:restartNumberingAfterBreak="0">
    <w:nsid w:val="79FC7AE4"/>
    <w:multiLevelType w:val="multilevel"/>
    <w:tmpl w:val="A0B499A2"/>
    <w:lvl w:ilvl="0">
      <w:start w:val="1"/>
      <w:numFmt w:val="decimal"/>
      <w:lvlRestart w:val="0"/>
      <w:pStyle w:val="BLevel1"/>
      <w:lvlText w:val="%1."/>
      <w:lvlJc w:val="left"/>
      <w:pPr>
        <w:tabs>
          <w:tab w:val="num" w:pos="567"/>
        </w:tabs>
        <w:ind w:left="567" w:hanging="567"/>
      </w:pPr>
      <w:rPr>
        <w:rFonts w:ascii="Times New Roman" w:hAnsi="Times New Roman" w:cs="Times New Roman" w:hint="default"/>
        <w:b w:val="0"/>
        <w:bCs w:val="0"/>
        <w:i w:val="0"/>
        <w:iCs w:val="0"/>
        <w:caps w:val="0"/>
        <w:strike w:val="0"/>
        <w:dstrike w:val="0"/>
        <w:vanish w:val="0"/>
        <w:color w:val="auto"/>
        <w:kern w:val="22"/>
        <w:sz w:val="22"/>
        <w:szCs w:val="24"/>
        <w:u w:val="none"/>
        <w:vertAlign w:val="baseline"/>
      </w:rPr>
    </w:lvl>
    <w:lvl w:ilvl="1">
      <w:start w:val="1"/>
      <w:numFmt w:val="decimal"/>
      <w:pStyle w:val="CLevel2"/>
      <w:lvlText w:val="%1.%2"/>
      <w:lvlJc w:val="left"/>
      <w:pPr>
        <w:tabs>
          <w:tab w:val="num" w:pos="567"/>
        </w:tabs>
        <w:ind w:left="567" w:hanging="567"/>
      </w:pPr>
      <w:rPr>
        <w:rFonts w:ascii="Times New Roman" w:hAnsi="Times New Roman" w:cs="Times New Roman" w:hint="default"/>
        <w:b w:val="0"/>
        <w:bCs w:val="0"/>
        <w:i w:val="0"/>
        <w:iCs w:val="0"/>
        <w:caps w:val="0"/>
        <w:strike w:val="0"/>
        <w:dstrike w:val="0"/>
        <w:vanish w:val="0"/>
        <w:color w:val="auto"/>
        <w:sz w:val="22"/>
        <w:szCs w:val="24"/>
        <w:u w:val="none"/>
        <w:vertAlign w:val="baseline"/>
      </w:rPr>
    </w:lvl>
    <w:lvl w:ilvl="2">
      <w:start w:val="1"/>
      <w:numFmt w:val="decimal"/>
      <w:pStyle w:val="DLevel3"/>
      <w:lvlText w:val="%1.%2.%3"/>
      <w:lvlJc w:val="left"/>
      <w:pPr>
        <w:tabs>
          <w:tab w:val="num" w:pos="1276"/>
        </w:tabs>
        <w:ind w:left="1276" w:hanging="709"/>
      </w:pPr>
      <w:rPr>
        <w:rFonts w:ascii="Times New Roman" w:hAnsi="Times New Roman" w:cs="Times New Roman" w:hint="default"/>
        <w:b w:val="0"/>
        <w:bCs w:val="0"/>
        <w:i w:val="0"/>
        <w:iCs w:val="0"/>
        <w:caps w:val="0"/>
        <w:strike w:val="0"/>
        <w:dstrike w:val="0"/>
        <w:vanish w:val="0"/>
        <w:color w:val="auto"/>
        <w:kern w:val="22"/>
        <w:sz w:val="22"/>
        <w:szCs w:val="24"/>
        <w:u w:val="none"/>
        <w:vertAlign w:val="baseline"/>
      </w:rPr>
    </w:lvl>
    <w:lvl w:ilvl="3">
      <w:start w:val="1"/>
      <w:numFmt w:val="upperLetter"/>
      <w:pStyle w:val="ELevel4"/>
      <w:lvlText w:val="(%4)"/>
      <w:lvlJc w:val="left"/>
      <w:pPr>
        <w:tabs>
          <w:tab w:val="num" w:pos="1135"/>
        </w:tabs>
        <w:ind w:left="1135" w:hanging="425"/>
      </w:pPr>
      <w:rPr>
        <w:rFonts w:ascii="Times New Roman" w:hAnsi="Times New Roman" w:cs="Times New Roman" w:hint="default"/>
        <w:b w:val="0"/>
        <w:bCs w:val="0"/>
        <w:i w:val="0"/>
        <w:iCs w:val="0"/>
        <w:caps w:val="0"/>
        <w:strike w:val="0"/>
        <w:dstrike w:val="0"/>
        <w:vanish w:val="0"/>
        <w:color w:val="auto"/>
        <w:kern w:val="22"/>
        <w:sz w:val="22"/>
        <w:szCs w:val="24"/>
        <w:u w:val="none"/>
        <w:vertAlign w:val="baseline"/>
      </w:rPr>
    </w:lvl>
    <w:lvl w:ilvl="4">
      <w:start w:val="1"/>
      <w:numFmt w:val="lowerRoman"/>
      <w:pStyle w:val="FLevel5"/>
      <w:lvlText w:val="(%5)"/>
      <w:lvlJc w:val="left"/>
      <w:pPr>
        <w:tabs>
          <w:tab w:val="num" w:pos="2268"/>
        </w:tabs>
        <w:ind w:left="2268" w:hanging="567"/>
      </w:pPr>
      <w:rPr>
        <w:rFonts w:ascii="Times New Roman" w:hAnsi="Times New Roman" w:cs="Times New Roman" w:hint="default"/>
        <w:b w:val="0"/>
        <w:bCs w:val="0"/>
        <w:i w:val="0"/>
        <w:iCs w:val="0"/>
        <w:caps w:val="0"/>
        <w:strike w:val="0"/>
        <w:dstrike w:val="0"/>
        <w:vanish w:val="0"/>
        <w:color w:val="auto"/>
        <w:kern w:val="22"/>
        <w:sz w:val="22"/>
        <w:szCs w:val="22"/>
        <w:u w:val="none"/>
        <w:vertAlign w:val="baseline"/>
      </w:rPr>
    </w:lvl>
    <w:lvl w:ilvl="5">
      <w:start w:val="1"/>
      <w:numFmt w:val="upperRoman"/>
      <w:lvlText w:val="(%6)"/>
      <w:lvlJc w:val="left"/>
      <w:pPr>
        <w:tabs>
          <w:tab w:val="num" w:pos="4405"/>
        </w:tabs>
        <w:ind w:left="4422" w:hanging="737"/>
      </w:pPr>
      <w:rPr>
        <w:rFonts w:ascii="Times New Roman" w:hAnsi="Times New Roman" w:cs="Times New Roman" w:hint="default"/>
        <w:b w:val="0"/>
        <w:bCs w:val="0"/>
        <w:i w:val="0"/>
        <w:iCs w:val="0"/>
        <w:caps w:val="0"/>
        <w:strike w:val="0"/>
        <w:dstrike w:val="0"/>
        <w:vanish w:val="0"/>
        <w:color w:val="auto"/>
        <w:kern w:val="22"/>
        <w:sz w:val="24"/>
        <w:szCs w:val="24"/>
        <w:u w:val="none"/>
        <w:vertAlign w:val="baseline"/>
      </w:rPr>
    </w:lvl>
    <w:lvl w:ilvl="6">
      <w:start w:val="1"/>
      <w:numFmt w:val="decimal"/>
      <w:lvlText w:val="(%7)"/>
      <w:lvlJc w:val="left"/>
      <w:pPr>
        <w:tabs>
          <w:tab w:val="num" w:pos="5142"/>
        </w:tabs>
        <w:ind w:left="5159" w:hanging="737"/>
      </w:pPr>
      <w:rPr>
        <w:rFonts w:ascii="Times New Roman" w:hAnsi="Times New Roman" w:cs="Times New Roman" w:hint="default"/>
        <w:b w:val="0"/>
        <w:bCs w:val="0"/>
        <w:i w:val="0"/>
        <w:iCs w:val="0"/>
        <w:caps w:val="0"/>
        <w:strike w:val="0"/>
        <w:dstrike w:val="0"/>
        <w:vanish w:val="0"/>
        <w:color w:val="auto"/>
        <w:kern w:val="22"/>
        <w:sz w:val="24"/>
        <w:szCs w:val="24"/>
        <w:u w:val="none"/>
        <w:vertAlign w:val="baseline"/>
      </w:rPr>
    </w:lvl>
    <w:lvl w:ilvl="7">
      <w:start w:val="1"/>
      <w:numFmt w:val="lowerLetter"/>
      <w:lvlRestart w:val="0"/>
      <w:lvlText w:val="(%8%8)"/>
      <w:lvlJc w:val="left"/>
      <w:pPr>
        <w:tabs>
          <w:tab w:val="num" w:pos="5879"/>
        </w:tabs>
        <w:ind w:left="5896" w:hanging="737"/>
      </w:pPr>
      <w:rPr>
        <w:rFonts w:ascii="Times New Roman" w:hAnsi="Times New Roman" w:cs="Times New Roman" w:hint="default"/>
        <w:b w:val="0"/>
        <w:bCs w:val="0"/>
        <w:i w:val="0"/>
        <w:iCs w:val="0"/>
        <w:caps w:val="0"/>
        <w:strike w:val="0"/>
        <w:dstrike w:val="0"/>
        <w:vanish w:val="0"/>
        <w:color w:val="auto"/>
        <w:sz w:val="24"/>
        <w:szCs w:val="24"/>
        <w:u w:val="none"/>
        <w:vertAlign w:val="baseline"/>
      </w:rPr>
    </w:lvl>
    <w:lvl w:ilvl="8">
      <w:start w:val="1"/>
      <w:numFmt w:val="lowerRoman"/>
      <w:lvlText w:val="(%9%9)"/>
      <w:lvlJc w:val="left"/>
      <w:pPr>
        <w:tabs>
          <w:tab w:val="num" w:pos="6616"/>
        </w:tabs>
        <w:ind w:left="6633" w:hanging="737"/>
      </w:pPr>
      <w:rPr>
        <w:rFonts w:ascii="Times New Roman" w:hAnsi="Times New Roman" w:cs="Times New Roman" w:hint="default"/>
        <w:b w:val="0"/>
        <w:bCs w:val="0"/>
        <w:i w:val="0"/>
        <w:iCs w:val="0"/>
        <w:caps w:val="0"/>
        <w:strike w:val="0"/>
        <w:dstrike w:val="0"/>
        <w:vanish w:val="0"/>
        <w:color w:val="auto"/>
        <w:sz w:val="24"/>
        <w:szCs w:val="24"/>
        <w:u w:val="none"/>
        <w:vertAlign w:val="baseline"/>
      </w:rPr>
    </w:lvl>
  </w:abstractNum>
  <w:num w:numId="1">
    <w:abstractNumId w:val="8"/>
  </w:num>
  <w:num w:numId="2">
    <w:abstractNumId w:val="35"/>
  </w:num>
  <w:num w:numId="3">
    <w:abstractNumId w:val="23"/>
  </w:num>
  <w:num w:numId="4">
    <w:abstractNumId w:val="29"/>
  </w:num>
  <w:num w:numId="5">
    <w:abstractNumId w:val="3"/>
  </w:num>
  <w:num w:numId="6">
    <w:abstractNumId w:val="42"/>
  </w:num>
  <w:num w:numId="7">
    <w:abstractNumId w:val="36"/>
  </w:num>
  <w:num w:numId="8">
    <w:abstractNumId w:val="14"/>
  </w:num>
  <w:num w:numId="9">
    <w:abstractNumId w:val="20"/>
  </w:num>
  <w:num w:numId="10">
    <w:abstractNumId w:val="26"/>
  </w:num>
  <w:num w:numId="11">
    <w:abstractNumId w:val="1"/>
  </w:num>
  <w:num w:numId="12">
    <w:abstractNumId w:val="38"/>
  </w:num>
  <w:num w:numId="13">
    <w:abstractNumId w:val="15"/>
  </w:num>
  <w:num w:numId="14">
    <w:abstractNumId w:val="34"/>
  </w:num>
  <w:num w:numId="15">
    <w:abstractNumId w:val="6"/>
  </w:num>
  <w:num w:numId="16">
    <w:abstractNumId w:val="28"/>
  </w:num>
  <w:num w:numId="1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num>
  <w:num w:numId="21">
    <w:abstractNumId w:val="13"/>
  </w:num>
  <w:num w:numId="22">
    <w:abstractNumId w:val="10"/>
  </w:num>
  <w:num w:numId="23">
    <w:abstractNumId w:val="40"/>
  </w:num>
  <w:num w:numId="24">
    <w:abstractNumId w:val="47"/>
  </w:num>
  <w:num w:numId="25">
    <w:abstractNumId w:val="27"/>
  </w:num>
  <w:num w:numId="26">
    <w:abstractNumId w:val="12"/>
  </w:num>
  <w:num w:numId="27">
    <w:abstractNumId w:val="25"/>
  </w:num>
  <w:num w:numId="28">
    <w:abstractNumId w:val="0"/>
  </w:num>
  <w:num w:numId="29">
    <w:abstractNumId w:val="7"/>
  </w:num>
  <w:num w:numId="30">
    <w:abstractNumId w:val="41"/>
  </w:num>
  <w:num w:numId="31">
    <w:abstractNumId w:val="31"/>
  </w:num>
  <w:num w:numId="32">
    <w:abstractNumId w:val="5"/>
  </w:num>
  <w:num w:numId="33">
    <w:abstractNumId w:val="4"/>
  </w:num>
  <w:num w:numId="34">
    <w:abstractNumId w:val="33"/>
  </w:num>
  <w:num w:numId="35">
    <w:abstractNumId w:val="2"/>
  </w:num>
  <w:num w:numId="36">
    <w:abstractNumId w:val="9"/>
  </w:num>
  <w:num w:numId="37">
    <w:abstractNumId w:val="44"/>
  </w:num>
  <w:num w:numId="38">
    <w:abstractNumId w:val="39"/>
  </w:num>
  <w:num w:numId="39">
    <w:abstractNumId w:val="37"/>
  </w:num>
  <w:num w:numId="40">
    <w:abstractNumId w:val="17"/>
  </w:num>
  <w:num w:numId="41">
    <w:abstractNumId w:val="45"/>
  </w:num>
  <w:num w:numId="42">
    <w:abstractNumId w:val="30"/>
  </w:num>
  <w:num w:numId="43">
    <w:abstractNumId w:val="18"/>
  </w:num>
  <w:num w:numId="44">
    <w:abstractNumId w:val="24"/>
  </w:num>
  <w:num w:numId="45">
    <w:abstractNumId w:val="16"/>
  </w:num>
  <w:num w:numId="46">
    <w:abstractNumId w:val="19"/>
  </w:num>
  <w:num w:numId="47">
    <w:abstractNumId w:val="11"/>
  </w:num>
  <w:num w:numId="48">
    <w:abstractNumId w:val="21"/>
  </w:num>
  <w:num w:numId="49">
    <w:abstractNumId w:val="32"/>
  </w:num>
  <w:num w:numId="50">
    <w:abstractNumId w:val="43"/>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5627"/>
    <w:rsid w:val="0000007E"/>
    <w:rsid w:val="0000015A"/>
    <w:rsid w:val="000008B2"/>
    <w:rsid w:val="0000097B"/>
    <w:rsid w:val="00000B14"/>
    <w:rsid w:val="00000E61"/>
    <w:rsid w:val="0000156F"/>
    <w:rsid w:val="0000199F"/>
    <w:rsid w:val="00001D50"/>
    <w:rsid w:val="000023AC"/>
    <w:rsid w:val="00002549"/>
    <w:rsid w:val="000029F6"/>
    <w:rsid w:val="00002CD9"/>
    <w:rsid w:val="00003427"/>
    <w:rsid w:val="000036F2"/>
    <w:rsid w:val="000040E6"/>
    <w:rsid w:val="000048B5"/>
    <w:rsid w:val="00005089"/>
    <w:rsid w:val="000050C4"/>
    <w:rsid w:val="00005255"/>
    <w:rsid w:val="000054DF"/>
    <w:rsid w:val="0000574C"/>
    <w:rsid w:val="000057FA"/>
    <w:rsid w:val="00005910"/>
    <w:rsid w:val="00005C94"/>
    <w:rsid w:val="00005F64"/>
    <w:rsid w:val="00005F68"/>
    <w:rsid w:val="000063D5"/>
    <w:rsid w:val="0000641E"/>
    <w:rsid w:val="00006C1B"/>
    <w:rsid w:val="00006FD1"/>
    <w:rsid w:val="00007441"/>
    <w:rsid w:val="000075FB"/>
    <w:rsid w:val="00007BA5"/>
    <w:rsid w:val="00007F3E"/>
    <w:rsid w:val="000107C3"/>
    <w:rsid w:val="00010ED5"/>
    <w:rsid w:val="00010F6E"/>
    <w:rsid w:val="000124C0"/>
    <w:rsid w:val="00012C9E"/>
    <w:rsid w:val="000134C1"/>
    <w:rsid w:val="00013D49"/>
    <w:rsid w:val="000143C0"/>
    <w:rsid w:val="000148F8"/>
    <w:rsid w:val="00014FD3"/>
    <w:rsid w:val="00015D10"/>
    <w:rsid w:val="00015EF7"/>
    <w:rsid w:val="00016199"/>
    <w:rsid w:val="000167F4"/>
    <w:rsid w:val="00017572"/>
    <w:rsid w:val="00017A3F"/>
    <w:rsid w:val="000200B5"/>
    <w:rsid w:val="000206DE"/>
    <w:rsid w:val="00021043"/>
    <w:rsid w:val="0002146A"/>
    <w:rsid w:val="000217A2"/>
    <w:rsid w:val="00022335"/>
    <w:rsid w:val="000223DF"/>
    <w:rsid w:val="0002393D"/>
    <w:rsid w:val="00023D15"/>
    <w:rsid w:val="00023F11"/>
    <w:rsid w:val="00024425"/>
    <w:rsid w:val="00024730"/>
    <w:rsid w:val="00024D4B"/>
    <w:rsid w:val="00025E0C"/>
    <w:rsid w:val="00026061"/>
    <w:rsid w:val="000262C3"/>
    <w:rsid w:val="0002705C"/>
    <w:rsid w:val="00027845"/>
    <w:rsid w:val="00027C85"/>
    <w:rsid w:val="00027EFF"/>
    <w:rsid w:val="00030496"/>
    <w:rsid w:val="000309E9"/>
    <w:rsid w:val="00030B1F"/>
    <w:rsid w:val="00030F88"/>
    <w:rsid w:val="00030F9F"/>
    <w:rsid w:val="000310D6"/>
    <w:rsid w:val="00031251"/>
    <w:rsid w:val="0003155F"/>
    <w:rsid w:val="00031D1D"/>
    <w:rsid w:val="000321D3"/>
    <w:rsid w:val="00032239"/>
    <w:rsid w:val="0003340E"/>
    <w:rsid w:val="0003389D"/>
    <w:rsid w:val="00034290"/>
    <w:rsid w:val="00034305"/>
    <w:rsid w:val="00034AD9"/>
    <w:rsid w:val="0003580B"/>
    <w:rsid w:val="0003698D"/>
    <w:rsid w:val="000378A5"/>
    <w:rsid w:val="00040845"/>
    <w:rsid w:val="00040A30"/>
    <w:rsid w:val="000410CE"/>
    <w:rsid w:val="00042C47"/>
    <w:rsid w:val="00042CC2"/>
    <w:rsid w:val="00042D94"/>
    <w:rsid w:val="00042F77"/>
    <w:rsid w:val="000430A4"/>
    <w:rsid w:val="0004327B"/>
    <w:rsid w:val="000436EE"/>
    <w:rsid w:val="00044303"/>
    <w:rsid w:val="000447E3"/>
    <w:rsid w:val="00044C50"/>
    <w:rsid w:val="00045F51"/>
    <w:rsid w:val="00045F84"/>
    <w:rsid w:val="000461C4"/>
    <w:rsid w:val="000470E2"/>
    <w:rsid w:val="00047299"/>
    <w:rsid w:val="00047802"/>
    <w:rsid w:val="00047C13"/>
    <w:rsid w:val="000501A3"/>
    <w:rsid w:val="00050237"/>
    <w:rsid w:val="00050454"/>
    <w:rsid w:val="000508FB"/>
    <w:rsid w:val="00050E08"/>
    <w:rsid w:val="00050EF9"/>
    <w:rsid w:val="000518B9"/>
    <w:rsid w:val="00052955"/>
    <w:rsid w:val="000536FA"/>
    <w:rsid w:val="0005392C"/>
    <w:rsid w:val="00053A24"/>
    <w:rsid w:val="00053B29"/>
    <w:rsid w:val="00053BD6"/>
    <w:rsid w:val="00053DAA"/>
    <w:rsid w:val="00054417"/>
    <w:rsid w:val="000549F5"/>
    <w:rsid w:val="00054A02"/>
    <w:rsid w:val="000555DB"/>
    <w:rsid w:val="00055A3C"/>
    <w:rsid w:val="00055C75"/>
    <w:rsid w:val="00056030"/>
    <w:rsid w:val="000563E6"/>
    <w:rsid w:val="00056525"/>
    <w:rsid w:val="00056715"/>
    <w:rsid w:val="0005727B"/>
    <w:rsid w:val="00060050"/>
    <w:rsid w:val="00060E87"/>
    <w:rsid w:val="00060F47"/>
    <w:rsid w:val="0006102C"/>
    <w:rsid w:val="00061281"/>
    <w:rsid w:val="00061346"/>
    <w:rsid w:val="0006160F"/>
    <w:rsid w:val="00061E36"/>
    <w:rsid w:val="0006228B"/>
    <w:rsid w:val="0006280A"/>
    <w:rsid w:val="000631FE"/>
    <w:rsid w:val="000633E6"/>
    <w:rsid w:val="000638C4"/>
    <w:rsid w:val="00064129"/>
    <w:rsid w:val="00064384"/>
    <w:rsid w:val="00064677"/>
    <w:rsid w:val="00064EE4"/>
    <w:rsid w:val="0006531C"/>
    <w:rsid w:val="000660FF"/>
    <w:rsid w:val="0006614D"/>
    <w:rsid w:val="0006624E"/>
    <w:rsid w:val="00066539"/>
    <w:rsid w:val="000666FC"/>
    <w:rsid w:val="0006716B"/>
    <w:rsid w:val="000679E2"/>
    <w:rsid w:val="00067A4F"/>
    <w:rsid w:val="00067BD9"/>
    <w:rsid w:val="00067EE9"/>
    <w:rsid w:val="00067FB8"/>
    <w:rsid w:val="000702FA"/>
    <w:rsid w:val="00070487"/>
    <w:rsid w:val="000706E6"/>
    <w:rsid w:val="000709B9"/>
    <w:rsid w:val="00070A36"/>
    <w:rsid w:val="000712C0"/>
    <w:rsid w:val="00071C30"/>
    <w:rsid w:val="0007226B"/>
    <w:rsid w:val="000724A5"/>
    <w:rsid w:val="00072534"/>
    <w:rsid w:val="0007293C"/>
    <w:rsid w:val="000729D2"/>
    <w:rsid w:val="00073293"/>
    <w:rsid w:val="0007349C"/>
    <w:rsid w:val="00073839"/>
    <w:rsid w:val="000738D6"/>
    <w:rsid w:val="00073AEB"/>
    <w:rsid w:val="00073FD7"/>
    <w:rsid w:val="000748BD"/>
    <w:rsid w:val="00074CD9"/>
    <w:rsid w:val="000758AB"/>
    <w:rsid w:val="00075CD6"/>
    <w:rsid w:val="00076210"/>
    <w:rsid w:val="00076765"/>
    <w:rsid w:val="00076B41"/>
    <w:rsid w:val="00076DF4"/>
    <w:rsid w:val="00077078"/>
    <w:rsid w:val="000775F4"/>
    <w:rsid w:val="000777AA"/>
    <w:rsid w:val="0007783A"/>
    <w:rsid w:val="0007793D"/>
    <w:rsid w:val="00080219"/>
    <w:rsid w:val="000804C5"/>
    <w:rsid w:val="00080C36"/>
    <w:rsid w:val="00080E88"/>
    <w:rsid w:val="000824E9"/>
    <w:rsid w:val="00082595"/>
    <w:rsid w:val="00082599"/>
    <w:rsid w:val="00083736"/>
    <w:rsid w:val="0008493C"/>
    <w:rsid w:val="00085103"/>
    <w:rsid w:val="00086CC4"/>
    <w:rsid w:val="00086D1B"/>
    <w:rsid w:val="00086E22"/>
    <w:rsid w:val="00086FD9"/>
    <w:rsid w:val="000876AC"/>
    <w:rsid w:val="00087E94"/>
    <w:rsid w:val="00090070"/>
    <w:rsid w:val="000907A4"/>
    <w:rsid w:val="00090842"/>
    <w:rsid w:val="0009113F"/>
    <w:rsid w:val="0009114C"/>
    <w:rsid w:val="00091235"/>
    <w:rsid w:val="0009147D"/>
    <w:rsid w:val="0009184B"/>
    <w:rsid w:val="00091CF2"/>
    <w:rsid w:val="00091FAE"/>
    <w:rsid w:val="00092400"/>
    <w:rsid w:val="00092CE3"/>
    <w:rsid w:val="0009347B"/>
    <w:rsid w:val="00093CA4"/>
    <w:rsid w:val="00093E57"/>
    <w:rsid w:val="00093F28"/>
    <w:rsid w:val="000951CB"/>
    <w:rsid w:val="000956D1"/>
    <w:rsid w:val="00095845"/>
    <w:rsid w:val="000964DE"/>
    <w:rsid w:val="000965B3"/>
    <w:rsid w:val="00096E36"/>
    <w:rsid w:val="00096F63"/>
    <w:rsid w:val="000976E0"/>
    <w:rsid w:val="00097EB0"/>
    <w:rsid w:val="000A00BA"/>
    <w:rsid w:val="000A09E7"/>
    <w:rsid w:val="000A0F23"/>
    <w:rsid w:val="000A11B4"/>
    <w:rsid w:val="000A1D4A"/>
    <w:rsid w:val="000A1FEE"/>
    <w:rsid w:val="000A235F"/>
    <w:rsid w:val="000A28CF"/>
    <w:rsid w:val="000A29DB"/>
    <w:rsid w:val="000A3A11"/>
    <w:rsid w:val="000A3B7B"/>
    <w:rsid w:val="000A3D0F"/>
    <w:rsid w:val="000A464F"/>
    <w:rsid w:val="000A47B3"/>
    <w:rsid w:val="000A4973"/>
    <w:rsid w:val="000A4A47"/>
    <w:rsid w:val="000A5BAB"/>
    <w:rsid w:val="000A69D4"/>
    <w:rsid w:val="000A6D87"/>
    <w:rsid w:val="000A7A7D"/>
    <w:rsid w:val="000A7C0A"/>
    <w:rsid w:val="000A7D9A"/>
    <w:rsid w:val="000B0AFE"/>
    <w:rsid w:val="000B133F"/>
    <w:rsid w:val="000B17C8"/>
    <w:rsid w:val="000B1A20"/>
    <w:rsid w:val="000B1D9C"/>
    <w:rsid w:val="000B1DFC"/>
    <w:rsid w:val="000B1FB3"/>
    <w:rsid w:val="000B22FB"/>
    <w:rsid w:val="000B2A59"/>
    <w:rsid w:val="000B2A62"/>
    <w:rsid w:val="000B2BDD"/>
    <w:rsid w:val="000B2CC4"/>
    <w:rsid w:val="000B2D4B"/>
    <w:rsid w:val="000B4116"/>
    <w:rsid w:val="000B41CA"/>
    <w:rsid w:val="000B4290"/>
    <w:rsid w:val="000B5A7C"/>
    <w:rsid w:val="000B5C9D"/>
    <w:rsid w:val="000B612B"/>
    <w:rsid w:val="000B634C"/>
    <w:rsid w:val="000B642A"/>
    <w:rsid w:val="000B64F3"/>
    <w:rsid w:val="000B7903"/>
    <w:rsid w:val="000B7C56"/>
    <w:rsid w:val="000C0142"/>
    <w:rsid w:val="000C0565"/>
    <w:rsid w:val="000C127F"/>
    <w:rsid w:val="000C133C"/>
    <w:rsid w:val="000C1684"/>
    <w:rsid w:val="000C1D8C"/>
    <w:rsid w:val="000C2D2D"/>
    <w:rsid w:val="000C3B8E"/>
    <w:rsid w:val="000C4438"/>
    <w:rsid w:val="000C4522"/>
    <w:rsid w:val="000C4625"/>
    <w:rsid w:val="000C47CF"/>
    <w:rsid w:val="000C530B"/>
    <w:rsid w:val="000C5AEC"/>
    <w:rsid w:val="000C5B43"/>
    <w:rsid w:val="000C6029"/>
    <w:rsid w:val="000C65DD"/>
    <w:rsid w:val="000C6791"/>
    <w:rsid w:val="000C776A"/>
    <w:rsid w:val="000C7961"/>
    <w:rsid w:val="000D054F"/>
    <w:rsid w:val="000D0574"/>
    <w:rsid w:val="000D0892"/>
    <w:rsid w:val="000D0CCF"/>
    <w:rsid w:val="000D1283"/>
    <w:rsid w:val="000D18F1"/>
    <w:rsid w:val="000D1C37"/>
    <w:rsid w:val="000D20FC"/>
    <w:rsid w:val="000D2D2D"/>
    <w:rsid w:val="000D2EEF"/>
    <w:rsid w:val="000D31CB"/>
    <w:rsid w:val="000D385A"/>
    <w:rsid w:val="000D3AB7"/>
    <w:rsid w:val="000D409F"/>
    <w:rsid w:val="000D42C7"/>
    <w:rsid w:val="000D4CA7"/>
    <w:rsid w:val="000D4D9F"/>
    <w:rsid w:val="000D58C7"/>
    <w:rsid w:val="000D5F0A"/>
    <w:rsid w:val="000D60C8"/>
    <w:rsid w:val="000D6255"/>
    <w:rsid w:val="000D6974"/>
    <w:rsid w:val="000D72FF"/>
    <w:rsid w:val="000D785F"/>
    <w:rsid w:val="000D7C9D"/>
    <w:rsid w:val="000D7EC9"/>
    <w:rsid w:val="000E07C9"/>
    <w:rsid w:val="000E0832"/>
    <w:rsid w:val="000E11F2"/>
    <w:rsid w:val="000E1850"/>
    <w:rsid w:val="000E277C"/>
    <w:rsid w:val="000E27FC"/>
    <w:rsid w:val="000E2C11"/>
    <w:rsid w:val="000E2CCC"/>
    <w:rsid w:val="000E2D78"/>
    <w:rsid w:val="000E34DE"/>
    <w:rsid w:val="000E35FA"/>
    <w:rsid w:val="000E412D"/>
    <w:rsid w:val="000E42BB"/>
    <w:rsid w:val="000E4936"/>
    <w:rsid w:val="000E4CD1"/>
    <w:rsid w:val="000E5432"/>
    <w:rsid w:val="000E549E"/>
    <w:rsid w:val="000E5B27"/>
    <w:rsid w:val="000E6108"/>
    <w:rsid w:val="000E6584"/>
    <w:rsid w:val="000E7519"/>
    <w:rsid w:val="000E768B"/>
    <w:rsid w:val="000E7913"/>
    <w:rsid w:val="000E7D09"/>
    <w:rsid w:val="000E7F49"/>
    <w:rsid w:val="000F08FA"/>
    <w:rsid w:val="000F0AF8"/>
    <w:rsid w:val="000F131D"/>
    <w:rsid w:val="000F1AEF"/>
    <w:rsid w:val="000F1D84"/>
    <w:rsid w:val="000F22BF"/>
    <w:rsid w:val="000F2664"/>
    <w:rsid w:val="000F2AD6"/>
    <w:rsid w:val="000F2EE3"/>
    <w:rsid w:val="000F30E2"/>
    <w:rsid w:val="000F33FF"/>
    <w:rsid w:val="000F3B74"/>
    <w:rsid w:val="000F3E21"/>
    <w:rsid w:val="000F4102"/>
    <w:rsid w:val="000F4C46"/>
    <w:rsid w:val="000F51BA"/>
    <w:rsid w:val="000F54B1"/>
    <w:rsid w:val="000F554D"/>
    <w:rsid w:val="000F5593"/>
    <w:rsid w:val="000F5D3C"/>
    <w:rsid w:val="000F607C"/>
    <w:rsid w:val="000F64E1"/>
    <w:rsid w:val="000F6624"/>
    <w:rsid w:val="000F7611"/>
    <w:rsid w:val="000F79FA"/>
    <w:rsid w:val="000F7A7D"/>
    <w:rsid w:val="000F7E4F"/>
    <w:rsid w:val="001003D8"/>
    <w:rsid w:val="00100C5E"/>
    <w:rsid w:val="00101773"/>
    <w:rsid w:val="0010292D"/>
    <w:rsid w:val="00103332"/>
    <w:rsid w:val="00103D56"/>
    <w:rsid w:val="00103D70"/>
    <w:rsid w:val="00104540"/>
    <w:rsid w:val="0010489E"/>
    <w:rsid w:val="00104AFD"/>
    <w:rsid w:val="00104E75"/>
    <w:rsid w:val="001053A0"/>
    <w:rsid w:val="0010549D"/>
    <w:rsid w:val="0010653F"/>
    <w:rsid w:val="00106E34"/>
    <w:rsid w:val="00107257"/>
    <w:rsid w:val="001076D3"/>
    <w:rsid w:val="00107FDA"/>
    <w:rsid w:val="001106C6"/>
    <w:rsid w:val="0011150B"/>
    <w:rsid w:val="00111FAD"/>
    <w:rsid w:val="0011208D"/>
    <w:rsid w:val="00113367"/>
    <w:rsid w:val="001137CC"/>
    <w:rsid w:val="00114117"/>
    <w:rsid w:val="001142A5"/>
    <w:rsid w:val="00114483"/>
    <w:rsid w:val="001148E8"/>
    <w:rsid w:val="00114B29"/>
    <w:rsid w:val="00114C0D"/>
    <w:rsid w:val="00115BD8"/>
    <w:rsid w:val="00115E96"/>
    <w:rsid w:val="001162D1"/>
    <w:rsid w:val="001168C5"/>
    <w:rsid w:val="00116FE9"/>
    <w:rsid w:val="001173B2"/>
    <w:rsid w:val="00117491"/>
    <w:rsid w:val="001205D4"/>
    <w:rsid w:val="00120A12"/>
    <w:rsid w:val="00120E92"/>
    <w:rsid w:val="00121288"/>
    <w:rsid w:val="00121D4C"/>
    <w:rsid w:val="001222CE"/>
    <w:rsid w:val="001222F3"/>
    <w:rsid w:val="00122530"/>
    <w:rsid w:val="00122967"/>
    <w:rsid w:val="00122C10"/>
    <w:rsid w:val="00123013"/>
    <w:rsid w:val="001241F1"/>
    <w:rsid w:val="00124368"/>
    <w:rsid w:val="00124D6D"/>
    <w:rsid w:val="0012585F"/>
    <w:rsid w:val="00125BE6"/>
    <w:rsid w:val="00125D17"/>
    <w:rsid w:val="00125D35"/>
    <w:rsid w:val="00126009"/>
    <w:rsid w:val="0012603D"/>
    <w:rsid w:val="0012645B"/>
    <w:rsid w:val="001264E4"/>
    <w:rsid w:val="00126DB8"/>
    <w:rsid w:val="00127D98"/>
    <w:rsid w:val="00130549"/>
    <w:rsid w:val="00130DF3"/>
    <w:rsid w:val="00130ED9"/>
    <w:rsid w:val="001310A7"/>
    <w:rsid w:val="0013125E"/>
    <w:rsid w:val="00131A2B"/>
    <w:rsid w:val="00131ED6"/>
    <w:rsid w:val="001321BF"/>
    <w:rsid w:val="00133189"/>
    <w:rsid w:val="001346A0"/>
    <w:rsid w:val="0013495F"/>
    <w:rsid w:val="001349C6"/>
    <w:rsid w:val="00134E0C"/>
    <w:rsid w:val="0013563B"/>
    <w:rsid w:val="00135CA3"/>
    <w:rsid w:val="00135CD9"/>
    <w:rsid w:val="00135D57"/>
    <w:rsid w:val="00135F30"/>
    <w:rsid w:val="001360F4"/>
    <w:rsid w:val="00137509"/>
    <w:rsid w:val="00137929"/>
    <w:rsid w:val="00137B5D"/>
    <w:rsid w:val="00140618"/>
    <w:rsid w:val="00140C43"/>
    <w:rsid w:val="001412B2"/>
    <w:rsid w:val="00141517"/>
    <w:rsid w:val="0014167F"/>
    <w:rsid w:val="00142010"/>
    <w:rsid w:val="001441B9"/>
    <w:rsid w:val="001444CE"/>
    <w:rsid w:val="00144A97"/>
    <w:rsid w:val="00144BE9"/>
    <w:rsid w:val="00144C57"/>
    <w:rsid w:val="001456F3"/>
    <w:rsid w:val="00145A33"/>
    <w:rsid w:val="00145DD6"/>
    <w:rsid w:val="00146030"/>
    <w:rsid w:val="001464A2"/>
    <w:rsid w:val="001467FF"/>
    <w:rsid w:val="00147B04"/>
    <w:rsid w:val="0015086F"/>
    <w:rsid w:val="00150B37"/>
    <w:rsid w:val="00151CD3"/>
    <w:rsid w:val="0015275A"/>
    <w:rsid w:val="00152F76"/>
    <w:rsid w:val="0015366A"/>
    <w:rsid w:val="00153BBC"/>
    <w:rsid w:val="00153F28"/>
    <w:rsid w:val="00153F4D"/>
    <w:rsid w:val="00154090"/>
    <w:rsid w:val="00154560"/>
    <w:rsid w:val="00154847"/>
    <w:rsid w:val="00154EFA"/>
    <w:rsid w:val="001553FA"/>
    <w:rsid w:val="0015542C"/>
    <w:rsid w:val="00155CB2"/>
    <w:rsid w:val="00156C8A"/>
    <w:rsid w:val="00157704"/>
    <w:rsid w:val="001579E4"/>
    <w:rsid w:val="00157DE8"/>
    <w:rsid w:val="00160027"/>
    <w:rsid w:val="0016011C"/>
    <w:rsid w:val="001603FD"/>
    <w:rsid w:val="001607FB"/>
    <w:rsid w:val="00160A46"/>
    <w:rsid w:val="0016100E"/>
    <w:rsid w:val="0016119F"/>
    <w:rsid w:val="001613EE"/>
    <w:rsid w:val="001614CA"/>
    <w:rsid w:val="00162155"/>
    <w:rsid w:val="0016264A"/>
    <w:rsid w:val="00162D17"/>
    <w:rsid w:val="00162F94"/>
    <w:rsid w:val="00164059"/>
    <w:rsid w:val="0016435B"/>
    <w:rsid w:val="00164599"/>
    <w:rsid w:val="001648EA"/>
    <w:rsid w:val="00164A21"/>
    <w:rsid w:val="001653ED"/>
    <w:rsid w:val="001656C6"/>
    <w:rsid w:val="0016577B"/>
    <w:rsid w:val="00165CEF"/>
    <w:rsid w:val="00167AA3"/>
    <w:rsid w:val="001700A0"/>
    <w:rsid w:val="001702B7"/>
    <w:rsid w:val="0017080E"/>
    <w:rsid w:val="00170ACB"/>
    <w:rsid w:val="00170DD8"/>
    <w:rsid w:val="00171080"/>
    <w:rsid w:val="0017122D"/>
    <w:rsid w:val="00172600"/>
    <w:rsid w:val="00172D50"/>
    <w:rsid w:val="00173AB9"/>
    <w:rsid w:val="00173BDA"/>
    <w:rsid w:val="001745F4"/>
    <w:rsid w:val="00174A81"/>
    <w:rsid w:val="00175A21"/>
    <w:rsid w:val="00176089"/>
    <w:rsid w:val="0017642E"/>
    <w:rsid w:val="00177231"/>
    <w:rsid w:val="001772BA"/>
    <w:rsid w:val="00177C5E"/>
    <w:rsid w:val="00177DF8"/>
    <w:rsid w:val="0018078B"/>
    <w:rsid w:val="00180829"/>
    <w:rsid w:val="00180850"/>
    <w:rsid w:val="0018157A"/>
    <w:rsid w:val="00183169"/>
    <w:rsid w:val="00183373"/>
    <w:rsid w:val="001836FD"/>
    <w:rsid w:val="001839CF"/>
    <w:rsid w:val="00184634"/>
    <w:rsid w:val="0018476F"/>
    <w:rsid w:val="00184A36"/>
    <w:rsid w:val="00185C8A"/>
    <w:rsid w:val="0018642F"/>
    <w:rsid w:val="0018730B"/>
    <w:rsid w:val="001873A8"/>
    <w:rsid w:val="0018794D"/>
    <w:rsid w:val="00187FEB"/>
    <w:rsid w:val="00190B7B"/>
    <w:rsid w:val="00190BDE"/>
    <w:rsid w:val="00190CA3"/>
    <w:rsid w:val="00192846"/>
    <w:rsid w:val="00192AA9"/>
    <w:rsid w:val="00192B72"/>
    <w:rsid w:val="00192D21"/>
    <w:rsid w:val="00192E1D"/>
    <w:rsid w:val="001931E8"/>
    <w:rsid w:val="001935B9"/>
    <w:rsid w:val="0019379B"/>
    <w:rsid w:val="001938F5"/>
    <w:rsid w:val="00194058"/>
    <w:rsid w:val="00195060"/>
    <w:rsid w:val="0019567F"/>
    <w:rsid w:val="0019598A"/>
    <w:rsid w:val="001959E1"/>
    <w:rsid w:val="00196D91"/>
    <w:rsid w:val="00196D9C"/>
    <w:rsid w:val="00196E76"/>
    <w:rsid w:val="00196F08"/>
    <w:rsid w:val="00197961"/>
    <w:rsid w:val="00197C11"/>
    <w:rsid w:val="00197CBE"/>
    <w:rsid w:val="00197D63"/>
    <w:rsid w:val="00197DF6"/>
    <w:rsid w:val="001A0247"/>
    <w:rsid w:val="001A0353"/>
    <w:rsid w:val="001A07A2"/>
    <w:rsid w:val="001A0A80"/>
    <w:rsid w:val="001A0B97"/>
    <w:rsid w:val="001A0F21"/>
    <w:rsid w:val="001A110C"/>
    <w:rsid w:val="001A1147"/>
    <w:rsid w:val="001A1253"/>
    <w:rsid w:val="001A1C7D"/>
    <w:rsid w:val="001A1D67"/>
    <w:rsid w:val="001A24E9"/>
    <w:rsid w:val="001A28C5"/>
    <w:rsid w:val="001A3366"/>
    <w:rsid w:val="001A3B7A"/>
    <w:rsid w:val="001A3C58"/>
    <w:rsid w:val="001A3E24"/>
    <w:rsid w:val="001A416F"/>
    <w:rsid w:val="001A4F89"/>
    <w:rsid w:val="001A561A"/>
    <w:rsid w:val="001A568C"/>
    <w:rsid w:val="001A5C9C"/>
    <w:rsid w:val="001A634A"/>
    <w:rsid w:val="001A6BDA"/>
    <w:rsid w:val="001A734E"/>
    <w:rsid w:val="001A757D"/>
    <w:rsid w:val="001A78EA"/>
    <w:rsid w:val="001B034C"/>
    <w:rsid w:val="001B0566"/>
    <w:rsid w:val="001B0AA9"/>
    <w:rsid w:val="001B0C3D"/>
    <w:rsid w:val="001B0D7E"/>
    <w:rsid w:val="001B0EAF"/>
    <w:rsid w:val="001B121C"/>
    <w:rsid w:val="001B18F4"/>
    <w:rsid w:val="001B1D2A"/>
    <w:rsid w:val="001B247A"/>
    <w:rsid w:val="001B24CC"/>
    <w:rsid w:val="001B2A91"/>
    <w:rsid w:val="001B2DF2"/>
    <w:rsid w:val="001B3582"/>
    <w:rsid w:val="001B364F"/>
    <w:rsid w:val="001B4E7B"/>
    <w:rsid w:val="001B54CB"/>
    <w:rsid w:val="001B5CB5"/>
    <w:rsid w:val="001B5F96"/>
    <w:rsid w:val="001B6755"/>
    <w:rsid w:val="001B67EC"/>
    <w:rsid w:val="001B720F"/>
    <w:rsid w:val="001B78F4"/>
    <w:rsid w:val="001C0104"/>
    <w:rsid w:val="001C0191"/>
    <w:rsid w:val="001C0644"/>
    <w:rsid w:val="001C0A26"/>
    <w:rsid w:val="001C126C"/>
    <w:rsid w:val="001C2850"/>
    <w:rsid w:val="001C2E01"/>
    <w:rsid w:val="001C32CE"/>
    <w:rsid w:val="001C330C"/>
    <w:rsid w:val="001C3E21"/>
    <w:rsid w:val="001C3E97"/>
    <w:rsid w:val="001C4EC3"/>
    <w:rsid w:val="001C58E3"/>
    <w:rsid w:val="001C5AEF"/>
    <w:rsid w:val="001C5D08"/>
    <w:rsid w:val="001C623B"/>
    <w:rsid w:val="001C6640"/>
    <w:rsid w:val="001C6858"/>
    <w:rsid w:val="001C68D0"/>
    <w:rsid w:val="001C6BD6"/>
    <w:rsid w:val="001C6FBB"/>
    <w:rsid w:val="001C741C"/>
    <w:rsid w:val="001D00BA"/>
    <w:rsid w:val="001D03F7"/>
    <w:rsid w:val="001D0A26"/>
    <w:rsid w:val="001D1124"/>
    <w:rsid w:val="001D1645"/>
    <w:rsid w:val="001D1905"/>
    <w:rsid w:val="001D1AF8"/>
    <w:rsid w:val="001D332C"/>
    <w:rsid w:val="001D3571"/>
    <w:rsid w:val="001D3E22"/>
    <w:rsid w:val="001D46E2"/>
    <w:rsid w:val="001D46F4"/>
    <w:rsid w:val="001D491E"/>
    <w:rsid w:val="001D4BD4"/>
    <w:rsid w:val="001D5512"/>
    <w:rsid w:val="001D5D4C"/>
    <w:rsid w:val="001D5F29"/>
    <w:rsid w:val="001D65DB"/>
    <w:rsid w:val="001D6854"/>
    <w:rsid w:val="001D6AF4"/>
    <w:rsid w:val="001D7A73"/>
    <w:rsid w:val="001E011F"/>
    <w:rsid w:val="001E06AB"/>
    <w:rsid w:val="001E06E5"/>
    <w:rsid w:val="001E0C11"/>
    <w:rsid w:val="001E0C91"/>
    <w:rsid w:val="001E0D02"/>
    <w:rsid w:val="001E0E86"/>
    <w:rsid w:val="001E0EC5"/>
    <w:rsid w:val="001E12F3"/>
    <w:rsid w:val="001E17BA"/>
    <w:rsid w:val="001E1862"/>
    <w:rsid w:val="001E223D"/>
    <w:rsid w:val="001E26AB"/>
    <w:rsid w:val="001E2DDE"/>
    <w:rsid w:val="001E34F7"/>
    <w:rsid w:val="001E36B8"/>
    <w:rsid w:val="001E3CA6"/>
    <w:rsid w:val="001E3DB0"/>
    <w:rsid w:val="001E4006"/>
    <w:rsid w:val="001E421C"/>
    <w:rsid w:val="001E44DB"/>
    <w:rsid w:val="001E4652"/>
    <w:rsid w:val="001E4782"/>
    <w:rsid w:val="001E48AD"/>
    <w:rsid w:val="001E56E0"/>
    <w:rsid w:val="001E58AD"/>
    <w:rsid w:val="001E66B6"/>
    <w:rsid w:val="001E68D8"/>
    <w:rsid w:val="001E6D6E"/>
    <w:rsid w:val="001E71A1"/>
    <w:rsid w:val="001E778F"/>
    <w:rsid w:val="001F0FD8"/>
    <w:rsid w:val="001F1574"/>
    <w:rsid w:val="001F1A11"/>
    <w:rsid w:val="001F22FA"/>
    <w:rsid w:val="001F2528"/>
    <w:rsid w:val="001F2C3A"/>
    <w:rsid w:val="001F2CA2"/>
    <w:rsid w:val="001F372A"/>
    <w:rsid w:val="001F43BD"/>
    <w:rsid w:val="001F45CB"/>
    <w:rsid w:val="001F482A"/>
    <w:rsid w:val="001F48C5"/>
    <w:rsid w:val="001F52C9"/>
    <w:rsid w:val="001F65F8"/>
    <w:rsid w:val="001F7827"/>
    <w:rsid w:val="001F7A60"/>
    <w:rsid w:val="001F7CBE"/>
    <w:rsid w:val="002004E5"/>
    <w:rsid w:val="00200616"/>
    <w:rsid w:val="002018E8"/>
    <w:rsid w:val="00201E0E"/>
    <w:rsid w:val="002020DD"/>
    <w:rsid w:val="00202528"/>
    <w:rsid w:val="002026F5"/>
    <w:rsid w:val="00202A94"/>
    <w:rsid w:val="0020338C"/>
    <w:rsid w:val="00203454"/>
    <w:rsid w:val="00203801"/>
    <w:rsid w:val="00203937"/>
    <w:rsid w:val="00203AEF"/>
    <w:rsid w:val="00204645"/>
    <w:rsid w:val="00204F1F"/>
    <w:rsid w:val="0020512C"/>
    <w:rsid w:val="002055E9"/>
    <w:rsid w:val="00206CD2"/>
    <w:rsid w:val="00206F0A"/>
    <w:rsid w:val="00207633"/>
    <w:rsid w:val="00207BE6"/>
    <w:rsid w:val="002112B4"/>
    <w:rsid w:val="00211AD4"/>
    <w:rsid w:val="00211C3B"/>
    <w:rsid w:val="00211EE9"/>
    <w:rsid w:val="00212247"/>
    <w:rsid w:val="00212509"/>
    <w:rsid w:val="00213371"/>
    <w:rsid w:val="0021437E"/>
    <w:rsid w:val="00214BEA"/>
    <w:rsid w:val="002164A5"/>
    <w:rsid w:val="00216953"/>
    <w:rsid w:val="00216F4D"/>
    <w:rsid w:val="002171F6"/>
    <w:rsid w:val="00217A29"/>
    <w:rsid w:val="00217C96"/>
    <w:rsid w:val="00220483"/>
    <w:rsid w:val="0022114C"/>
    <w:rsid w:val="002213AB"/>
    <w:rsid w:val="002214E9"/>
    <w:rsid w:val="002225A6"/>
    <w:rsid w:val="00222692"/>
    <w:rsid w:val="002226D3"/>
    <w:rsid w:val="002226EE"/>
    <w:rsid w:val="002233CF"/>
    <w:rsid w:val="0022385E"/>
    <w:rsid w:val="002242AF"/>
    <w:rsid w:val="0022573C"/>
    <w:rsid w:val="002262B4"/>
    <w:rsid w:val="00226A64"/>
    <w:rsid w:val="00226B88"/>
    <w:rsid w:val="00230256"/>
    <w:rsid w:val="002307C5"/>
    <w:rsid w:val="00230C14"/>
    <w:rsid w:val="00230CD9"/>
    <w:rsid w:val="00230EB2"/>
    <w:rsid w:val="00230EC4"/>
    <w:rsid w:val="00231363"/>
    <w:rsid w:val="00232261"/>
    <w:rsid w:val="002326FF"/>
    <w:rsid w:val="00233391"/>
    <w:rsid w:val="002335FF"/>
    <w:rsid w:val="00233A00"/>
    <w:rsid w:val="00233B4C"/>
    <w:rsid w:val="00233D49"/>
    <w:rsid w:val="00234592"/>
    <w:rsid w:val="00234713"/>
    <w:rsid w:val="002347CE"/>
    <w:rsid w:val="00234B3B"/>
    <w:rsid w:val="00234DA0"/>
    <w:rsid w:val="002359D1"/>
    <w:rsid w:val="00235B51"/>
    <w:rsid w:val="00236ED3"/>
    <w:rsid w:val="0023724B"/>
    <w:rsid w:val="002372C8"/>
    <w:rsid w:val="002374F8"/>
    <w:rsid w:val="00237662"/>
    <w:rsid w:val="00237AF8"/>
    <w:rsid w:val="00240046"/>
    <w:rsid w:val="0024077C"/>
    <w:rsid w:val="00240A1C"/>
    <w:rsid w:val="00240C21"/>
    <w:rsid w:val="00241185"/>
    <w:rsid w:val="00241B3B"/>
    <w:rsid w:val="00242999"/>
    <w:rsid w:val="002430B4"/>
    <w:rsid w:val="002434F3"/>
    <w:rsid w:val="002445BD"/>
    <w:rsid w:val="002447AE"/>
    <w:rsid w:val="0024567A"/>
    <w:rsid w:val="0024595B"/>
    <w:rsid w:val="00245F4A"/>
    <w:rsid w:val="00245FCC"/>
    <w:rsid w:val="0024618E"/>
    <w:rsid w:val="00247172"/>
    <w:rsid w:val="002474FC"/>
    <w:rsid w:val="00250FB7"/>
    <w:rsid w:val="00251019"/>
    <w:rsid w:val="002512D7"/>
    <w:rsid w:val="002515F7"/>
    <w:rsid w:val="0025182B"/>
    <w:rsid w:val="00252BFA"/>
    <w:rsid w:val="00252E42"/>
    <w:rsid w:val="00253211"/>
    <w:rsid w:val="0025326D"/>
    <w:rsid w:val="002534EC"/>
    <w:rsid w:val="00253726"/>
    <w:rsid w:val="0025388F"/>
    <w:rsid w:val="002540AB"/>
    <w:rsid w:val="002543D7"/>
    <w:rsid w:val="00254B89"/>
    <w:rsid w:val="00254BD7"/>
    <w:rsid w:val="00255C05"/>
    <w:rsid w:val="002561C8"/>
    <w:rsid w:val="002561EA"/>
    <w:rsid w:val="002563F3"/>
    <w:rsid w:val="0025658A"/>
    <w:rsid w:val="00256E40"/>
    <w:rsid w:val="00256F36"/>
    <w:rsid w:val="00257006"/>
    <w:rsid w:val="00257196"/>
    <w:rsid w:val="002572F6"/>
    <w:rsid w:val="00257738"/>
    <w:rsid w:val="00257E4C"/>
    <w:rsid w:val="00257E9E"/>
    <w:rsid w:val="00257F4B"/>
    <w:rsid w:val="00260033"/>
    <w:rsid w:val="00260190"/>
    <w:rsid w:val="00260635"/>
    <w:rsid w:val="00260C68"/>
    <w:rsid w:val="00260EC8"/>
    <w:rsid w:val="00262799"/>
    <w:rsid w:val="00262F22"/>
    <w:rsid w:val="002648C0"/>
    <w:rsid w:val="0026494A"/>
    <w:rsid w:val="00264960"/>
    <w:rsid w:val="00264B92"/>
    <w:rsid w:val="00264FBD"/>
    <w:rsid w:val="00265560"/>
    <w:rsid w:val="00265654"/>
    <w:rsid w:val="00266444"/>
    <w:rsid w:val="00266E65"/>
    <w:rsid w:val="00266F77"/>
    <w:rsid w:val="002674CD"/>
    <w:rsid w:val="002676D6"/>
    <w:rsid w:val="002677B1"/>
    <w:rsid w:val="00267FF3"/>
    <w:rsid w:val="00270223"/>
    <w:rsid w:val="002718D9"/>
    <w:rsid w:val="00272FC8"/>
    <w:rsid w:val="002730EF"/>
    <w:rsid w:val="00273656"/>
    <w:rsid w:val="00273CD0"/>
    <w:rsid w:val="0027500B"/>
    <w:rsid w:val="0027562C"/>
    <w:rsid w:val="00276428"/>
    <w:rsid w:val="002766D1"/>
    <w:rsid w:val="00276909"/>
    <w:rsid w:val="00276F0C"/>
    <w:rsid w:val="00277229"/>
    <w:rsid w:val="002779B3"/>
    <w:rsid w:val="00277C8C"/>
    <w:rsid w:val="00280131"/>
    <w:rsid w:val="002808AD"/>
    <w:rsid w:val="002810AA"/>
    <w:rsid w:val="0028148F"/>
    <w:rsid w:val="0028205C"/>
    <w:rsid w:val="00282D87"/>
    <w:rsid w:val="00282F80"/>
    <w:rsid w:val="00283986"/>
    <w:rsid w:val="00284555"/>
    <w:rsid w:val="0028505C"/>
    <w:rsid w:val="00285158"/>
    <w:rsid w:val="002853A2"/>
    <w:rsid w:val="00285AB6"/>
    <w:rsid w:val="0028639C"/>
    <w:rsid w:val="002879A1"/>
    <w:rsid w:val="00287CA2"/>
    <w:rsid w:val="00287F0D"/>
    <w:rsid w:val="00290001"/>
    <w:rsid w:val="00290855"/>
    <w:rsid w:val="00290AB4"/>
    <w:rsid w:val="002912D5"/>
    <w:rsid w:val="0029155D"/>
    <w:rsid w:val="0029165E"/>
    <w:rsid w:val="00292523"/>
    <w:rsid w:val="00292883"/>
    <w:rsid w:val="00292E75"/>
    <w:rsid w:val="00293F8C"/>
    <w:rsid w:val="00294171"/>
    <w:rsid w:val="0029429F"/>
    <w:rsid w:val="002950B3"/>
    <w:rsid w:val="00295124"/>
    <w:rsid w:val="00295ECC"/>
    <w:rsid w:val="0029691F"/>
    <w:rsid w:val="00296FF8"/>
    <w:rsid w:val="0029701F"/>
    <w:rsid w:val="00297126"/>
    <w:rsid w:val="002977D9"/>
    <w:rsid w:val="00297A5B"/>
    <w:rsid w:val="00297D24"/>
    <w:rsid w:val="00297F40"/>
    <w:rsid w:val="002A0216"/>
    <w:rsid w:val="002A03B4"/>
    <w:rsid w:val="002A1008"/>
    <w:rsid w:val="002A1CB0"/>
    <w:rsid w:val="002A21E0"/>
    <w:rsid w:val="002A2C0E"/>
    <w:rsid w:val="002A305E"/>
    <w:rsid w:val="002A3141"/>
    <w:rsid w:val="002A3606"/>
    <w:rsid w:val="002A4230"/>
    <w:rsid w:val="002A5204"/>
    <w:rsid w:val="002A5294"/>
    <w:rsid w:val="002A52E7"/>
    <w:rsid w:val="002A5663"/>
    <w:rsid w:val="002A59B0"/>
    <w:rsid w:val="002A5ADE"/>
    <w:rsid w:val="002A5B41"/>
    <w:rsid w:val="002A5BA0"/>
    <w:rsid w:val="002A5FBF"/>
    <w:rsid w:val="002A665A"/>
    <w:rsid w:val="002A6851"/>
    <w:rsid w:val="002A6A0F"/>
    <w:rsid w:val="002A6AE2"/>
    <w:rsid w:val="002A725C"/>
    <w:rsid w:val="002A7E39"/>
    <w:rsid w:val="002B0446"/>
    <w:rsid w:val="002B0874"/>
    <w:rsid w:val="002B0C05"/>
    <w:rsid w:val="002B0C27"/>
    <w:rsid w:val="002B0F4F"/>
    <w:rsid w:val="002B0FD9"/>
    <w:rsid w:val="002B0FDC"/>
    <w:rsid w:val="002B14C1"/>
    <w:rsid w:val="002B15DA"/>
    <w:rsid w:val="002B1A24"/>
    <w:rsid w:val="002B28F5"/>
    <w:rsid w:val="002B2DEC"/>
    <w:rsid w:val="002B3C6B"/>
    <w:rsid w:val="002B3FF2"/>
    <w:rsid w:val="002B446F"/>
    <w:rsid w:val="002B4FFF"/>
    <w:rsid w:val="002B5627"/>
    <w:rsid w:val="002B5F44"/>
    <w:rsid w:val="002B62F8"/>
    <w:rsid w:val="002B714B"/>
    <w:rsid w:val="002B7305"/>
    <w:rsid w:val="002C047C"/>
    <w:rsid w:val="002C05A4"/>
    <w:rsid w:val="002C0832"/>
    <w:rsid w:val="002C0DA8"/>
    <w:rsid w:val="002C0F47"/>
    <w:rsid w:val="002C1BD9"/>
    <w:rsid w:val="002C2F4C"/>
    <w:rsid w:val="002C34E0"/>
    <w:rsid w:val="002C37DD"/>
    <w:rsid w:val="002C387A"/>
    <w:rsid w:val="002C43E8"/>
    <w:rsid w:val="002C45FA"/>
    <w:rsid w:val="002C4CCB"/>
    <w:rsid w:val="002C52CD"/>
    <w:rsid w:val="002C54B3"/>
    <w:rsid w:val="002C5D51"/>
    <w:rsid w:val="002C5DDF"/>
    <w:rsid w:val="002C62D5"/>
    <w:rsid w:val="002C69EC"/>
    <w:rsid w:val="002C6B6E"/>
    <w:rsid w:val="002C703A"/>
    <w:rsid w:val="002C78BE"/>
    <w:rsid w:val="002C7C37"/>
    <w:rsid w:val="002D06DE"/>
    <w:rsid w:val="002D08AE"/>
    <w:rsid w:val="002D0929"/>
    <w:rsid w:val="002D09C8"/>
    <w:rsid w:val="002D0F0E"/>
    <w:rsid w:val="002D17A2"/>
    <w:rsid w:val="002D187F"/>
    <w:rsid w:val="002D3A74"/>
    <w:rsid w:val="002D43E2"/>
    <w:rsid w:val="002D440F"/>
    <w:rsid w:val="002D4BD3"/>
    <w:rsid w:val="002D52D1"/>
    <w:rsid w:val="002D554D"/>
    <w:rsid w:val="002D56C0"/>
    <w:rsid w:val="002D58B4"/>
    <w:rsid w:val="002D5C2B"/>
    <w:rsid w:val="002D5CC1"/>
    <w:rsid w:val="002D6334"/>
    <w:rsid w:val="002D64BC"/>
    <w:rsid w:val="002D672A"/>
    <w:rsid w:val="002D6C83"/>
    <w:rsid w:val="002D6F06"/>
    <w:rsid w:val="002D6F63"/>
    <w:rsid w:val="002D75D8"/>
    <w:rsid w:val="002D79B4"/>
    <w:rsid w:val="002E00B0"/>
    <w:rsid w:val="002E0C32"/>
    <w:rsid w:val="002E0C8E"/>
    <w:rsid w:val="002E1125"/>
    <w:rsid w:val="002E1D1A"/>
    <w:rsid w:val="002E2247"/>
    <w:rsid w:val="002E3188"/>
    <w:rsid w:val="002E32E2"/>
    <w:rsid w:val="002E3501"/>
    <w:rsid w:val="002E3D5E"/>
    <w:rsid w:val="002E41CB"/>
    <w:rsid w:val="002E4361"/>
    <w:rsid w:val="002E506B"/>
    <w:rsid w:val="002E5373"/>
    <w:rsid w:val="002E588C"/>
    <w:rsid w:val="002E5C57"/>
    <w:rsid w:val="002E5FE2"/>
    <w:rsid w:val="002E6059"/>
    <w:rsid w:val="002E69B7"/>
    <w:rsid w:val="002E6D66"/>
    <w:rsid w:val="002E7114"/>
    <w:rsid w:val="002E7C6A"/>
    <w:rsid w:val="002E7CED"/>
    <w:rsid w:val="002F11A7"/>
    <w:rsid w:val="002F1426"/>
    <w:rsid w:val="002F1448"/>
    <w:rsid w:val="002F23CB"/>
    <w:rsid w:val="002F2776"/>
    <w:rsid w:val="002F3F77"/>
    <w:rsid w:val="002F4850"/>
    <w:rsid w:val="002F4FAD"/>
    <w:rsid w:val="002F514A"/>
    <w:rsid w:val="002F52E3"/>
    <w:rsid w:val="002F56FC"/>
    <w:rsid w:val="002F58E8"/>
    <w:rsid w:val="002F6B9D"/>
    <w:rsid w:val="002F773F"/>
    <w:rsid w:val="002F7AE3"/>
    <w:rsid w:val="002F7CED"/>
    <w:rsid w:val="003004D2"/>
    <w:rsid w:val="00300C2D"/>
    <w:rsid w:val="00300FC2"/>
    <w:rsid w:val="0030131F"/>
    <w:rsid w:val="00301B77"/>
    <w:rsid w:val="00302041"/>
    <w:rsid w:val="00302061"/>
    <w:rsid w:val="0030296A"/>
    <w:rsid w:val="00302FAC"/>
    <w:rsid w:val="003033A1"/>
    <w:rsid w:val="003039A2"/>
    <w:rsid w:val="00303CD3"/>
    <w:rsid w:val="00305E55"/>
    <w:rsid w:val="00306B21"/>
    <w:rsid w:val="00306B92"/>
    <w:rsid w:val="00306C30"/>
    <w:rsid w:val="00307473"/>
    <w:rsid w:val="00307A9F"/>
    <w:rsid w:val="00307C1E"/>
    <w:rsid w:val="00307DB2"/>
    <w:rsid w:val="003104B5"/>
    <w:rsid w:val="00310A64"/>
    <w:rsid w:val="00310D9C"/>
    <w:rsid w:val="00311315"/>
    <w:rsid w:val="003114AB"/>
    <w:rsid w:val="003115B9"/>
    <w:rsid w:val="0031179B"/>
    <w:rsid w:val="00312211"/>
    <w:rsid w:val="003128FE"/>
    <w:rsid w:val="00312B20"/>
    <w:rsid w:val="00313084"/>
    <w:rsid w:val="003133A2"/>
    <w:rsid w:val="003133ED"/>
    <w:rsid w:val="0031464A"/>
    <w:rsid w:val="00314A74"/>
    <w:rsid w:val="00314D6B"/>
    <w:rsid w:val="00314F18"/>
    <w:rsid w:val="00315C90"/>
    <w:rsid w:val="0031625B"/>
    <w:rsid w:val="0031679F"/>
    <w:rsid w:val="0031693C"/>
    <w:rsid w:val="003171DB"/>
    <w:rsid w:val="00317458"/>
    <w:rsid w:val="00317B3E"/>
    <w:rsid w:val="00317ED2"/>
    <w:rsid w:val="00320442"/>
    <w:rsid w:val="00320CEA"/>
    <w:rsid w:val="00320EAA"/>
    <w:rsid w:val="00321513"/>
    <w:rsid w:val="003217D5"/>
    <w:rsid w:val="003221F0"/>
    <w:rsid w:val="003222C8"/>
    <w:rsid w:val="00322E22"/>
    <w:rsid w:val="00322F1F"/>
    <w:rsid w:val="0032354A"/>
    <w:rsid w:val="00323811"/>
    <w:rsid w:val="003244CF"/>
    <w:rsid w:val="0032451F"/>
    <w:rsid w:val="00324EF4"/>
    <w:rsid w:val="003256F9"/>
    <w:rsid w:val="0032621D"/>
    <w:rsid w:val="00326E3E"/>
    <w:rsid w:val="0032709F"/>
    <w:rsid w:val="00327FF0"/>
    <w:rsid w:val="00330169"/>
    <w:rsid w:val="003307B8"/>
    <w:rsid w:val="00331798"/>
    <w:rsid w:val="003319B4"/>
    <w:rsid w:val="00331FA6"/>
    <w:rsid w:val="003326FF"/>
    <w:rsid w:val="00332789"/>
    <w:rsid w:val="00332B07"/>
    <w:rsid w:val="00333484"/>
    <w:rsid w:val="003337E1"/>
    <w:rsid w:val="00333961"/>
    <w:rsid w:val="00333ED2"/>
    <w:rsid w:val="00334110"/>
    <w:rsid w:val="003350C7"/>
    <w:rsid w:val="00335539"/>
    <w:rsid w:val="0033575E"/>
    <w:rsid w:val="00335EF7"/>
    <w:rsid w:val="003364D9"/>
    <w:rsid w:val="00340316"/>
    <w:rsid w:val="003403C4"/>
    <w:rsid w:val="00340E03"/>
    <w:rsid w:val="003410B6"/>
    <w:rsid w:val="00341161"/>
    <w:rsid w:val="00341335"/>
    <w:rsid w:val="00341B24"/>
    <w:rsid w:val="00342869"/>
    <w:rsid w:val="0034316B"/>
    <w:rsid w:val="003438D2"/>
    <w:rsid w:val="00343CA0"/>
    <w:rsid w:val="00344391"/>
    <w:rsid w:val="00344614"/>
    <w:rsid w:val="00345365"/>
    <w:rsid w:val="0034586E"/>
    <w:rsid w:val="00346160"/>
    <w:rsid w:val="00346F6B"/>
    <w:rsid w:val="003502ED"/>
    <w:rsid w:val="00350D09"/>
    <w:rsid w:val="00350EB2"/>
    <w:rsid w:val="0035136F"/>
    <w:rsid w:val="0035184E"/>
    <w:rsid w:val="00351CB4"/>
    <w:rsid w:val="00352006"/>
    <w:rsid w:val="0035218A"/>
    <w:rsid w:val="00352567"/>
    <w:rsid w:val="003531F1"/>
    <w:rsid w:val="00353861"/>
    <w:rsid w:val="00353B6A"/>
    <w:rsid w:val="00353EA0"/>
    <w:rsid w:val="00353EA9"/>
    <w:rsid w:val="00353EAA"/>
    <w:rsid w:val="00354200"/>
    <w:rsid w:val="00354C43"/>
    <w:rsid w:val="0035514F"/>
    <w:rsid w:val="0035534B"/>
    <w:rsid w:val="00355471"/>
    <w:rsid w:val="003559F8"/>
    <w:rsid w:val="00355B34"/>
    <w:rsid w:val="00356BCE"/>
    <w:rsid w:val="00357407"/>
    <w:rsid w:val="00357A00"/>
    <w:rsid w:val="00357AB0"/>
    <w:rsid w:val="00357BD3"/>
    <w:rsid w:val="003608C5"/>
    <w:rsid w:val="00361FFB"/>
    <w:rsid w:val="00362001"/>
    <w:rsid w:val="003628F4"/>
    <w:rsid w:val="00362A69"/>
    <w:rsid w:val="00362E37"/>
    <w:rsid w:val="003631CF"/>
    <w:rsid w:val="003634F8"/>
    <w:rsid w:val="003644B1"/>
    <w:rsid w:val="00364929"/>
    <w:rsid w:val="00364A7D"/>
    <w:rsid w:val="00364F04"/>
    <w:rsid w:val="00365932"/>
    <w:rsid w:val="00365DBE"/>
    <w:rsid w:val="00366739"/>
    <w:rsid w:val="0036729B"/>
    <w:rsid w:val="0037068E"/>
    <w:rsid w:val="00370CB3"/>
    <w:rsid w:val="00370D35"/>
    <w:rsid w:val="00370E48"/>
    <w:rsid w:val="00370F42"/>
    <w:rsid w:val="00371220"/>
    <w:rsid w:val="003713C1"/>
    <w:rsid w:val="003714F4"/>
    <w:rsid w:val="0037160E"/>
    <w:rsid w:val="00371D9A"/>
    <w:rsid w:val="00372710"/>
    <w:rsid w:val="00372D36"/>
    <w:rsid w:val="00373374"/>
    <w:rsid w:val="00373D32"/>
    <w:rsid w:val="003742C2"/>
    <w:rsid w:val="00374333"/>
    <w:rsid w:val="00374AE6"/>
    <w:rsid w:val="003760FC"/>
    <w:rsid w:val="0037739A"/>
    <w:rsid w:val="00380AF9"/>
    <w:rsid w:val="00381042"/>
    <w:rsid w:val="00381579"/>
    <w:rsid w:val="00381E82"/>
    <w:rsid w:val="003821D1"/>
    <w:rsid w:val="00383F2A"/>
    <w:rsid w:val="003843E6"/>
    <w:rsid w:val="00384501"/>
    <w:rsid w:val="00384A65"/>
    <w:rsid w:val="0038562A"/>
    <w:rsid w:val="00385DA7"/>
    <w:rsid w:val="0038654F"/>
    <w:rsid w:val="00386BE7"/>
    <w:rsid w:val="00387189"/>
    <w:rsid w:val="00387637"/>
    <w:rsid w:val="00390B9D"/>
    <w:rsid w:val="00390BEC"/>
    <w:rsid w:val="00390EE0"/>
    <w:rsid w:val="0039114D"/>
    <w:rsid w:val="003913B6"/>
    <w:rsid w:val="0039180C"/>
    <w:rsid w:val="00391A7F"/>
    <w:rsid w:val="00392B87"/>
    <w:rsid w:val="00393443"/>
    <w:rsid w:val="00393957"/>
    <w:rsid w:val="00393E4F"/>
    <w:rsid w:val="003942DA"/>
    <w:rsid w:val="00394C1A"/>
    <w:rsid w:val="00394ECB"/>
    <w:rsid w:val="0039524A"/>
    <w:rsid w:val="00395543"/>
    <w:rsid w:val="003966B1"/>
    <w:rsid w:val="00396A2E"/>
    <w:rsid w:val="00396FC6"/>
    <w:rsid w:val="0039707E"/>
    <w:rsid w:val="003973EF"/>
    <w:rsid w:val="003A03A4"/>
    <w:rsid w:val="003A04D6"/>
    <w:rsid w:val="003A1330"/>
    <w:rsid w:val="003A1875"/>
    <w:rsid w:val="003A23E6"/>
    <w:rsid w:val="003A27C2"/>
    <w:rsid w:val="003A2C04"/>
    <w:rsid w:val="003A3263"/>
    <w:rsid w:val="003A3A65"/>
    <w:rsid w:val="003A46EE"/>
    <w:rsid w:val="003A4929"/>
    <w:rsid w:val="003A4CFC"/>
    <w:rsid w:val="003A4EE6"/>
    <w:rsid w:val="003A5084"/>
    <w:rsid w:val="003A5087"/>
    <w:rsid w:val="003A54DB"/>
    <w:rsid w:val="003A6454"/>
    <w:rsid w:val="003A676E"/>
    <w:rsid w:val="003A7990"/>
    <w:rsid w:val="003B075C"/>
    <w:rsid w:val="003B09CB"/>
    <w:rsid w:val="003B0E90"/>
    <w:rsid w:val="003B2105"/>
    <w:rsid w:val="003B2B61"/>
    <w:rsid w:val="003B2E91"/>
    <w:rsid w:val="003B2FB8"/>
    <w:rsid w:val="003B3203"/>
    <w:rsid w:val="003B3BC1"/>
    <w:rsid w:val="003B3D41"/>
    <w:rsid w:val="003B3F6C"/>
    <w:rsid w:val="003B4459"/>
    <w:rsid w:val="003B47C8"/>
    <w:rsid w:val="003B4EA3"/>
    <w:rsid w:val="003B4F47"/>
    <w:rsid w:val="003B4FB1"/>
    <w:rsid w:val="003B5E75"/>
    <w:rsid w:val="003B665C"/>
    <w:rsid w:val="003B69F5"/>
    <w:rsid w:val="003B7276"/>
    <w:rsid w:val="003B7B56"/>
    <w:rsid w:val="003C04E4"/>
    <w:rsid w:val="003C076D"/>
    <w:rsid w:val="003C0B29"/>
    <w:rsid w:val="003C0B66"/>
    <w:rsid w:val="003C0B68"/>
    <w:rsid w:val="003C14C0"/>
    <w:rsid w:val="003C1975"/>
    <w:rsid w:val="003C2107"/>
    <w:rsid w:val="003C22D6"/>
    <w:rsid w:val="003C24A6"/>
    <w:rsid w:val="003C267A"/>
    <w:rsid w:val="003C2AD1"/>
    <w:rsid w:val="003C2B03"/>
    <w:rsid w:val="003C2CCF"/>
    <w:rsid w:val="003C35F3"/>
    <w:rsid w:val="003C3824"/>
    <w:rsid w:val="003C3A12"/>
    <w:rsid w:val="003C40DC"/>
    <w:rsid w:val="003C4DB2"/>
    <w:rsid w:val="003C5C5B"/>
    <w:rsid w:val="003C5CC9"/>
    <w:rsid w:val="003C5D77"/>
    <w:rsid w:val="003C60CA"/>
    <w:rsid w:val="003C6343"/>
    <w:rsid w:val="003C6403"/>
    <w:rsid w:val="003C6895"/>
    <w:rsid w:val="003C6C93"/>
    <w:rsid w:val="003C6CDE"/>
    <w:rsid w:val="003C6E7B"/>
    <w:rsid w:val="003C71B5"/>
    <w:rsid w:val="003C727A"/>
    <w:rsid w:val="003C761C"/>
    <w:rsid w:val="003C78DC"/>
    <w:rsid w:val="003C7B58"/>
    <w:rsid w:val="003C7E60"/>
    <w:rsid w:val="003D0045"/>
    <w:rsid w:val="003D00ED"/>
    <w:rsid w:val="003D0BBC"/>
    <w:rsid w:val="003D1674"/>
    <w:rsid w:val="003D17EF"/>
    <w:rsid w:val="003D1BEA"/>
    <w:rsid w:val="003D1EDA"/>
    <w:rsid w:val="003D215A"/>
    <w:rsid w:val="003D256A"/>
    <w:rsid w:val="003D311E"/>
    <w:rsid w:val="003D3192"/>
    <w:rsid w:val="003D33B3"/>
    <w:rsid w:val="003D3FD8"/>
    <w:rsid w:val="003D416D"/>
    <w:rsid w:val="003D448A"/>
    <w:rsid w:val="003D463B"/>
    <w:rsid w:val="003D51D9"/>
    <w:rsid w:val="003D6657"/>
    <w:rsid w:val="003D678F"/>
    <w:rsid w:val="003D789A"/>
    <w:rsid w:val="003E0309"/>
    <w:rsid w:val="003E091A"/>
    <w:rsid w:val="003E1559"/>
    <w:rsid w:val="003E1700"/>
    <w:rsid w:val="003E1820"/>
    <w:rsid w:val="003E260B"/>
    <w:rsid w:val="003E2B34"/>
    <w:rsid w:val="003E382F"/>
    <w:rsid w:val="003E3E11"/>
    <w:rsid w:val="003E40A6"/>
    <w:rsid w:val="003E4A1F"/>
    <w:rsid w:val="003E4D57"/>
    <w:rsid w:val="003E5610"/>
    <w:rsid w:val="003E5AEF"/>
    <w:rsid w:val="003E602C"/>
    <w:rsid w:val="003E61BC"/>
    <w:rsid w:val="003E63A8"/>
    <w:rsid w:val="003E67E8"/>
    <w:rsid w:val="003E6BB4"/>
    <w:rsid w:val="003F0466"/>
    <w:rsid w:val="003F06E3"/>
    <w:rsid w:val="003F0A51"/>
    <w:rsid w:val="003F0C4B"/>
    <w:rsid w:val="003F16BE"/>
    <w:rsid w:val="003F23A6"/>
    <w:rsid w:val="003F2CCB"/>
    <w:rsid w:val="003F31FE"/>
    <w:rsid w:val="003F386F"/>
    <w:rsid w:val="003F3EE5"/>
    <w:rsid w:val="003F4679"/>
    <w:rsid w:val="003F46C6"/>
    <w:rsid w:val="003F4993"/>
    <w:rsid w:val="003F4CCF"/>
    <w:rsid w:val="003F52C0"/>
    <w:rsid w:val="003F5992"/>
    <w:rsid w:val="003F5B25"/>
    <w:rsid w:val="003F5C57"/>
    <w:rsid w:val="003F5EA9"/>
    <w:rsid w:val="003F6F31"/>
    <w:rsid w:val="003F72B8"/>
    <w:rsid w:val="003F7786"/>
    <w:rsid w:val="003F7CEE"/>
    <w:rsid w:val="003F7F01"/>
    <w:rsid w:val="004004D3"/>
    <w:rsid w:val="00400D2C"/>
    <w:rsid w:val="00401712"/>
    <w:rsid w:val="0040293D"/>
    <w:rsid w:val="0040393E"/>
    <w:rsid w:val="00403CE0"/>
    <w:rsid w:val="004045C5"/>
    <w:rsid w:val="0040488A"/>
    <w:rsid w:val="00404AD9"/>
    <w:rsid w:val="004054D5"/>
    <w:rsid w:val="004058F5"/>
    <w:rsid w:val="00405B5C"/>
    <w:rsid w:val="00405CEA"/>
    <w:rsid w:val="00406217"/>
    <w:rsid w:val="00406493"/>
    <w:rsid w:val="004070AA"/>
    <w:rsid w:val="004077B0"/>
    <w:rsid w:val="0041110C"/>
    <w:rsid w:val="004112EB"/>
    <w:rsid w:val="0041157C"/>
    <w:rsid w:val="00411758"/>
    <w:rsid w:val="00411F0D"/>
    <w:rsid w:val="0041221D"/>
    <w:rsid w:val="00412364"/>
    <w:rsid w:val="00412A43"/>
    <w:rsid w:val="00412D8D"/>
    <w:rsid w:val="0041345D"/>
    <w:rsid w:val="00413B1A"/>
    <w:rsid w:val="00413E52"/>
    <w:rsid w:val="00414113"/>
    <w:rsid w:val="004154F5"/>
    <w:rsid w:val="004156B3"/>
    <w:rsid w:val="0041585B"/>
    <w:rsid w:val="00416077"/>
    <w:rsid w:val="004164DA"/>
    <w:rsid w:val="00416671"/>
    <w:rsid w:val="004166F1"/>
    <w:rsid w:val="00416B45"/>
    <w:rsid w:val="00416DBD"/>
    <w:rsid w:val="00417B19"/>
    <w:rsid w:val="004201DF"/>
    <w:rsid w:val="00420B99"/>
    <w:rsid w:val="0042119E"/>
    <w:rsid w:val="0042136B"/>
    <w:rsid w:val="004219AB"/>
    <w:rsid w:val="00421CE0"/>
    <w:rsid w:val="0042302A"/>
    <w:rsid w:val="0042313B"/>
    <w:rsid w:val="00423293"/>
    <w:rsid w:val="004232C5"/>
    <w:rsid w:val="00423891"/>
    <w:rsid w:val="00423AAC"/>
    <w:rsid w:val="00424F00"/>
    <w:rsid w:val="00425096"/>
    <w:rsid w:val="00425723"/>
    <w:rsid w:val="004257A3"/>
    <w:rsid w:val="004258A8"/>
    <w:rsid w:val="004259D8"/>
    <w:rsid w:val="004259F4"/>
    <w:rsid w:val="00425BAC"/>
    <w:rsid w:val="00425FE1"/>
    <w:rsid w:val="00426D18"/>
    <w:rsid w:val="004275EA"/>
    <w:rsid w:val="00427AF9"/>
    <w:rsid w:val="00427ED0"/>
    <w:rsid w:val="00430BEE"/>
    <w:rsid w:val="004318B3"/>
    <w:rsid w:val="00433020"/>
    <w:rsid w:val="0043302D"/>
    <w:rsid w:val="00434878"/>
    <w:rsid w:val="004354BB"/>
    <w:rsid w:val="00435680"/>
    <w:rsid w:val="004368E8"/>
    <w:rsid w:val="00436C9C"/>
    <w:rsid w:val="00437142"/>
    <w:rsid w:val="004374FB"/>
    <w:rsid w:val="00440679"/>
    <w:rsid w:val="004411A7"/>
    <w:rsid w:val="00441280"/>
    <w:rsid w:val="00441777"/>
    <w:rsid w:val="00441869"/>
    <w:rsid w:val="00441BA4"/>
    <w:rsid w:val="00442A67"/>
    <w:rsid w:val="00442B3C"/>
    <w:rsid w:val="00443058"/>
    <w:rsid w:val="004433B3"/>
    <w:rsid w:val="0044392E"/>
    <w:rsid w:val="00444397"/>
    <w:rsid w:val="004445D9"/>
    <w:rsid w:val="00444610"/>
    <w:rsid w:val="004448A6"/>
    <w:rsid w:val="00444A08"/>
    <w:rsid w:val="00444EFB"/>
    <w:rsid w:val="004456AF"/>
    <w:rsid w:val="00445E01"/>
    <w:rsid w:val="00445F7D"/>
    <w:rsid w:val="0044635C"/>
    <w:rsid w:val="004466CA"/>
    <w:rsid w:val="004467EB"/>
    <w:rsid w:val="00446895"/>
    <w:rsid w:val="004470AF"/>
    <w:rsid w:val="00447E73"/>
    <w:rsid w:val="00447E9A"/>
    <w:rsid w:val="00447FE0"/>
    <w:rsid w:val="00450265"/>
    <w:rsid w:val="00450536"/>
    <w:rsid w:val="00450DDF"/>
    <w:rsid w:val="00450EAB"/>
    <w:rsid w:val="0045249D"/>
    <w:rsid w:val="004527B0"/>
    <w:rsid w:val="00453056"/>
    <w:rsid w:val="0045337A"/>
    <w:rsid w:val="00453474"/>
    <w:rsid w:val="004537BB"/>
    <w:rsid w:val="004538E8"/>
    <w:rsid w:val="00453910"/>
    <w:rsid w:val="00453BE6"/>
    <w:rsid w:val="00454938"/>
    <w:rsid w:val="00455B65"/>
    <w:rsid w:val="00455C19"/>
    <w:rsid w:val="004566FC"/>
    <w:rsid w:val="00456D79"/>
    <w:rsid w:val="004571E0"/>
    <w:rsid w:val="004571F3"/>
    <w:rsid w:val="00457261"/>
    <w:rsid w:val="00457573"/>
    <w:rsid w:val="0045760E"/>
    <w:rsid w:val="004577F7"/>
    <w:rsid w:val="004600AB"/>
    <w:rsid w:val="00460958"/>
    <w:rsid w:val="00461038"/>
    <w:rsid w:val="0046169F"/>
    <w:rsid w:val="00462078"/>
    <w:rsid w:val="00462E6A"/>
    <w:rsid w:val="004648E4"/>
    <w:rsid w:val="00464A7C"/>
    <w:rsid w:val="004650F6"/>
    <w:rsid w:val="00465E29"/>
    <w:rsid w:val="0046636F"/>
    <w:rsid w:val="0046688E"/>
    <w:rsid w:val="00467362"/>
    <w:rsid w:val="004677D4"/>
    <w:rsid w:val="00470377"/>
    <w:rsid w:val="004704C5"/>
    <w:rsid w:val="00470AD5"/>
    <w:rsid w:val="00470E52"/>
    <w:rsid w:val="0047102A"/>
    <w:rsid w:val="0047175A"/>
    <w:rsid w:val="00472764"/>
    <w:rsid w:val="00473167"/>
    <w:rsid w:val="0047356D"/>
    <w:rsid w:val="00473763"/>
    <w:rsid w:val="00473F21"/>
    <w:rsid w:val="00474422"/>
    <w:rsid w:val="004760C4"/>
    <w:rsid w:val="004762A3"/>
    <w:rsid w:val="00476696"/>
    <w:rsid w:val="004768B4"/>
    <w:rsid w:val="00476E7F"/>
    <w:rsid w:val="00476F12"/>
    <w:rsid w:val="0047716F"/>
    <w:rsid w:val="004772A1"/>
    <w:rsid w:val="00477C82"/>
    <w:rsid w:val="00477CFD"/>
    <w:rsid w:val="004805B7"/>
    <w:rsid w:val="00480EAC"/>
    <w:rsid w:val="00481634"/>
    <w:rsid w:val="00481B4C"/>
    <w:rsid w:val="004825E0"/>
    <w:rsid w:val="00482B02"/>
    <w:rsid w:val="00482FBE"/>
    <w:rsid w:val="00483284"/>
    <w:rsid w:val="004836C8"/>
    <w:rsid w:val="00484399"/>
    <w:rsid w:val="004843B6"/>
    <w:rsid w:val="004843DB"/>
    <w:rsid w:val="00485083"/>
    <w:rsid w:val="00485177"/>
    <w:rsid w:val="00486B51"/>
    <w:rsid w:val="00486ECD"/>
    <w:rsid w:val="00487426"/>
    <w:rsid w:val="00487904"/>
    <w:rsid w:val="00487A52"/>
    <w:rsid w:val="00487DF3"/>
    <w:rsid w:val="00487F11"/>
    <w:rsid w:val="004909D0"/>
    <w:rsid w:val="00491174"/>
    <w:rsid w:val="0049171E"/>
    <w:rsid w:val="004919EA"/>
    <w:rsid w:val="004928A8"/>
    <w:rsid w:val="00492FAE"/>
    <w:rsid w:val="00493528"/>
    <w:rsid w:val="00493716"/>
    <w:rsid w:val="00493FA9"/>
    <w:rsid w:val="004952DE"/>
    <w:rsid w:val="004955F6"/>
    <w:rsid w:val="00496BD2"/>
    <w:rsid w:val="004971A1"/>
    <w:rsid w:val="00497A0B"/>
    <w:rsid w:val="00497B55"/>
    <w:rsid w:val="004A0967"/>
    <w:rsid w:val="004A0BFB"/>
    <w:rsid w:val="004A0CAC"/>
    <w:rsid w:val="004A0CE1"/>
    <w:rsid w:val="004A100C"/>
    <w:rsid w:val="004A1CFD"/>
    <w:rsid w:val="004A1DD4"/>
    <w:rsid w:val="004A2020"/>
    <w:rsid w:val="004A23EE"/>
    <w:rsid w:val="004A28D6"/>
    <w:rsid w:val="004A2B27"/>
    <w:rsid w:val="004A3372"/>
    <w:rsid w:val="004A3CDC"/>
    <w:rsid w:val="004A4266"/>
    <w:rsid w:val="004A4EB4"/>
    <w:rsid w:val="004A53CF"/>
    <w:rsid w:val="004A617E"/>
    <w:rsid w:val="004A640E"/>
    <w:rsid w:val="004A685B"/>
    <w:rsid w:val="004A6DBE"/>
    <w:rsid w:val="004A6EE1"/>
    <w:rsid w:val="004A718A"/>
    <w:rsid w:val="004A732A"/>
    <w:rsid w:val="004A7423"/>
    <w:rsid w:val="004A79F2"/>
    <w:rsid w:val="004A7D21"/>
    <w:rsid w:val="004A7DD7"/>
    <w:rsid w:val="004B039B"/>
    <w:rsid w:val="004B0A33"/>
    <w:rsid w:val="004B0E28"/>
    <w:rsid w:val="004B1370"/>
    <w:rsid w:val="004B1B2A"/>
    <w:rsid w:val="004B1C2D"/>
    <w:rsid w:val="004B22F5"/>
    <w:rsid w:val="004B2395"/>
    <w:rsid w:val="004B28F5"/>
    <w:rsid w:val="004B2A7B"/>
    <w:rsid w:val="004B2B34"/>
    <w:rsid w:val="004B2FA5"/>
    <w:rsid w:val="004B326A"/>
    <w:rsid w:val="004B3322"/>
    <w:rsid w:val="004B33AC"/>
    <w:rsid w:val="004B38C7"/>
    <w:rsid w:val="004B4F95"/>
    <w:rsid w:val="004B562B"/>
    <w:rsid w:val="004B5833"/>
    <w:rsid w:val="004B586E"/>
    <w:rsid w:val="004B5D40"/>
    <w:rsid w:val="004B624C"/>
    <w:rsid w:val="004B649A"/>
    <w:rsid w:val="004B6694"/>
    <w:rsid w:val="004B6EED"/>
    <w:rsid w:val="004B77CD"/>
    <w:rsid w:val="004C02F5"/>
    <w:rsid w:val="004C05C4"/>
    <w:rsid w:val="004C0A31"/>
    <w:rsid w:val="004C0FCF"/>
    <w:rsid w:val="004C1501"/>
    <w:rsid w:val="004C1A9D"/>
    <w:rsid w:val="004C1CD0"/>
    <w:rsid w:val="004C2191"/>
    <w:rsid w:val="004C2FA0"/>
    <w:rsid w:val="004C3DBB"/>
    <w:rsid w:val="004C41AD"/>
    <w:rsid w:val="004C41B0"/>
    <w:rsid w:val="004C451F"/>
    <w:rsid w:val="004C4BDE"/>
    <w:rsid w:val="004C4D30"/>
    <w:rsid w:val="004C5253"/>
    <w:rsid w:val="004C5FA1"/>
    <w:rsid w:val="004C613D"/>
    <w:rsid w:val="004C631D"/>
    <w:rsid w:val="004C643B"/>
    <w:rsid w:val="004C6601"/>
    <w:rsid w:val="004C69A9"/>
    <w:rsid w:val="004C6ADA"/>
    <w:rsid w:val="004C6DFF"/>
    <w:rsid w:val="004C76D8"/>
    <w:rsid w:val="004D02FB"/>
    <w:rsid w:val="004D0351"/>
    <w:rsid w:val="004D04CA"/>
    <w:rsid w:val="004D0B15"/>
    <w:rsid w:val="004D13AC"/>
    <w:rsid w:val="004D1B4D"/>
    <w:rsid w:val="004D2048"/>
    <w:rsid w:val="004D2587"/>
    <w:rsid w:val="004D2638"/>
    <w:rsid w:val="004D2D71"/>
    <w:rsid w:val="004D2F02"/>
    <w:rsid w:val="004D347C"/>
    <w:rsid w:val="004D34E2"/>
    <w:rsid w:val="004D3ACC"/>
    <w:rsid w:val="004D3D0A"/>
    <w:rsid w:val="004D3EC1"/>
    <w:rsid w:val="004D4193"/>
    <w:rsid w:val="004D43FE"/>
    <w:rsid w:val="004D4759"/>
    <w:rsid w:val="004D4860"/>
    <w:rsid w:val="004D59B5"/>
    <w:rsid w:val="004D6EA0"/>
    <w:rsid w:val="004D70E9"/>
    <w:rsid w:val="004E042B"/>
    <w:rsid w:val="004E0721"/>
    <w:rsid w:val="004E07B8"/>
    <w:rsid w:val="004E16E0"/>
    <w:rsid w:val="004E1D1A"/>
    <w:rsid w:val="004E25D2"/>
    <w:rsid w:val="004E2A15"/>
    <w:rsid w:val="004E2BE9"/>
    <w:rsid w:val="004E2C5F"/>
    <w:rsid w:val="004E2CF4"/>
    <w:rsid w:val="004E2EF5"/>
    <w:rsid w:val="004E371A"/>
    <w:rsid w:val="004E3B96"/>
    <w:rsid w:val="004E3BAB"/>
    <w:rsid w:val="004E46D4"/>
    <w:rsid w:val="004E6384"/>
    <w:rsid w:val="004E6C62"/>
    <w:rsid w:val="004E7751"/>
    <w:rsid w:val="004E7937"/>
    <w:rsid w:val="004E7C2F"/>
    <w:rsid w:val="004F068C"/>
    <w:rsid w:val="004F0904"/>
    <w:rsid w:val="004F13A2"/>
    <w:rsid w:val="004F145F"/>
    <w:rsid w:val="004F1DFB"/>
    <w:rsid w:val="004F1F30"/>
    <w:rsid w:val="004F2628"/>
    <w:rsid w:val="004F27A5"/>
    <w:rsid w:val="004F2B32"/>
    <w:rsid w:val="004F5500"/>
    <w:rsid w:val="004F5867"/>
    <w:rsid w:val="004F6293"/>
    <w:rsid w:val="004F64FA"/>
    <w:rsid w:val="004F6769"/>
    <w:rsid w:val="004F6903"/>
    <w:rsid w:val="004F7062"/>
    <w:rsid w:val="004F7597"/>
    <w:rsid w:val="004F78E8"/>
    <w:rsid w:val="004F7E46"/>
    <w:rsid w:val="004F7E7E"/>
    <w:rsid w:val="004F7EA7"/>
    <w:rsid w:val="00500B44"/>
    <w:rsid w:val="00501234"/>
    <w:rsid w:val="00501E37"/>
    <w:rsid w:val="005023C5"/>
    <w:rsid w:val="00502E19"/>
    <w:rsid w:val="0050304F"/>
    <w:rsid w:val="00503647"/>
    <w:rsid w:val="00503D3B"/>
    <w:rsid w:val="00503F3B"/>
    <w:rsid w:val="005042E1"/>
    <w:rsid w:val="00504887"/>
    <w:rsid w:val="00504BF1"/>
    <w:rsid w:val="0050541A"/>
    <w:rsid w:val="0050543A"/>
    <w:rsid w:val="005054D5"/>
    <w:rsid w:val="00505792"/>
    <w:rsid w:val="00505A9C"/>
    <w:rsid w:val="00506832"/>
    <w:rsid w:val="00506C4C"/>
    <w:rsid w:val="00506D0A"/>
    <w:rsid w:val="005072F1"/>
    <w:rsid w:val="005074FC"/>
    <w:rsid w:val="00507A7B"/>
    <w:rsid w:val="00507CAA"/>
    <w:rsid w:val="00507E16"/>
    <w:rsid w:val="00507FDE"/>
    <w:rsid w:val="00510835"/>
    <w:rsid w:val="00510F38"/>
    <w:rsid w:val="00511C0F"/>
    <w:rsid w:val="0051202D"/>
    <w:rsid w:val="00512113"/>
    <w:rsid w:val="005124C6"/>
    <w:rsid w:val="00512737"/>
    <w:rsid w:val="00512A02"/>
    <w:rsid w:val="00513A0F"/>
    <w:rsid w:val="005142B0"/>
    <w:rsid w:val="00514446"/>
    <w:rsid w:val="00514600"/>
    <w:rsid w:val="00514B21"/>
    <w:rsid w:val="005154FA"/>
    <w:rsid w:val="00516601"/>
    <w:rsid w:val="00516961"/>
    <w:rsid w:val="00516972"/>
    <w:rsid w:val="00516E67"/>
    <w:rsid w:val="00517353"/>
    <w:rsid w:val="00517460"/>
    <w:rsid w:val="00517510"/>
    <w:rsid w:val="00520057"/>
    <w:rsid w:val="005212DE"/>
    <w:rsid w:val="00521D59"/>
    <w:rsid w:val="0052278E"/>
    <w:rsid w:val="005229BA"/>
    <w:rsid w:val="00522F54"/>
    <w:rsid w:val="00523201"/>
    <w:rsid w:val="00523E0A"/>
    <w:rsid w:val="0052454E"/>
    <w:rsid w:val="005245C0"/>
    <w:rsid w:val="0052466F"/>
    <w:rsid w:val="00524A8B"/>
    <w:rsid w:val="00524C6D"/>
    <w:rsid w:val="00524E0F"/>
    <w:rsid w:val="00525020"/>
    <w:rsid w:val="00525402"/>
    <w:rsid w:val="00525A9D"/>
    <w:rsid w:val="00525C81"/>
    <w:rsid w:val="005260D3"/>
    <w:rsid w:val="0052686D"/>
    <w:rsid w:val="00526AAD"/>
    <w:rsid w:val="00526BF9"/>
    <w:rsid w:val="00526CE6"/>
    <w:rsid w:val="0052734B"/>
    <w:rsid w:val="005309DC"/>
    <w:rsid w:val="00530D01"/>
    <w:rsid w:val="0053136A"/>
    <w:rsid w:val="005322E1"/>
    <w:rsid w:val="00532D75"/>
    <w:rsid w:val="00533071"/>
    <w:rsid w:val="0053399F"/>
    <w:rsid w:val="00533D94"/>
    <w:rsid w:val="005342FA"/>
    <w:rsid w:val="0053448E"/>
    <w:rsid w:val="0053462E"/>
    <w:rsid w:val="00534ABB"/>
    <w:rsid w:val="00535B74"/>
    <w:rsid w:val="00536F30"/>
    <w:rsid w:val="005375D1"/>
    <w:rsid w:val="005403B2"/>
    <w:rsid w:val="00540A17"/>
    <w:rsid w:val="0054104E"/>
    <w:rsid w:val="00541335"/>
    <w:rsid w:val="00541700"/>
    <w:rsid w:val="005418ED"/>
    <w:rsid w:val="00542507"/>
    <w:rsid w:val="00543384"/>
    <w:rsid w:val="00543FD1"/>
    <w:rsid w:val="005442E1"/>
    <w:rsid w:val="0054441F"/>
    <w:rsid w:val="005447F9"/>
    <w:rsid w:val="00544999"/>
    <w:rsid w:val="00544AC1"/>
    <w:rsid w:val="00544FB1"/>
    <w:rsid w:val="005453C5"/>
    <w:rsid w:val="005455FD"/>
    <w:rsid w:val="005456A8"/>
    <w:rsid w:val="005458D9"/>
    <w:rsid w:val="00545B7D"/>
    <w:rsid w:val="00545E24"/>
    <w:rsid w:val="005462A2"/>
    <w:rsid w:val="00546C17"/>
    <w:rsid w:val="00547734"/>
    <w:rsid w:val="00547C91"/>
    <w:rsid w:val="00550306"/>
    <w:rsid w:val="0055076F"/>
    <w:rsid w:val="00550985"/>
    <w:rsid w:val="00551839"/>
    <w:rsid w:val="00551B2E"/>
    <w:rsid w:val="00551B7E"/>
    <w:rsid w:val="00551EC0"/>
    <w:rsid w:val="00551F62"/>
    <w:rsid w:val="005529DA"/>
    <w:rsid w:val="00552B3C"/>
    <w:rsid w:val="00552BD7"/>
    <w:rsid w:val="0055319A"/>
    <w:rsid w:val="00553372"/>
    <w:rsid w:val="005542E9"/>
    <w:rsid w:val="00554336"/>
    <w:rsid w:val="005546B3"/>
    <w:rsid w:val="0055485C"/>
    <w:rsid w:val="0055635D"/>
    <w:rsid w:val="00556810"/>
    <w:rsid w:val="00556E88"/>
    <w:rsid w:val="0055752B"/>
    <w:rsid w:val="00560228"/>
    <w:rsid w:val="0056050C"/>
    <w:rsid w:val="005607BD"/>
    <w:rsid w:val="00560BD1"/>
    <w:rsid w:val="00560C7F"/>
    <w:rsid w:val="00560F87"/>
    <w:rsid w:val="0056132D"/>
    <w:rsid w:val="0056134D"/>
    <w:rsid w:val="0056227B"/>
    <w:rsid w:val="0056228C"/>
    <w:rsid w:val="00562994"/>
    <w:rsid w:val="00562DFF"/>
    <w:rsid w:val="00563963"/>
    <w:rsid w:val="00563C84"/>
    <w:rsid w:val="00563F8F"/>
    <w:rsid w:val="00563FDB"/>
    <w:rsid w:val="00564A2C"/>
    <w:rsid w:val="00564C7B"/>
    <w:rsid w:val="00564D17"/>
    <w:rsid w:val="00564E42"/>
    <w:rsid w:val="00564EFA"/>
    <w:rsid w:val="00565047"/>
    <w:rsid w:val="0056544F"/>
    <w:rsid w:val="005654F5"/>
    <w:rsid w:val="0056564A"/>
    <w:rsid w:val="00565FC8"/>
    <w:rsid w:val="005660D2"/>
    <w:rsid w:val="00566345"/>
    <w:rsid w:val="005664EF"/>
    <w:rsid w:val="005668CD"/>
    <w:rsid w:val="00566C56"/>
    <w:rsid w:val="00566CFF"/>
    <w:rsid w:val="005701E8"/>
    <w:rsid w:val="0057026D"/>
    <w:rsid w:val="005702B7"/>
    <w:rsid w:val="00570E08"/>
    <w:rsid w:val="0057126F"/>
    <w:rsid w:val="005714E4"/>
    <w:rsid w:val="0057170E"/>
    <w:rsid w:val="00572343"/>
    <w:rsid w:val="00572A07"/>
    <w:rsid w:val="00573318"/>
    <w:rsid w:val="00573F9F"/>
    <w:rsid w:val="0057417F"/>
    <w:rsid w:val="0057571C"/>
    <w:rsid w:val="00575C2C"/>
    <w:rsid w:val="00575D75"/>
    <w:rsid w:val="00575FA6"/>
    <w:rsid w:val="0057631B"/>
    <w:rsid w:val="00576A2B"/>
    <w:rsid w:val="005774B5"/>
    <w:rsid w:val="0058017C"/>
    <w:rsid w:val="005803C0"/>
    <w:rsid w:val="00580D9F"/>
    <w:rsid w:val="0058120D"/>
    <w:rsid w:val="005814FE"/>
    <w:rsid w:val="00581D5E"/>
    <w:rsid w:val="00583F4D"/>
    <w:rsid w:val="005846A1"/>
    <w:rsid w:val="005851AA"/>
    <w:rsid w:val="0058560B"/>
    <w:rsid w:val="00585C36"/>
    <w:rsid w:val="005869C1"/>
    <w:rsid w:val="005878B3"/>
    <w:rsid w:val="00587A0F"/>
    <w:rsid w:val="00587A6C"/>
    <w:rsid w:val="00587B93"/>
    <w:rsid w:val="00590066"/>
    <w:rsid w:val="00590BA2"/>
    <w:rsid w:val="005919AD"/>
    <w:rsid w:val="00591B6A"/>
    <w:rsid w:val="00591CF8"/>
    <w:rsid w:val="00592683"/>
    <w:rsid w:val="005926F9"/>
    <w:rsid w:val="0059280B"/>
    <w:rsid w:val="00592CBB"/>
    <w:rsid w:val="00593E43"/>
    <w:rsid w:val="00593F89"/>
    <w:rsid w:val="005944C8"/>
    <w:rsid w:val="005944FA"/>
    <w:rsid w:val="00594777"/>
    <w:rsid w:val="00595157"/>
    <w:rsid w:val="00595E59"/>
    <w:rsid w:val="0059644B"/>
    <w:rsid w:val="00596AC9"/>
    <w:rsid w:val="00596F68"/>
    <w:rsid w:val="00597894"/>
    <w:rsid w:val="00597A24"/>
    <w:rsid w:val="00597C9B"/>
    <w:rsid w:val="005A03BA"/>
    <w:rsid w:val="005A111B"/>
    <w:rsid w:val="005A1937"/>
    <w:rsid w:val="005A1C62"/>
    <w:rsid w:val="005A1CBD"/>
    <w:rsid w:val="005A2432"/>
    <w:rsid w:val="005A2DDA"/>
    <w:rsid w:val="005A358B"/>
    <w:rsid w:val="005A3674"/>
    <w:rsid w:val="005A3FD2"/>
    <w:rsid w:val="005A5B7D"/>
    <w:rsid w:val="005A5B7F"/>
    <w:rsid w:val="005A5C31"/>
    <w:rsid w:val="005A6309"/>
    <w:rsid w:val="005A7502"/>
    <w:rsid w:val="005B0464"/>
    <w:rsid w:val="005B0B9B"/>
    <w:rsid w:val="005B1DF1"/>
    <w:rsid w:val="005B2798"/>
    <w:rsid w:val="005B2A19"/>
    <w:rsid w:val="005B2F63"/>
    <w:rsid w:val="005B444E"/>
    <w:rsid w:val="005B4C35"/>
    <w:rsid w:val="005B5355"/>
    <w:rsid w:val="005B54CC"/>
    <w:rsid w:val="005B5D6C"/>
    <w:rsid w:val="005B5FF5"/>
    <w:rsid w:val="005B61C3"/>
    <w:rsid w:val="005B6243"/>
    <w:rsid w:val="005B68CE"/>
    <w:rsid w:val="005B6BB9"/>
    <w:rsid w:val="005B7007"/>
    <w:rsid w:val="005B7137"/>
    <w:rsid w:val="005C0036"/>
    <w:rsid w:val="005C0A0F"/>
    <w:rsid w:val="005C0AEF"/>
    <w:rsid w:val="005C1A5B"/>
    <w:rsid w:val="005C203C"/>
    <w:rsid w:val="005C21D5"/>
    <w:rsid w:val="005C2216"/>
    <w:rsid w:val="005C2E85"/>
    <w:rsid w:val="005C2FD5"/>
    <w:rsid w:val="005C2FED"/>
    <w:rsid w:val="005C375F"/>
    <w:rsid w:val="005C3AA1"/>
    <w:rsid w:val="005C3AF0"/>
    <w:rsid w:val="005C484A"/>
    <w:rsid w:val="005C49B3"/>
    <w:rsid w:val="005C4E07"/>
    <w:rsid w:val="005C54AF"/>
    <w:rsid w:val="005C6B32"/>
    <w:rsid w:val="005C6B49"/>
    <w:rsid w:val="005C6EF1"/>
    <w:rsid w:val="005C6F1D"/>
    <w:rsid w:val="005C72CE"/>
    <w:rsid w:val="005C7992"/>
    <w:rsid w:val="005C7F82"/>
    <w:rsid w:val="005D024D"/>
    <w:rsid w:val="005D045F"/>
    <w:rsid w:val="005D1D60"/>
    <w:rsid w:val="005D2F2F"/>
    <w:rsid w:val="005D373E"/>
    <w:rsid w:val="005D3F83"/>
    <w:rsid w:val="005D4713"/>
    <w:rsid w:val="005D547E"/>
    <w:rsid w:val="005D57B7"/>
    <w:rsid w:val="005D5F58"/>
    <w:rsid w:val="005D653C"/>
    <w:rsid w:val="005D687B"/>
    <w:rsid w:val="005D6BB0"/>
    <w:rsid w:val="005D6DB7"/>
    <w:rsid w:val="005E0573"/>
    <w:rsid w:val="005E0C13"/>
    <w:rsid w:val="005E0FCD"/>
    <w:rsid w:val="005E14F4"/>
    <w:rsid w:val="005E1504"/>
    <w:rsid w:val="005E1634"/>
    <w:rsid w:val="005E1B72"/>
    <w:rsid w:val="005E1CDD"/>
    <w:rsid w:val="005E1F80"/>
    <w:rsid w:val="005E264D"/>
    <w:rsid w:val="005E4006"/>
    <w:rsid w:val="005E41FB"/>
    <w:rsid w:val="005E4825"/>
    <w:rsid w:val="005E527A"/>
    <w:rsid w:val="005E56F4"/>
    <w:rsid w:val="005E65A0"/>
    <w:rsid w:val="005E6666"/>
    <w:rsid w:val="005E66B8"/>
    <w:rsid w:val="005E6735"/>
    <w:rsid w:val="005E68F6"/>
    <w:rsid w:val="005E6C72"/>
    <w:rsid w:val="005F01D5"/>
    <w:rsid w:val="005F11FF"/>
    <w:rsid w:val="005F212D"/>
    <w:rsid w:val="005F2653"/>
    <w:rsid w:val="005F3E61"/>
    <w:rsid w:val="005F47EB"/>
    <w:rsid w:val="005F49A0"/>
    <w:rsid w:val="005F4AC3"/>
    <w:rsid w:val="005F5003"/>
    <w:rsid w:val="005F507A"/>
    <w:rsid w:val="005F59FB"/>
    <w:rsid w:val="005F5E07"/>
    <w:rsid w:val="005F614D"/>
    <w:rsid w:val="005F62E9"/>
    <w:rsid w:val="005F76D7"/>
    <w:rsid w:val="005F799A"/>
    <w:rsid w:val="005F7D80"/>
    <w:rsid w:val="0060028A"/>
    <w:rsid w:val="006018F9"/>
    <w:rsid w:val="00602213"/>
    <w:rsid w:val="0060273D"/>
    <w:rsid w:val="00602866"/>
    <w:rsid w:val="006034B7"/>
    <w:rsid w:val="00603FEB"/>
    <w:rsid w:val="00605552"/>
    <w:rsid w:val="006056EF"/>
    <w:rsid w:val="00605894"/>
    <w:rsid w:val="00605C66"/>
    <w:rsid w:val="00605DCD"/>
    <w:rsid w:val="00606727"/>
    <w:rsid w:val="0060681F"/>
    <w:rsid w:val="00606F1C"/>
    <w:rsid w:val="00607188"/>
    <w:rsid w:val="006079D7"/>
    <w:rsid w:val="006100FB"/>
    <w:rsid w:val="0061083D"/>
    <w:rsid w:val="00610F66"/>
    <w:rsid w:val="00611203"/>
    <w:rsid w:val="0061143C"/>
    <w:rsid w:val="00611FE7"/>
    <w:rsid w:val="00611FFC"/>
    <w:rsid w:val="00612221"/>
    <w:rsid w:val="00612817"/>
    <w:rsid w:val="00612AE6"/>
    <w:rsid w:val="006130EC"/>
    <w:rsid w:val="00613842"/>
    <w:rsid w:val="00613961"/>
    <w:rsid w:val="0061416E"/>
    <w:rsid w:val="00614177"/>
    <w:rsid w:val="006144F6"/>
    <w:rsid w:val="00614661"/>
    <w:rsid w:val="006147EA"/>
    <w:rsid w:val="00614C2C"/>
    <w:rsid w:val="00615186"/>
    <w:rsid w:val="00615D03"/>
    <w:rsid w:val="006165C0"/>
    <w:rsid w:val="006169AB"/>
    <w:rsid w:val="00616CDE"/>
    <w:rsid w:val="00617867"/>
    <w:rsid w:val="00617A82"/>
    <w:rsid w:val="00617BEC"/>
    <w:rsid w:val="00617C60"/>
    <w:rsid w:val="00617CA7"/>
    <w:rsid w:val="00617E78"/>
    <w:rsid w:val="006201D8"/>
    <w:rsid w:val="00620322"/>
    <w:rsid w:val="00620FEE"/>
    <w:rsid w:val="00621878"/>
    <w:rsid w:val="00622129"/>
    <w:rsid w:val="006224F7"/>
    <w:rsid w:val="00622A6A"/>
    <w:rsid w:val="00623D96"/>
    <w:rsid w:val="00624565"/>
    <w:rsid w:val="006248BB"/>
    <w:rsid w:val="00624F2E"/>
    <w:rsid w:val="00625DF3"/>
    <w:rsid w:val="00625FBB"/>
    <w:rsid w:val="0062650F"/>
    <w:rsid w:val="0062653E"/>
    <w:rsid w:val="00626D46"/>
    <w:rsid w:val="00626DAF"/>
    <w:rsid w:val="006271A1"/>
    <w:rsid w:val="006272F2"/>
    <w:rsid w:val="00627AF0"/>
    <w:rsid w:val="00627E1C"/>
    <w:rsid w:val="00630362"/>
    <w:rsid w:val="0063036C"/>
    <w:rsid w:val="00630CB1"/>
    <w:rsid w:val="00630CC9"/>
    <w:rsid w:val="006316DD"/>
    <w:rsid w:val="00631EBD"/>
    <w:rsid w:val="00632462"/>
    <w:rsid w:val="00632487"/>
    <w:rsid w:val="006327B2"/>
    <w:rsid w:val="0063290C"/>
    <w:rsid w:val="00632938"/>
    <w:rsid w:val="00633B62"/>
    <w:rsid w:val="00633D1A"/>
    <w:rsid w:val="006341D1"/>
    <w:rsid w:val="00634793"/>
    <w:rsid w:val="0063494D"/>
    <w:rsid w:val="006359CE"/>
    <w:rsid w:val="0063646D"/>
    <w:rsid w:val="00636918"/>
    <w:rsid w:val="00636BD6"/>
    <w:rsid w:val="00636DC3"/>
    <w:rsid w:val="006400CE"/>
    <w:rsid w:val="006403C6"/>
    <w:rsid w:val="006406AB"/>
    <w:rsid w:val="0064168C"/>
    <w:rsid w:val="00641C5C"/>
    <w:rsid w:val="00641F0B"/>
    <w:rsid w:val="0064201F"/>
    <w:rsid w:val="00642426"/>
    <w:rsid w:val="0064242E"/>
    <w:rsid w:val="006424A6"/>
    <w:rsid w:val="00642A09"/>
    <w:rsid w:val="00642BB9"/>
    <w:rsid w:val="00642CC2"/>
    <w:rsid w:val="006431D8"/>
    <w:rsid w:val="006432E9"/>
    <w:rsid w:val="00643AE9"/>
    <w:rsid w:val="006442E5"/>
    <w:rsid w:val="006445E2"/>
    <w:rsid w:val="006446CA"/>
    <w:rsid w:val="00644823"/>
    <w:rsid w:val="00645437"/>
    <w:rsid w:val="006464AA"/>
    <w:rsid w:val="00646A52"/>
    <w:rsid w:val="00646E06"/>
    <w:rsid w:val="00646FF2"/>
    <w:rsid w:val="0064721E"/>
    <w:rsid w:val="00650E22"/>
    <w:rsid w:val="00650EB9"/>
    <w:rsid w:val="00650EFD"/>
    <w:rsid w:val="006529D3"/>
    <w:rsid w:val="00652B1D"/>
    <w:rsid w:val="00652F8A"/>
    <w:rsid w:val="00653A2D"/>
    <w:rsid w:val="00653CF2"/>
    <w:rsid w:val="006552F5"/>
    <w:rsid w:val="0065540D"/>
    <w:rsid w:val="006560AE"/>
    <w:rsid w:val="00656682"/>
    <w:rsid w:val="006566D0"/>
    <w:rsid w:val="006567E7"/>
    <w:rsid w:val="00656BBD"/>
    <w:rsid w:val="00656CAA"/>
    <w:rsid w:val="00656D48"/>
    <w:rsid w:val="006574F8"/>
    <w:rsid w:val="00657B8A"/>
    <w:rsid w:val="00657F92"/>
    <w:rsid w:val="00660440"/>
    <w:rsid w:val="006604EB"/>
    <w:rsid w:val="00660769"/>
    <w:rsid w:val="006608FC"/>
    <w:rsid w:val="00661454"/>
    <w:rsid w:val="0066166C"/>
    <w:rsid w:val="0066169D"/>
    <w:rsid w:val="00661878"/>
    <w:rsid w:val="006619E8"/>
    <w:rsid w:val="00661B53"/>
    <w:rsid w:val="0066209F"/>
    <w:rsid w:val="006620E3"/>
    <w:rsid w:val="00662814"/>
    <w:rsid w:val="00663311"/>
    <w:rsid w:val="0066381E"/>
    <w:rsid w:val="006638FD"/>
    <w:rsid w:val="00663AC4"/>
    <w:rsid w:val="00663D29"/>
    <w:rsid w:val="00664111"/>
    <w:rsid w:val="0066460E"/>
    <w:rsid w:val="0066493C"/>
    <w:rsid w:val="0066498A"/>
    <w:rsid w:val="00664DE5"/>
    <w:rsid w:val="006666D8"/>
    <w:rsid w:val="00666AAC"/>
    <w:rsid w:val="00666DA7"/>
    <w:rsid w:val="00670739"/>
    <w:rsid w:val="00671181"/>
    <w:rsid w:val="006719B1"/>
    <w:rsid w:val="00671B58"/>
    <w:rsid w:val="006724B0"/>
    <w:rsid w:val="0067271A"/>
    <w:rsid w:val="00672C9B"/>
    <w:rsid w:val="0067339B"/>
    <w:rsid w:val="00673498"/>
    <w:rsid w:val="006735DE"/>
    <w:rsid w:val="00673F7C"/>
    <w:rsid w:val="0067425F"/>
    <w:rsid w:val="00674E53"/>
    <w:rsid w:val="006752EA"/>
    <w:rsid w:val="006755C5"/>
    <w:rsid w:val="006756A5"/>
    <w:rsid w:val="006756C1"/>
    <w:rsid w:val="00675F9D"/>
    <w:rsid w:val="006763B1"/>
    <w:rsid w:val="006764D6"/>
    <w:rsid w:val="006768F5"/>
    <w:rsid w:val="00676BED"/>
    <w:rsid w:val="0067726D"/>
    <w:rsid w:val="006772C1"/>
    <w:rsid w:val="006774C1"/>
    <w:rsid w:val="00677A58"/>
    <w:rsid w:val="00680A2A"/>
    <w:rsid w:val="00680EAC"/>
    <w:rsid w:val="0068184E"/>
    <w:rsid w:val="006826C2"/>
    <w:rsid w:val="00682943"/>
    <w:rsid w:val="00682FFB"/>
    <w:rsid w:val="006833C0"/>
    <w:rsid w:val="00683411"/>
    <w:rsid w:val="00683A8F"/>
    <w:rsid w:val="00684284"/>
    <w:rsid w:val="0068584D"/>
    <w:rsid w:val="00685D32"/>
    <w:rsid w:val="006861AE"/>
    <w:rsid w:val="00686D47"/>
    <w:rsid w:val="00686E1D"/>
    <w:rsid w:val="00687372"/>
    <w:rsid w:val="00687D5B"/>
    <w:rsid w:val="00687E97"/>
    <w:rsid w:val="00690438"/>
    <w:rsid w:val="006906E3"/>
    <w:rsid w:val="006909EB"/>
    <w:rsid w:val="00691844"/>
    <w:rsid w:val="00691C20"/>
    <w:rsid w:val="00692BBC"/>
    <w:rsid w:val="006932A7"/>
    <w:rsid w:val="00693762"/>
    <w:rsid w:val="00693CEE"/>
    <w:rsid w:val="0069423E"/>
    <w:rsid w:val="006943EF"/>
    <w:rsid w:val="0069440E"/>
    <w:rsid w:val="00694851"/>
    <w:rsid w:val="00694EA8"/>
    <w:rsid w:val="00694EE1"/>
    <w:rsid w:val="0069546F"/>
    <w:rsid w:val="0069665F"/>
    <w:rsid w:val="00696A35"/>
    <w:rsid w:val="00696FF4"/>
    <w:rsid w:val="006A0605"/>
    <w:rsid w:val="006A088A"/>
    <w:rsid w:val="006A12AD"/>
    <w:rsid w:val="006A142C"/>
    <w:rsid w:val="006A14A8"/>
    <w:rsid w:val="006A1938"/>
    <w:rsid w:val="006A1DBE"/>
    <w:rsid w:val="006A1EB4"/>
    <w:rsid w:val="006A2AE3"/>
    <w:rsid w:val="006A3237"/>
    <w:rsid w:val="006A3447"/>
    <w:rsid w:val="006A44EF"/>
    <w:rsid w:val="006A4ACE"/>
    <w:rsid w:val="006A5303"/>
    <w:rsid w:val="006A6590"/>
    <w:rsid w:val="006A6BF4"/>
    <w:rsid w:val="006A6E89"/>
    <w:rsid w:val="006A6FE1"/>
    <w:rsid w:val="006A70B8"/>
    <w:rsid w:val="006A7376"/>
    <w:rsid w:val="006A7540"/>
    <w:rsid w:val="006A79AF"/>
    <w:rsid w:val="006A7FF9"/>
    <w:rsid w:val="006B00DB"/>
    <w:rsid w:val="006B07D0"/>
    <w:rsid w:val="006B0932"/>
    <w:rsid w:val="006B0F32"/>
    <w:rsid w:val="006B116A"/>
    <w:rsid w:val="006B1204"/>
    <w:rsid w:val="006B1301"/>
    <w:rsid w:val="006B1CFE"/>
    <w:rsid w:val="006B29A0"/>
    <w:rsid w:val="006B2E05"/>
    <w:rsid w:val="006B33B6"/>
    <w:rsid w:val="006B34BD"/>
    <w:rsid w:val="006B3A85"/>
    <w:rsid w:val="006B3AE7"/>
    <w:rsid w:val="006B3B04"/>
    <w:rsid w:val="006B3B53"/>
    <w:rsid w:val="006B3F88"/>
    <w:rsid w:val="006B41AD"/>
    <w:rsid w:val="006B4B7F"/>
    <w:rsid w:val="006B527B"/>
    <w:rsid w:val="006B5730"/>
    <w:rsid w:val="006B6769"/>
    <w:rsid w:val="006B6AE5"/>
    <w:rsid w:val="006B6BE7"/>
    <w:rsid w:val="006B76C2"/>
    <w:rsid w:val="006B7D80"/>
    <w:rsid w:val="006C028E"/>
    <w:rsid w:val="006C02CA"/>
    <w:rsid w:val="006C0E2A"/>
    <w:rsid w:val="006C2262"/>
    <w:rsid w:val="006C2718"/>
    <w:rsid w:val="006C2F01"/>
    <w:rsid w:val="006C3071"/>
    <w:rsid w:val="006C3B76"/>
    <w:rsid w:val="006C3E4E"/>
    <w:rsid w:val="006C4500"/>
    <w:rsid w:val="006C46C9"/>
    <w:rsid w:val="006C4923"/>
    <w:rsid w:val="006C4959"/>
    <w:rsid w:val="006C49DA"/>
    <w:rsid w:val="006C4CEB"/>
    <w:rsid w:val="006C5054"/>
    <w:rsid w:val="006C521C"/>
    <w:rsid w:val="006C5435"/>
    <w:rsid w:val="006C54AE"/>
    <w:rsid w:val="006C56A4"/>
    <w:rsid w:val="006C5D4A"/>
    <w:rsid w:val="006C6238"/>
    <w:rsid w:val="006C67FA"/>
    <w:rsid w:val="006C72BC"/>
    <w:rsid w:val="006C7F97"/>
    <w:rsid w:val="006D0F3F"/>
    <w:rsid w:val="006D11E1"/>
    <w:rsid w:val="006D14D5"/>
    <w:rsid w:val="006D1CF7"/>
    <w:rsid w:val="006D1DCC"/>
    <w:rsid w:val="006D1DE4"/>
    <w:rsid w:val="006D2174"/>
    <w:rsid w:val="006D33EB"/>
    <w:rsid w:val="006D3D2B"/>
    <w:rsid w:val="006D3EB8"/>
    <w:rsid w:val="006D4F64"/>
    <w:rsid w:val="006D514E"/>
    <w:rsid w:val="006D5223"/>
    <w:rsid w:val="006D577E"/>
    <w:rsid w:val="006D69CC"/>
    <w:rsid w:val="006D71D4"/>
    <w:rsid w:val="006D74A6"/>
    <w:rsid w:val="006D786C"/>
    <w:rsid w:val="006D7CFF"/>
    <w:rsid w:val="006E01C4"/>
    <w:rsid w:val="006E1BF4"/>
    <w:rsid w:val="006E2025"/>
    <w:rsid w:val="006E2D31"/>
    <w:rsid w:val="006E2DD7"/>
    <w:rsid w:val="006E2F4D"/>
    <w:rsid w:val="006E3151"/>
    <w:rsid w:val="006E3984"/>
    <w:rsid w:val="006E3FA9"/>
    <w:rsid w:val="006E40A9"/>
    <w:rsid w:val="006E4201"/>
    <w:rsid w:val="006E44AE"/>
    <w:rsid w:val="006E4623"/>
    <w:rsid w:val="006E4895"/>
    <w:rsid w:val="006E4909"/>
    <w:rsid w:val="006E4ABF"/>
    <w:rsid w:val="006E4C6C"/>
    <w:rsid w:val="006E4CED"/>
    <w:rsid w:val="006E51EA"/>
    <w:rsid w:val="006E5F53"/>
    <w:rsid w:val="006E6C38"/>
    <w:rsid w:val="006E6D4F"/>
    <w:rsid w:val="006E727B"/>
    <w:rsid w:val="006E75B0"/>
    <w:rsid w:val="006E7C70"/>
    <w:rsid w:val="006E7F67"/>
    <w:rsid w:val="006F0ECC"/>
    <w:rsid w:val="006F134A"/>
    <w:rsid w:val="006F1668"/>
    <w:rsid w:val="006F1EDD"/>
    <w:rsid w:val="006F23BD"/>
    <w:rsid w:val="006F2455"/>
    <w:rsid w:val="006F24AE"/>
    <w:rsid w:val="006F25E7"/>
    <w:rsid w:val="006F3307"/>
    <w:rsid w:val="006F33D4"/>
    <w:rsid w:val="006F466B"/>
    <w:rsid w:val="006F4AFF"/>
    <w:rsid w:val="006F4B5C"/>
    <w:rsid w:val="006F579A"/>
    <w:rsid w:val="006F649F"/>
    <w:rsid w:val="006F6C2E"/>
    <w:rsid w:val="006F70BD"/>
    <w:rsid w:val="006F7191"/>
    <w:rsid w:val="006F791F"/>
    <w:rsid w:val="00700538"/>
    <w:rsid w:val="00700EE4"/>
    <w:rsid w:val="00702255"/>
    <w:rsid w:val="007022C0"/>
    <w:rsid w:val="00702AE5"/>
    <w:rsid w:val="00702FE9"/>
    <w:rsid w:val="007031FD"/>
    <w:rsid w:val="0070410F"/>
    <w:rsid w:val="007041DE"/>
    <w:rsid w:val="00704AA3"/>
    <w:rsid w:val="00704BE1"/>
    <w:rsid w:val="00704D9E"/>
    <w:rsid w:val="007050A7"/>
    <w:rsid w:val="0070540E"/>
    <w:rsid w:val="007055E9"/>
    <w:rsid w:val="00705971"/>
    <w:rsid w:val="00705A85"/>
    <w:rsid w:val="00705C9E"/>
    <w:rsid w:val="00705E14"/>
    <w:rsid w:val="00706505"/>
    <w:rsid w:val="007067DE"/>
    <w:rsid w:val="00706B26"/>
    <w:rsid w:val="00707274"/>
    <w:rsid w:val="0070764A"/>
    <w:rsid w:val="00707AA3"/>
    <w:rsid w:val="00707CDE"/>
    <w:rsid w:val="0071027D"/>
    <w:rsid w:val="00710567"/>
    <w:rsid w:val="007108C0"/>
    <w:rsid w:val="007109FB"/>
    <w:rsid w:val="00710B04"/>
    <w:rsid w:val="00711FE4"/>
    <w:rsid w:val="00712749"/>
    <w:rsid w:val="00712B8A"/>
    <w:rsid w:val="00712BA3"/>
    <w:rsid w:val="00712D3F"/>
    <w:rsid w:val="00712E4C"/>
    <w:rsid w:val="0071331D"/>
    <w:rsid w:val="00713644"/>
    <w:rsid w:val="007145C5"/>
    <w:rsid w:val="00715C09"/>
    <w:rsid w:val="0071638B"/>
    <w:rsid w:val="007163B9"/>
    <w:rsid w:val="00716A0B"/>
    <w:rsid w:val="00716A7B"/>
    <w:rsid w:val="00716B0B"/>
    <w:rsid w:val="00716EB0"/>
    <w:rsid w:val="00716F74"/>
    <w:rsid w:val="00717B68"/>
    <w:rsid w:val="0072020A"/>
    <w:rsid w:val="007205D1"/>
    <w:rsid w:val="00720B6E"/>
    <w:rsid w:val="00720B7D"/>
    <w:rsid w:val="00720CF5"/>
    <w:rsid w:val="00721300"/>
    <w:rsid w:val="0072195C"/>
    <w:rsid w:val="00721D87"/>
    <w:rsid w:val="0072288B"/>
    <w:rsid w:val="00722A22"/>
    <w:rsid w:val="00722AF2"/>
    <w:rsid w:val="00722D9D"/>
    <w:rsid w:val="00723122"/>
    <w:rsid w:val="00723CDE"/>
    <w:rsid w:val="00723FE3"/>
    <w:rsid w:val="00724193"/>
    <w:rsid w:val="00724299"/>
    <w:rsid w:val="007243E0"/>
    <w:rsid w:val="00725144"/>
    <w:rsid w:val="007251BB"/>
    <w:rsid w:val="00725380"/>
    <w:rsid w:val="0072649A"/>
    <w:rsid w:val="00727911"/>
    <w:rsid w:val="00727F4B"/>
    <w:rsid w:val="0073030F"/>
    <w:rsid w:val="0073082F"/>
    <w:rsid w:val="007308FD"/>
    <w:rsid w:val="0073156F"/>
    <w:rsid w:val="007319B6"/>
    <w:rsid w:val="00732690"/>
    <w:rsid w:val="007326DB"/>
    <w:rsid w:val="00732F6E"/>
    <w:rsid w:val="0073348F"/>
    <w:rsid w:val="007347EC"/>
    <w:rsid w:val="00734C9C"/>
    <w:rsid w:val="00734D53"/>
    <w:rsid w:val="007355C3"/>
    <w:rsid w:val="00735C3A"/>
    <w:rsid w:val="007363AA"/>
    <w:rsid w:val="007364CC"/>
    <w:rsid w:val="0073673A"/>
    <w:rsid w:val="00736DF1"/>
    <w:rsid w:val="00737117"/>
    <w:rsid w:val="0074103A"/>
    <w:rsid w:val="0074118F"/>
    <w:rsid w:val="00741EFF"/>
    <w:rsid w:val="00742065"/>
    <w:rsid w:val="0074214A"/>
    <w:rsid w:val="0074266E"/>
    <w:rsid w:val="00742EFD"/>
    <w:rsid w:val="00743387"/>
    <w:rsid w:val="0074408C"/>
    <w:rsid w:val="007446A1"/>
    <w:rsid w:val="00744B1C"/>
    <w:rsid w:val="0074543E"/>
    <w:rsid w:val="00745BA6"/>
    <w:rsid w:val="00746162"/>
    <w:rsid w:val="007466B4"/>
    <w:rsid w:val="00746C73"/>
    <w:rsid w:val="00746EE8"/>
    <w:rsid w:val="00747E2B"/>
    <w:rsid w:val="00750533"/>
    <w:rsid w:val="0075058D"/>
    <w:rsid w:val="00750A12"/>
    <w:rsid w:val="00751240"/>
    <w:rsid w:val="00751AB2"/>
    <w:rsid w:val="007524A8"/>
    <w:rsid w:val="00753603"/>
    <w:rsid w:val="00753C1D"/>
    <w:rsid w:val="00754039"/>
    <w:rsid w:val="00754C2B"/>
    <w:rsid w:val="00754F80"/>
    <w:rsid w:val="0075567A"/>
    <w:rsid w:val="007557EC"/>
    <w:rsid w:val="00756088"/>
    <w:rsid w:val="007563DA"/>
    <w:rsid w:val="007563E2"/>
    <w:rsid w:val="00756A84"/>
    <w:rsid w:val="007571A7"/>
    <w:rsid w:val="00757341"/>
    <w:rsid w:val="00757389"/>
    <w:rsid w:val="007576AD"/>
    <w:rsid w:val="007605AC"/>
    <w:rsid w:val="00760B03"/>
    <w:rsid w:val="00761010"/>
    <w:rsid w:val="00761A47"/>
    <w:rsid w:val="00761E76"/>
    <w:rsid w:val="0076275A"/>
    <w:rsid w:val="007628DF"/>
    <w:rsid w:val="00762A67"/>
    <w:rsid w:val="00762B36"/>
    <w:rsid w:val="007638F5"/>
    <w:rsid w:val="00763D3B"/>
    <w:rsid w:val="00763F53"/>
    <w:rsid w:val="007644B0"/>
    <w:rsid w:val="00764D16"/>
    <w:rsid w:val="0076578D"/>
    <w:rsid w:val="007658F4"/>
    <w:rsid w:val="00766928"/>
    <w:rsid w:val="00766EA5"/>
    <w:rsid w:val="00767004"/>
    <w:rsid w:val="007670AC"/>
    <w:rsid w:val="007675DF"/>
    <w:rsid w:val="00767986"/>
    <w:rsid w:val="007706AA"/>
    <w:rsid w:val="00770B1F"/>
    <w:rsid w:val="007714F4"/>
    <w:rsid w:val="0077159A"/>
    <w:rsid w:val="00771629"/>
    <w:rsid w:val="00771B56"/>
    <w:rsid w:val="00771C02"/>
    <w:rsid w:val="0077297A"/>
    <w:rsid w:val="00772D0F"/>
    <w:rsid w:val="00772D78"/>
    <w:rsid w:val="00773672"/>
    <w:rsid w:val="00773799"/>
    <w:rsid w:val="00773851"/>
    <w:rsid w:val="00773DF7"/>
    <w:rsid w:val="0077453B"/>
    <w:rsid w:val="00774FF7"/>
    <w:rsid w:val="00775129"/>
    <w:rsid w:val="00775161"/>
    <w:rsid w:val="007751CF"/>
    <w:rsid w:val="0077531E"/>
    <w:rsid w:val="0077581F"/>
    <w:rsid w:val="00776756"/>
    <w:rsid w:val="00776B6D"/>
    <w:rsid w:val="007770A4"/>
    <w:rsid w:val="007771F0"/>
    <w:rsid w:val="00777608"/>
    <w:rsid w:val="00780323"/>
    <w:rsid w:val="0078164B"/>
    <w:rsid w:val="0078179A"/>
    <w:rsid w:val="00781BE5"/>
    <w:rsid w:val="00782833"/>
    <w:rsid w:val="00782B24"/>
    <w:rsid w:val="00783230"/>
    <w:rsid w:val="0078359A"/>
    <w:rsid w:val="00783D74"/>
    <w:rsid w:val="00784288"/>
    <w:rsid w:val="007842FB"/>
    <w:rsid w:val="00784A00"/>
    <w:rsid w:val="00785945"/>
    <w:rsid w:val="007859C4"/>
    <w:rsid w:val="007862AE"/>
    <w:rsid w:val="00786D7C"/>
    <w:rsid w:val="00786E35"/>
    <w:rsid w:val="00786E8A"/>
    <w:rsid w:val="007871C6"/>
    <w:rsid w:val="00787711"/>
    <w:rsid w:val="00787FA5"/>
    <w:rsid w:val="0079019F"/>
    <w:rsid w:val="007901B3"/>
    <w:rsid w:val="00790646"/>
    <w:rsid w:val="00790919"/>
    <w:rsid w:val="00790D6D"/>
    <w:rsid w:val="00791320"/>
    <w:rsid w:val="007916A6"/>
    <w:rsid w:val="00791752"/>
    <w:rsid w:val="00792669"/>
    <w:rsid w:val="00792BFE"/>
    <w:rsid w:val="00793785"/>
    <w:rsid w:val="00793928"/>
    <w:rsid w:val="00793A73"/>
    <w:rsid w:val="00793E0F"/>
    <w:rsid w:val="007942FE"/>
    <w:rsid w:val="00794477"/>
    <w:rsid w:val="0079471D"/>
    <w:rsid w:val="007949D1"/>
    <w:rsid w:val="00794A76"/>
    <w:rsid w:val="00794C59"/>
    <w:rsid w:val="0079507A"/>
    <w:rsid w:val="007956B9"/>
    <w:rsid w:val="007956C9"/>
    <w:rsid w:val="00797014"/>
    <w:rsid w:val="0079759E"/>
    <w:rsid w:val="007A0073"/>
    <w:rsid w:val="007A014A"/>
    <w:rsid w:val="007A01B0"/>
    <w:rsid w:val="007A02D4"/>
    <w:rsid w:val="007A0C86"/>
    <w:rsid w:val="007A1ACB"/>
    <w:rsid w:val="007A2CD5"/>
    <w:rsid w:val="007A2DF9"/>
    <w:rsid w:val="007A3625"/>
    <w:rsid w:val="007A38AE"/>
    <w:rsid w:val="007A38C8"/>
    <w:rsid w:val="007A4410"/>
    <w:rsid w:val="007A45F6"/>
    <w:rsid w:val="007A47E6"/>
    <w:rsid w:val="007A4B56"/>
    <w:rsid w:val="007A4B5C"/>
    <w:rsid w:val="007A5518"/>
    <w:rsid w:val="007A6A59"/>
    <w:rsid w:val="007A74E1"/>
    <w:rsid w:val="007A7922"/>
    <w:rsid w:val="007A7A16"/>
    <w:rsid w:val="007A7C03"/>
    <w:rsid w:val="007A7FD6"/>
    <w:rsid w:val="007B0241"/>
    <w:rsid w:val="007B02B8"/>
    <w:rsid w:val="007B056C"/>
    <w:rsid w:val="007B0B28"/>
    <w:rsid w:val="007B1712"/>
    <w:rsid w:val="007B1A5B"/>
    <w:rsid w:val="007B281F"/>
    <w:rsid w:val="007B3066"/>
    <w:rsid w:val="007B33F3"/>
    <w:rsid w:val="007B35B3"/>
    <w:rsid w:val="007B3CF9"/>
    <w:rsid w:val="007B4B47"/>
    <w:rsid w:val="007B4D7B"/>
    <w:rsid w:val="007B56D4"/>
    <w:rsid w:val="007B5943"/>
    <w:rsid w:val="007B6123"/>
    <w:rsid w:val="007B61C7"/>
    <w:rsid w:val="007B6BC1"/>
    <w:rsid w:val="007B6BC9"/>
    <w:rsid w:val="007B6DEC"/>
    <w:rsid w:val="007B6FC3"/>
    <w:rsid w:val="007B71B6"/>
    <w:rsid w:val="007C01DA"/>
    <w:rsid w:val="007C04A4"/>
    <w:rsid w:val="007C1027"/>
    <w:rsid w:val="007C171B"/>
    <w:rsid w:val="007C1C3B"/>
    <w:rsid w:val="007C1EC1"/>
    <w:rsid w:val="007C26BD"/>
    <w:rsid w:val="007C3417"/>
    <w:rsid w:val="007C4759"/>
    <w:rsid w:val="007C49F9"/>
    <w:rsid w:val="007C4E42"/>
    <w:rsid w:val="007C51EC"/>
    <w:rsid w:val="007C597C"/>
    <w:rsid w:val="007C6023"/>
    <w:rsid w:val="007C6597"/>
    <w:rsid w:val="007C65C3"/>
    <w:rsid w:val="007C7364"/>
    <w:rsid w:val="007C7982"/>
    <w:rsid w:val="007C7BE7"/>
    <w:rsid w:val="007D01B8"/>
    <w:rsid w:val="007D1494"/>
    <w:rsid w:val="007D190D"/>
    <w:rsid w:val="007D1A9C"/>
    <w:rsid w:val="007D1E40"/>
    <w:rsid w:val="007D25B7"/>
    <w:rsid w:val="007D2DC5"/>
    <w:rsid w:val="007D2F75"/>
    <w:rsid w:val="007D3462"/>
    <w:rsid w:val="007D3547"/>
    <w:rsid w:val="007D3A4D"/>
    <w:rsid w:val="007D3D2C"/>
    <w:rsid w:val="007D3D4C"/>
    <w:rsid w:val="007D49C3"/>
    <w:rsid w:val="007D50DF"/>
    <w:rsid w:val="007D542C"/>
    <w:rsid w:val="007D5D2A"/>
    <w:rsid w:val="007D68CD"/>
    <w:rsid w:val="007D6995"/>
    <w:rsid w:val="007D6EA2"/>
    <w:rsid w:val="007D7644"/>
    <w:rsid w:val="007D7693"/>
    <w:rsid w:val="007D7E3C"/>
    <w:rsid w:val="007D7F89"/>
    <w:rsid w:val="007E0D35"/>
    <w:rsid w:val="007E0E17"/>
    <w:rsid w:val="007E1093"/>
    <w:rsid w:val="007E1745"/>
    <w:rsid w:val="007E1B47"/>
    <w:rsid w:val="007E228C"/>
    <w:rsid w:val="007E257D"/>
    <w:rsid w:val="007E2683"/>
    <w:rsid w:val="007E2AA5"/>
    <w:rsid w:val="007E2DCB"/>
    <w:rsid w:val="007E2FC8"/>
    <w:rsid w:val="007E31C1"/>
    <w:rsid w:val="007E45FD"/>
    <w:rsid w:val="007E48BD"/>
    <w:rsid w:val="007E5A65"/>
    <w:rsid w:val="007E60B4"/>
    <w:rsid w:val="007E666A"/>
    <w:rsid w:val="007E6AB0"/>
    <w:rsid w:val="007E71B3"/>
    <w:rsid w:val="007F0016"/>
    <w:rsid w:val="007F0B19"/>
    <w:rsid w:val="007F103E"/>
    <w:rsid w:val="007F182C"/>
    <w:rsid w:val="007F2394"/>
    <w:rsid w:val="007F255C"/>
    <w:rsid w:val="007F3403"/>
    <w:rsid w:val="007F3AF3"/>
    <w:rsid w:val="007F3B79"/>
    <w:rsid w:val="007F3BB7"/>
    <w:rsid w:val="007F3D8D"/>
    <w:rsid w:val="007F4094"/>
    <w:rsid w:val="007F431F"/>
    <w:rsid w:val="007F4507"/>
    <w:rsid w:val="007F4906"/>
    <w:rsid w:val="007F4C62"/>
    <w:rsid w:val="007F4CE8"/>
    <w:rsid w:val="007F4F67"/>
    <w:rsid w:val="007F5F46"/>
    <w:rsid w:val="007F6C28"/>
    <w:rsid w:val="007F6D69"/>
    <w:rsid w:val="007F745C"/>
    <w:rsid w:val="007F7925"/>
    <w:rsid w:val="007F7972"/>
    <w:rsid w:val="007F7AEC"/>
    <w:rsid w:val="007F7F1E"/>
    <w:rsid w:val="00800310"/>
    <w:rsid w:val="00800417"/>
    <w:rsid w:val="0080058E"/>
    <w:rsid w:val="00800C19"/>
    <w:rsid w:val="00800C35"/>
    <w:rsid w:val="00801ADB"/>
    <w:rsid w:val="0080210A"/>
    <w:rsid w:val="008021F0"/>
    <w:rsid w:val="008029EC"/>
    <w:rsid w:val="00802AED"/>
    <w:rsid w:val="008034F9"/>
    <w:rsid w:val="00803589"/>
    <w:rsid w:val="00803613"/>
    <w:rsid w:val="0080475A"/>
    <w:rsid w:val="00804ACA"/>
    <w:rsid w:val="00804BF6"/>
    <w:rsid w:val="00804F72"/>
    <w:rsid w:val="00805248"/>
    <w:rsid w:val="00806B56"/>
    <w:rsid w:val="008075E6"/>
    <w:rsid w:val="00807634"/>
    <w:rsid w:val="0080765E"/>
    <w:rsid w:val="0080768C"/>
    <w:rsid w:val="00807B28"/>
    <w:rsid w:val="00810378"/>
    <w:rsid w:val="008103BA"/>
    <w:rsid w:val="008104B1"/>
    <w:rsid w:val="00810AD0"/>
    <w:rsid w:val="00810CF4"/>
    <w:rsid w:val="00811416"/>
    <w:rsid w:val="0081167C"/>
    <w:rsid w:val="00811B10"/>
    <w:rsid w:val="00812BC8"/>
    <w:rsid w:val="00812CD2"/>
    <w:rsid w:val="008139E3"/>
    <w:rsid w:val="00813B46"/>
    <w:rsid w:val="00813C55"/>
    <w:rsid w:val="00813FD3"/>
    <w:rsid w:val="00814044"/>
    <w:rsid w:val="008143FA"/>
    <w:rsid w:val="008144F2"/>
    <w:rsid w:val="008146EE"/>
    <w:rsid w:val="008147E7"/>
    <w:rsid w:val="008147F1"/>
    <w:rsid w:val="00814942"/>
    <w:rsid w:val="00814A70"/>
    <w:rsid w:val="00814B89"/>
    <w:rsid w:val="00815057"/>
    <w:rsid w:val="0081555F"/>
    <w:rsid w:val="008158CF"/>
    <w:rsid w:val="0081621F"/>
    <w:rsid w:val="008164ED"/>
    <w:rsid w:val="00816548"/>
    <w:rsid w:val="0081659A"/>
    <w:rsid w:val="00816F0C"/>
    <w:rsid w:val="008173BE"/>
    <w:rsid w:val="00817FC3"/>
    <w:rsid w:val="00820260"/>
    <w:rsid w:val="008214F6"/>
    <w:rsid w:val="00821C3D"/>
    <w:rsid w:val="008224CD"/>
    <w:rsid w:val="008231BA"/>
    <w:rsid w:val="0082329C"/>
    <w:rsid w:val="008232C6"/>
    <w:rsid w:val="00823524"/>
    <w:rsid w:val="00823829"/>
    <w:rsid w:val="00825219"/>
    <w:rsid w:val="00825C5B"/>
    <w:rsid w:val="00825E28"/>
    <w:rsid w:val="008261E7"/>
    <w:rsid w:val="00826444"/>
    <w:rsid w:val="0082645C"/>
    <w:rsid w:val="00826BCA"/>
    <w:rsid w:val="00826DA2"/>
    <w:rsid w:val="00827C15"/>
    <w:rsid w:val="0083085C"/>
    <w:rsid w:val="00831057"/>
    <w:rsid w:val="0083163C"/>
    <w:rsid w:val="00831756"/>
    <w:rsid w:val="008317CA"/>
    <w:rsid w:val="00831F99"/>
    <w:rsid w:val="0083356B"/>
    <w:rsid w:val="00833801"/>
    <w:rsid w:val="0083486B"/>
    <w:rsid w:val="00834F8D"/>
    <w:rsid w:val="008350A7"/>
    <w:rsid w:val="00835221"/>
    <w:rsid w:val="00835262"/>
    <w:rsid w:val="0083647B"/>
    <w:rsid w:val="008364D6"/>
    <w:rsid w:val="0083677D"/>
    <w:rsid w:val="008375A8"/>
    <w:rsid w:val="00837BB0"/>
    <w:rsid w:val="00840056"/>
    <w:rsid w:val="0084067B"/>
    <w:rsid w:val="00840D0E"/>
    <w:rsid w:val="0084268A"/>
    <w:rsid w:val="00842718"/>
    <w:rsid w:val="00842D6E"/>
    <w:rsid w:val="0084314B"/>
    <w:rsid w:val="00843A58"/>
    <w:rsid w:val="008443D4"/>
    <w:rsid w:val="008450A6"/>
    <w:rsid w:val="00845D7A"/>
    <w:rsid w:val="008461D4"/>
    <w:rsid w:val="00846CBE"/>
    <w:rsid w:val="00846FCD"/>
    <w:rsid w:val="00847C79"/>
    <w:rsid w:val="0085026A"/>
    <w:rsid w:val="00850390"/>
    <w:rsid w:val="008507EA"/>
    <w:rsid w:val="00851A02"/>
    <w:rsid w:val="008528A2"/>
    <w:rsid w:val="008528B3"/>
    <w:rsid w:val="00852EB7"/>
    <w:rsid w:val="00853468"/>
    <w:rsid w:val="00853675"/>
    <w:rsid w:val="00853D05"/>
    <w:rsid w:val="00855698"/>
    <w:rsid w:val="00855C94"/>
    <w:rsid w:val="008566DD"/>
    <w:rsid w:val="00856880"/>
    <w:rsid w:val="008572DD"/>
    <w:rsid w:val="008575A5"/>
    <w:rsid w:val="00857976"/>
    <w:rsid w:val="00857DC4"/>
    <w:rsid w:val="00857F25"/>
    <w:rsid w:val="008603D2"/>
    <w:rsid w:val="0086062F"/>
    <w:rsid w:val="00860AE4"/>
    <w:rsid w:val="00860FF7"/>
    <w:rsid w:val="0086124B"/>
    <w:rsid w:val="0086183A"/>
    <w:rsid w:val="0086255C"/>
    <w:rsid w:val="0086281A"/>
    <w:rsid w:val="00862D46"/>
    <w:rsid w:val="00863123"/>
    <w:rsid w:val="00863382"/>
    <w:rsid w:val="008634AE"/>
    <w:rsid w:val="008637B4"/>
    <w:rsid w:val="00863ECE"/>
    <w:rsid w:val="00864BD9"/>
    <w:rsid w:val="00864C06"/>
    <w:rsid w:val="00865DEE"/>
    <w:rsid w:val="00865EB8"/>
    <w:rsid w:val="00865F12"/>
    <w:rsid w:val="0086714A"/>
    <w:rsid w:val="008673BC"/>
    <w:rsid w:val="008676DE"/>
    <w:rsid w:val="008677A1"/>
    <w:rsid w:val="008677AE"/>
    <w:rsid w:val="00867F2B"/>
    <w:rsid w:val="00870020"/>
    <w:rsid w:val="00872789"/>
    <w:rsid w:val="00873193"/>
    <w:rsid w:val="00873517"/>
    <w:rsid w:val="008739C5"/>
    <w:rsid w:val="00873DB6"/>
    <w:rsid w:val="00873E50"/>
    <w:rsid w:val="00874197"/>
    <w:rsid w:val="0087458F"/>
    <w:rsid w:val="00874B62"/>
    <w:rsid w:val="0087507D"/>
    <w:rsid w:val="00875189"/>
    <w:rsid w:val="0087599D"/>
    <w:rsid w:val="00875E47"/>
    <w:rsid w:val="0087642C"/>
    <w:rsid w:val="00876556"/>
    <w:rsid w:val="00876A55"/>
    <w:rsid w:val="00876FD5"/>
    <w:rsid w:val="00877343"/>
    <w:rsid w:val="0088003C"/>
    <w:rsid w:val="008800D3"/>
    <w:rsid w:val="00880200"/>
    <w:rsid w:val="0088029B"/>
    <w:rsid w:val="0088096E"/>
    <w:rsid w:val="008810E9"/>
    <w:rsid w:val="008813FE"/>
    <w:rsid w:val="008818DE"/>
    <w:rsid w:val="00881A8D"/>
    <w:rsid w:val="00881BB9"/>
    <w:rsid w:val="00881C03"/>
    <w:rsid w:val="00882C72"/>
    <w:rsid w:val="008845D9"/>
    <w:rsid w:val="00884780"/>
    <w:rsid w:val="00885584"/>
    <w:rsid w:val="00885F53"/>
    <w:rsid w:val="00886699"/>
    <w:rsid w:val="00886986"/>
    <w:rsid w:val="0088737D"/>
    <w:rsid w:val="008877A1"/>
    <w:rsid w:val="00887E53"/>
    <w:rsid w:val="00887F37"/>
    <w:rsid w:val="008903A9"/>
    <w:rsid w:val="0089046C"/>
    <w:rsid w:val="0089069C"/>
    <w:rsid w:val="008910DB"/>
    <w:rsid w:val="008912DE"/>
    <w:rsid w:val="008914E9"/>
    <w:rsid w:val="00892253"/>
    <w:rsid w:val="0089226C"/>
    <w:rsid w:val="00892915"/>
    <w:rsid w:val="00892B91"/>
    <w:rsid w:val="00892EDF"/>
    <w:rsid w:val="008935BB"/>
    <w:rsid w:val="008938C0"/>
    <w:rsid w:val="00893ACF"/>
    <w:rsid w:val="00893B13"/>
    <w:rsid w:val="008947E3"/>
    <w:rsid w:val="00894942"/>
    <w:rsid w:val="00894FBC"/>
    <w:rsid w:val="00895513"/>
    <w:rsid w:val="00895DE8"/>
    <w:rsid w:val="008968C2"/>
    <w:rsid w:val="008971B8"/>
    <w:rsid w:val="008972B5"/>
    <w:rsid w:val="00897348"/>
    <w:rsid w:val="00897BAD"/>
    <w:rsid w:val="008A091C"/>
    <w:rsid w:val="008A0B6B"/>
    <w:rsid w:val="008A0D34"/>
    <w:rsid w:val="008A1C3C"/>
    <w:rsid w:val="008A1C61"/>
    <w:rsid w:val="008A1CC3"/>
    <w:rsid w:val="008A1D65"/>
    <w:rsid w:val="008A2433"/>
    <w:rsid w:val="008A262F"/>
    <w:rsid w:val="008A3771"/>
    <w:rsid w:val="008A51AA"/>
    <w:rsid w:val="008A545F"/>
    <w:rsid w:val="008A5653"/>
    <w:rsid w:val="008A5AC7"/>
    <w:rsid w:val="008A5FFD"/>
    <w:rsid w:val="008A67E2"/>
    <w:rsid w:val="008A6A11"/>
    <w:rsid w:val="008A6BAA"/>
    <w:rsid w:val="008A711D"/>
    <w:rsid w:val="008B1274"/>
    <w:rsid w:val="008B1479"/>
    <w:rsid w:val="008B181C"/>
    <w:rsid w:val="008B191E"/>
    <w:rsid w:val="008B38CB"/>
    <w:rsid w:val="008B3B26"/>
    <w:rsid w:val="008B4189"/>
    <w:rsid w:val="008B4C0F"/>
    <w:rsid w:val="008B4D40"/>
    <w:rsid w:val="008B4E03"/>
    <w:rsid w:val="008B590B"/>
    <w:rsid w:val="008B5A26"/>
    <w:rsid w:val="008B6360"/>
    <w:rsid w:val="008B6A65"/>
    <w:rsid w:val="008B6F77"/>
    <w:rsid w:val="008B7646"/>
    <w:rsid w:val="008B7ACF"/>
    <w:rsid w:val="008C17B2"/>
    <w:rsid w:val="008C18C7"/>
    <w:rsid w:val="008C1E51"/>
    <w:rsid w:val="008C1F00"/>
    <w:rsid w:val="008C22B2"/>
    <w:rsid w:val="008C2561"/>
    <w:rsid w:val="008C258A"/>
    <w:rsid w:val="008C282C"/>
    <w:rsid w:val="008C2BA7"/>
    <w:rsid w:val="008C2D33"/>
    <w:rsid w:val="008C37E8"/>
    <w:rsid w:val="008C3CE5"/>
    <w:rsid w:val="008C3F72"/>
    <w:rsid w:val="008C3FB4"/>
    <w:rsid w:val="008C4046"/>
    <w:rsid w:val="008C441A"/>
    <w:rsid w:val="008C4A93"/>
    <w:rsid w:val="008C52FC"/>
    <w:rsid w:val="008C57C1"/>
    <w:rsid w:val="008C5AE9"/>
    <w:rsid w:val="008C5BD0"/>
    <w:rsid w:val="008C6224"/>
    <w:rsid w:val="008C6858"/>
    <w:rsid w:val="008C6CD2"/>
    <w:rsid w:val="008C72C1"/>
    <w:rsid w:val="008C73F2"/>
    <w:rsid w:val="008C78B9"/>
    <w:rsid w:val="008C7A13"/>
    <w:rsid w:val="008D00AF"/>
    <w:rsid w:val="008D09B0"/>
    <w:rsid w:val="008D0D31"/>
    <w:rsid w:val="008D1308"/>
    <w:rsid w:val="008D1910"/>
    <w:rsid w:val="008D19C6"/>
    <w:rsid w:val="008D21C4"/>
    <w:rsid w:val="008D21DA"/>
    <w:rsid w:val="008D2783"/>
    <w:rsid w:val="008D286C"/>
    <w:rsid w:val="008D2889"/>
    <w:rsid w:val="008D2B73"/>
    <w:rsid w:val="008D2FDA"/>
    <w:rsid w:val="008D3155"/>
    <w:rsid w:val="008D35E9"/>
    <w:rsid w:val="008D437F"/>
    <w:rsid w:val="008D471F"/>
    <w:rsid w:val="008D4E69"/>
    <w:rsid w:val="008D4E6F"/>
    <w:rsid w:val="008D4FBA"/>
    <w:rsid w:val="008D4FD7"/>
    <w:rsid w:val="008D628B"/>
    <w:rsid w:val="008D62FD"/>
    <w:rsid w:val="008D670B"/>
    <w:rsid w:val="008D6DEA"/>
    <w:rsid w:val="008D6FE5"/>
    <w:rsid w:val="008D7D85"/>
    <w:rsid w:val="008D7E3D"/>
    <w:rsid w:val="008E0958"/>
    <w:rsid w:val="008E0B0F"/>
    <w:rsid w:val="008E1036"/>
    <w:rsid w:val="008E12D6"/>
    <w:rsid w:val="008E15C8"/>
    <w:rsid w:val="008E1908"/>
    <w:rsid w:val="008E192E"/>
    <w:rsid w:val="008E1933"/>
    <w:rsid w:val="008E27EC"/>
    <w:rsid w:val="008E2941"/>
    <w:rsid w:val="008E2EF7"/>
    <w:rsid w:val="008E2F84"/>
    <w:rsid w:val="008E38D9"/>
    <w:rsid w:val="008E3C8D"/>
    <w:rsid w:val="008E3DF6"/>
    <w:rsid w:val="008E42BE"/>
    <w:rsid w:val="008E508C"/>
    <w:rsid w:val="008E5273"/>
    <w:rsid w:val="008E6886"/>
    <w:rsid w:val="008E6B55"/>
    <w:rsid w:val="008E6C07"/>
    <w:rsid w:val="008E6E14"/>
    <w:rsid w:val="008E70B2"/>
    <w:rsid w:val="008E71E3"/>
    <w:rsid w:val="008E7305"/>
    <w:rsid w:val="008E75F4"/>
    <w:rsid w:val="008E7963"/>
    <w:rsid w:val="008E7BC2"/>
    <w:rsid w:val="008F02B0"/>
    <w:rsid w:val="008F07D2"/>
    <w:rsid w:val="008F12A9"/>
    <w:rsid w:val="008F12AE"/>
    <w:rsid w:val="008F14C7"/>
    <w:rsid w:val="008F14D4"/>
    <w:rsid w:val="008F178F"/>
    <w:rsid w:val="008F1D1B"/>
    <w:rsid w:val="008F22D3"/>
    <w:rsid w:val="008F233D"/>
    <w:rsid w:val="008F286C"/>
    <w:rsid w:val="008F3319"/>
    <w:rsid w:val="008F33C5"/>
    <w:rsid w:val="008F35C2"/>
    <w:rsid w:val="008F376D"/>
    <w:rsid w:val="008F3BC9"/>
    <w:rsid w:val="008F3EBD"/>
    <w:rsid w:val="008F4851"/>
    <w:rsid w:val="008F4853"/>
    <w:rsid w:val="008F4ADA"/>
    <w:rsid w:val="008F5129"/>
    <w:rsid w:val="008F581E"/>
    <w:rsid w:val="008F5B56"/>
    <w:rsid w:val="008F5E29"/>
    <w:rsid w:val="008F60D1"/>
    <w:rsid w:val="008F6339"/>
    <w:rsid w:val="008F6506"/>
    <w:rsid w:val="008F6BDD"/>
    <w:rsid w:val="008F6D4D"/>
    <w:rsid w:val="008F74B9"/>
    <w:rsid w:val="00900AA1"/>
    <w:rsid w:val="00900F7A"/>
    <w:rsid w:val="0090143F"/>
    <w:rsid w:val="00902451"/>
    <w:rsid w:val="009031AB"/>
    <w:rsid w:val="00903227"/>
    <w:rsid w:val="0090338E"/>
    <w:rsid w:val="00903479"/>
    <w:rsid w:val="00903A97"/>
    <w:rsid w:val="00903DF9"/>
    <w:rsid w:val="00903E5E"/>
    <w:rsid w:val="00904117"/>
    <w:rsid w:val="00904672"/>
    <w:rsid w:val="009052C2"/>
    <w:rsid w:val="0090538A"/>
    <w:rsid w:val="00906F9F"/>
    <w:rsid w:val="009070AA"/>
    <w:rsid w:val="009077B5"/>
    <w:rsid w:val="0090792C"/>
    <w:rsid w:val="00907BFF"/>
    <w:rsid w:val="00911860"/>
    <w:rsid w:val="00912429"/>
    <w:rsid w:val="00912766"/>
    <w:rsid w:val="00913245"/>
    <w:rsid w:val="0091358C"/>
    <w:rsid w:val="009140BD"/>
    <w:rsid w:val="009142AC"/>
    <w:rsid w:val="00914314"/>
    <w:rsid w:val="0091494F"/>
    <w:rsid w:val="00914DD6"/>
    <w:rsid w:val="00914F45"/>
    <w:rsid w:val="00915018"/>
    <w:rsid w:val="0091513A"/>
    <w:rsid w:val="0091591E"/>
    <w:rsid w:val="00915943"/>
    <w:rsid w:val="00915A25"/>
    <w:rsid w:val="00915DEE"/>
    <w:rsid w:val="009160BA"/>
    <w:rsid w:val="00916677"/>
    <w:rsid w:val="009175D8"/>
    <w:rsid w:val="0091788E"/>
    <w:rsid w:val="00917896"/>
    <w:rsid w:val="009206D0"/>
    <w:rsid w:val="00920C4F"/>
    <w:rsid w:val="00920C7D"/>
    <w:rsid w:val="00920E5F"/>
    <w:rsid w:val="00921311"/>
    <w:rsid w:val="00922B8A"/>
    <w:rsid w:val="00922C70"/>
    <w:rsid w:val="00922D2D"/>
    <w:rsid w:val="009230AA"/>
    <w:rsid w:val="009231B6"/>
    <w:rsid w:val="00924016"/>
    <w:rsid w:val="0092484F"/>
    <w:rsid w:val="009251BD"/>
    <w:rsid w:val="009252FC"/>
    <w:rsid w:val="00925339"/>
    <w:rsid w:val="009263DA"/>
    <w:rsid w:val="009263DD"/>
    <w:rsid w:val="009275A4"/>
    <w:rsid w:val="00927766"/>
    <w:rsid w:val="0092786E"/>
    <w:rsid w:val="00927F02"/>
    <w:rsid w:val="009305DA"/>
    <w:rsid w:val="00930DA5"/>
    <w:rsid w:val="00930E43"/>
    <w:rsid w:val="00930F44"/>
    <w:rsid w:val="00931149"/>
    <w:rsid w:val="00931297"/>
    <w:rsid w:val="009316CE"/>
    <w:rsid w:val="00931B9B"/>
    <w:rsid w:val="00931E73"/>
    <w:rsid w:val="00933211"/>
    <w:rsid w:val="00933481"/>
    <w:rsid w:val="00933E56"/>
    <w:rsid w:val="00934C25"/>
    <w:rsid w:val="00934F6F"/>
    <w:rsid w:val="0093568E"/>
    <w:rsid w:val="00936F24"/>
    <w:rsid w:val="00937DBE"/>
    <w:rsid w:val="0094031B"/>
    <w:rsid w:val="0094097F"/>
    <w:rsid w:val="0094117B"/>
    <w:rsid w:val="00941727"/>
    <w:rsid w:val="00941829"/>
    <w:rsid w:val="00941A7F"/>
    <w:rsid w:val="00941D4C"/>
    <w:rsid w:val="009420FB"/>
    <w:rsid w:val="00942644"/>
    <w:rsid w:val="00942847"/>
    <w:rsid w:val="00942986"/>
    <w:rsid w:val="00942CC5"/>
    <w:rsid w:val="00942F9F"/>
    <w:rsid w:val="0094563A"/>
    <w:rsid w:val="00945DB0"/>
    <w:rsid w:val="0094702C"/>
    <w:rsid w:val="00947553"/>
    <w:rsid w:val="0095029E"/>
    <w:rsid w:val="00950B10"/>
    <w:rsid w:val="00950BC2"/>
    <w:rsid w:val="00950C5A"/>
    <w:rsid w:val="00950E36"/>
    <w:rsid w:val="00950F17"/>
    <w:rsid w:val="00951FE0"/>
    <w:rsid w:val="009525EB"/>
    <w:rsid w:val="00952CDA"/>
    <w:rsid w:val="00953433"/>
    <w:rsid w:val="0095347C"/>
    <w:rsid w:val="009540EF"/>
    <w:rsid w:val="00954632"/>
    <w:rsid w:val="009546DD"/>
    <w:rsid w:val="009548D3"/>
    <w:rsid w:val="0095508F"/>
    <w:rsid w:val="009552D2"/>
    <w:rsid w:val="0095537E"/>
    <w:rsid w:val="009557B4"/>
    <w:rsid w:val="00955821"/>
    <w:rsid w:val="00955B70"/>
    <w:rsid w:val="00956590"/>
    <w:rsid w:val="0095694F"/>
    <w:rsid w:val="00957084"/>
    <w:rsid w:val="009571A4"/>
    <w:rsid w:val="0095743B"/>
    <w:rsid w:val="00957462"/>
    <w:rsid w:val="009579D8"/>
    <w:rsid w:val="0096040F"/>
    <w:rsid w:val="00960E1F"/>
    <w:rsid w:val="009612CB"/>
    <w:rsid w:val="00961E63"/>
    <w:rsid w:val="00962840"/>
    <w:rsid w:val="009639B1"/>
    <w:rsid w:val="00963C7E"/>
    <w:rsid w:val="00964955"/>
    <w:rsid w:val="00964A03"/>
    <w:rsid w:val="00964BB3"/>
    <w:rsid w:val="00965184"/>
    <w:rsid w:val="00965BD2"/>
    <w:rsid w:val="00966281"/>
    <w:rsid w:val="0096666C"/>
    <w:rsid w:val="00966B8B"/>
    <w:rsid w:val="00967A94"/>
    <w:rsid w:val="00967AB4"/>
    <w:rsid w:val="00967E23"/>
    <w:rsid w:val="00967ECC"/>
    <w:rsid w:val="00970AC8"/>
    <w:rsid w:val="00970D6E"/>
    <w:rsid w:val="00971141"/>
    <w:rsid w:val="00971BA8"/>
    <w:rsid w:val="00971DCF"/>
    <w:rsid w:val="00971F42"/>
    <w:rsid w:val="0097297B"/>
    <w:rsid w:val="00972C56"/>
    <w:rsid w:val="00973728"/>
    <w:rsid w:val="00973A26"/>
    <w:rsid w:val="00973F33"/>
    <w:rsid w:val="00974590"/>
    <w:rsid w:val="0097521C"/>
    <w:rsid w:val="009752D7"/>
    <w:rsid w:val="00975D28"/>
    <w:rsid w:val="009762F4"/>
    <w:rsid w:val="00976B36"/>
    <w:rsid w:val="00976F0C"/>
    <w:rsid w:val="009779AF"/>
    <w:rsid w:val="00977AE8"/>
    <w:rsid w:val="00977D02"/>
    <w:rsid w:val="009808F0"/>
    <w:rsid w:val="00980A36"/>
    <w:rsid w:val="00980B62"/>
    <w:rsid w:val="00980BEF"/>
    <w:rsid w:val="009811D8"/>
    <w:rsid w:val="00982076"/>
    <w:rsid w:val="009823CA"/>
    <w:rsid w:val="009823E1"/>
    <w:rsid w:val="00982613"/>
    <w:rsid w:val="00982618"/>
    <w:rsid w:val="009829A5"/>
    <w:rsid w:val="009846BF"/>
    <w:rsid w:val="00984850"/>
    <w:rsid w:val="009848D8"/>
    <w:rsid w:val="00984BE0"/>
    <w:rsid w:val="00984D1F"/>
    <w:rsid w:val="00985D1F"/>
    <w:rsid w:val="00985D64"/>
    <w:rsid w:val="00985FEC"/>
    <w:rsid w:val="0098600A"/>
    <w:rsid w:val="00986088"/>
    <w:rsid w:val="00986170"/>
    <w:rsid w:val="009861EE"/>
    <w:rsid w:val="009866B5"/>
    <w:rsid w:val="0098696B"/>
    <w:rsid w:val="009878EB"/>
    <w:rsid w:val="00990A72"/>
    <w:rsid w:val="00991909"/>
    <w:rsid w:val="00991B4D"/>
    <w:rsid w:val="00991C07"/>
    <w:rsid w:val="0099248F"/>
    <w:rsid w:val="009925C8"/>
    <w:rsid w:val="009926BB"/>
    <w:rsid w:val="009929C8"/>
    <w:rsid w:val="00992B25"/>
    <w:rsid w:val="00992E33"/>
    <w:rsid w:val="0099368E"/>
    <w:rsid w:val="00996449"/>
    <w:rsid w:val="0099674F"/>
    <w:rsid w:val="00996873"/>
    <w:rsid w:val="009974C5"/>
    <w:rsid w:val="00997CF7"/>
    <w:rsid w:val="00997EB1"/>
    <w:rsid w:val="009A0862"/>
    <w:rsid w:val="009A0A2F"/>
    <w:rsid w:val="009A0A93"/>
    <w:rsid w:val="009A0B12"/>
    <w:rsid w:val="009A0B36"/>
    <w:rsid w:val="009A0CF0"/>
    <w:rsid w:val="009A1285"/>
    <w:rsid w:val="009A1570"/>
    <w:rsid w:val="009A18E6"/>
    <w:rsid w:val="009A30BA"/>
    <w:rsid w:val="009A35FB"/>
    <w:rsid w:val="009A3A4C"/>
    <w:rsid w:val="009A40CD"/>
    <w:rsid w:val="009A4146"/>
    <w:rsid w:val="009A428F"/>
    <w:rsid w:val="009A4D77"/>
    <w:rsid w:val="009A5112"/>
    <w:rsid w:val="009A51CF"/>
    <w:rsid w:val="009A522D"/>
    <w:rsid w:val="009A571C"/>
    <w:rsid w:val="009A5743"/>
    <w:rsid w:val="009A584C"/>
    <w:rsid w:val="009A5BDA"/>
    <w:rsid w:val="009A71BB"/>
    <w:rsid w:val="009B029E"/>
    <w:rsid w:val="009B1024"/>
    <w:rsid w:val="009B1388"/>
    <w:rsid w:val="009B186D"/>
    <w:rsid w:val="009B219B"/>
    <w:rsid w:val="009B22A5"/>
    <w:rsid w:val="009B2486"/>
    <w:rsid w:val="009B2688"/>
    <w:rsid w:val="009B308C"/>
    <w:rsid w:val="009B3D4F"/>
    <w:rsid w:val="009B4103"/>
    <w:rsid w:val="009B44F1"/>
    <w:rsid w:val="009B48FB"/>
    <w:rsid w:val="009B49DF"/>
    <w:rsid w:val="009B50F8"/>
    <w:rsid w:val="009B59E4"/>
    <w:rsid w:val="009B5D86"/>
    <w:rsid w:val="009B5F34"/>
    <w:rsid w:val="009B5FDF"/>
    <w:rsid w:val="009B6902"/>
    <w:rsid w:val="009B6DEC"/>
    <w:rsid w:val="009B7083"/>
    <w:rsid w:val="009C0111"/>
    <w:rsid w:val="009C08F4"/>
    <w:rsid w:val="009C0A02"/>
    <w:rsid w:val="009C0B99"/>
    <w:rsid w:val="009C0B9A"/>
    <w:rsid w:val="009C15F5"/>
    <w:rsid w:val="009C1C62"/>
    <w:rsid w:val="009C1F41"/>
    <w:rsid w:val="009C2B21"/>
    <w:rsid w:val="009C3971"/>
    <w:rsid w:val="009C3D63"/>
    <w:rsid w:val="009C4110"/>
    <w:rsid w:val="009C4B8C"/>
    <w:rsid w:val="009C5507"/>
    <w:rsid w:val="009C5CF1"/>
    <w:rsid w:val="009C62E3"/>
    <w:rsid w:val="009C6D61"/>
    <w:rsid w:val="009C6ECB"/>
    <w:rsid w:val="009C755C"/>
    <w:rsid w:val="009C769C"/>
    <w:rsid w:val="009C7804"/>
    <w:rsid w:val="009C796E"/>
    <w:rsid w:val="009C7B0E"/>
    <w:rsid w:val="009C7CE7"/>
    <w:rsid w:val="009C7D65"/>
    <w:rsid w:val="009D0920"/>
    <w:rsid w:val="009D1D4D"/>
    <w:rsid w:val="009D221D"/>
    <w:rsid w:val="009D2B6A"/>
    <w:rsid w:val="009D3B07"/>
    <w:rsid w:val="009D422C"/>
    <w:rsid w:val="009D4419"/>
    <w:rsid w:val="009D442C"/>
    <w:rsid w:val="009D449E"/>
    <w:rsid w:val="009D482F"/>
    <w:rsid w:val="009D486A"/>
    <w:rsid w:val="009D49CB"/>
    <w:rsid w:val="009D5B6E"/>
    <w:rsid w:val="009D5B84"/>
    <w:rsid w:val="009D5F2A"/>
    <w:rsid w:val="009D6544"/>
    <w:rsid w:val="009D687B"/>
    <w:rsid w:val="009D68F3"/>
    <w:rsid w:val="009D7467"/>
    <w:rsid w:val="009D75C6"/>
    <w:rsid w:val="009D7CB3"/>
    <w:rsid w:val="009D7EED"/>
    <w:rsid w:val="009D7F11"/>
    <w:rsid w:val="009E018D"/>
    <w:rsid w:val="009E061C"/>
    <w:rsid w:val="009E06FB"/>
    <w:rsid w:val="009E0716"/>
    <w:rsid w:val="009E1264"/>
    <w:rsid w:val="009E1FDF"/>
    <w:rsid w:val="009E278D"/>
    <w:rsid w:val="009E2C0C"/>
    <w:rsid w:val="009E345B"/>
    <w:rsid w:val="009E4265"/>
    <w:rsid w:val="009E4360"/>
    <w:rsid w:val="009E49E7"/>
    <w:rsid w:val="009E4A1A"/>
    <w:rsid w:val="009E4E6A"/>
    <w:rsid w:val="009E597A"/>
    <w:rsid w:val="009E5E1B"/>
    <w:rsid w:val="009E5F5F"/>
    <w:rsid w:val="009E7068"/>
    <w:rsid w:val="009E768D"/>
    <w:rsid w:val="009E7A18"/>
    <w:rsid w:val="009F0116"/>
    <w:rsid w:val="009F14B5"/>
    <w:rsid w:val="009F1627"/>
    <w:rsid w:val="009F2607"/>
    <w:rsid w:val="009F2C0F"/>
    <w:rsid w:val="009F2D49"/>
    <w:rsid w:val="009F2DCD"/>
    <w:rsid w:val="009F327F"/>
    <w:rsid w:val="009F33A1"/>
    <w:rsid w:val="009F3788"/>
    <w:rsid w:val="009F4271"/>
    <w:rsid w:val="009F4661"/>
    <w:rsid w:val="009F4871"/>
    <w:rsid w:val="009F4B8C"/>
    <w:rsid w:val="009F503C"/>
    <w:rsid w:val="009F5082"/>
    <w:rsid w:val="009F5D94"/>
    <w:rsid w:val="009F6596"/>
    <w:rsid w:val="009F6B5B"/>
    <w:rsid w:val="009F7077"/>
    <w:rsid w:val="009F78BF"/>
    <w:rsid w:val="009F7EF1"/>
    <w:rsid w:val="00A00B7D"/>
    <w:rsid w:val="00A015A3"/>
    <w:rsid w:val="00A016F9"/>
    <w:rsid w:val="00A018B6"/>
    <w:rsid w:val="00A01F15"/>
    <w:rsid w:val="00A01F71"/>
    <w:rsid w:val="00A02AD8"/>
    <w:rsid w:val="00A02AEB"/>
    <w:rsid w:val="00A04CE2"/>
    <w:rsid w:val="00A053A7"/>
    <w:rsid w:val="00A05F73"/>
    <w:rsid w:val="00A05FE7"/>
    <w:rsid w:val="00A0607B"/>
    <w:rsid w:val="00A061F7"/>
    <w:rsid w:val="00A0622D"/>
    <w:rsid w:val="00A066B2"/>
    <w:rsid w:val="00A06873"/>
    <w:rsid w:val="00A06B6D"/>
    <w:rsid w:val="00A06DBB"/>
    <w:rsid w:val="00A072F1"/>
    <w:rsid w:val="00A074D4"/>
    <w:rsid w:val="00A076C0"/>
    <w:rsid w:val="00A07F4B"/>
    <w:rsid w:val="00A10C6F"/>
    <w:rsid w:val="00A1181A"/>
    <w:rsid w:val="00A118A2"/>
    <w:rsid w:val="00A11E65"/>
    <w:rsid w:val="00A11E93"/>
    <w:rsid w:val="00A120C6"/>
    <w:rsid w:val="00A12120"/>
    <w:rsid w:val="00A12335"/>
    <w:rsid w:val="00A12AAD"/>
    <w:rsid w:val="00A12B54"/>
    <w:rsid w:val="00A12C63"/>
    <w:rsid w:val="00A12CA4"/>
    <w:rsid w:val="00A1346B"/>
    <w:rsid w:val="00A137D1"/>
    <w:rsid w:val="00A14478"/>
    <w:rsid w:val="00A14799"/>
    <w:rsid w:val="00A14C39"/>
    <w:rsid w:val="00A153D6"/>
    <w:rsid w:val="00A15C65"/>
    <w:rsid w:val="00A15D20"/>
    <w:rsid w:val="00A1605F"/>
    <w:rsid w:val="00A16263"/>
    <w:rsid w:val="00A1763C"/>
    <w:rsid w:val="00A17ED0"/>
    <w:rsid w:val="00A20C6D"/>
    <w:rsid w:val="00A21209"/>
    <w:rsid w:val="00A21324"/>
    <w:rsid w:val="00A21C9E"/>
    <w:rsid w:val="00A23547"/>
    <w:rsid w:val="00A23DF6"/>
    <w:rsid w:val="00A23DF8"/>
    <w:rsid w:val="00A25810"/>
    <w:rsid w:val="00A2692D"/>
    <w:rsid w:val="00A26E5D"/>
    <w:rsid w:val="00A27116"/>
    <w:rsid w:val="00A274D8"/>
    <w:rsid w:val="00A2760E"/>
    <w:rsid w:val="00A27B7C"/>
    <w:rsid w:val="00A27E24"/>
    <w:rsid w:val="00A30A7B"/>
    <w:rsid w:val="00A30B2F"/>
    <w:rsid w:val="00A316BB"/>
    <w:rsid w:val="00A31999"/>
    <w:rsid w:val="00A321AC"/>
    <w:rsid w:val="00A321AF"/>
    <w:rsid w:val="00A32B97"/>
    <w:rsid w:val="00A32E94"/>
    <w:rsid w:val="00A32F83"/>
    <w:rsid w:val="00A334EA"/>
    <w:rsid w:val="00A33692"/>
    <w:rsid w:val="00A33B68"/>
    <w:rsid w:val="00A33DE7"/>
    <w:rsid w:val="00A341D4"/>
    <w:rsid w:val="00A3487A"/>
    <w:rsid w:val="00A350E7"/>
    <w:rsid w:val="00A353ED"/>
    <w:rsid w:val="00A35410"/>
    <w:rsid w:val="00A35833"/>
    <w:rsid w:val="00A35CE0"/>
    <w:rsid w:val="00A362ED"/>
    <w:rsid w:val="00A36425"/>
    <w:rsid w:val="00A367E4"/>
    <w:rsid w:val="00A36A27"/>
    <w:rsid w:val="00A36DDC"/>
    <w:rsid w:val="00A37885"/>
    <w:rsid w:val="00A378F2"/>
    <w:rsid w:val="00A37FEB"/>
    <w:rsid w:val="00A40327"/>
    <w:rsid w:val="00A40871"/>
    <w:rsid w:val="00A40953"/>
    <w:rsid w:val="00A409C8"/>
    <w:rsid w:val="00A40B72"/>
    <w:rsid w:val="00A413BB"/>
    <w:rsid w:val="00A41681"/>
    <w:rsid w:val="00A43F05"/>
    <w:rsid w:val="00A43F9C"/>
    <w:rsid w:val="00A44277"/>
    <w:rsid w:val="00A4456A"/>
    <w:rsid w:val="00A44A5A"/>
    <w:rsid w:val="00A45B3A"/>
    <w:rsid w:val="00A4601C"/>
    <w:rsid w:val="00A4603F"/>
    <w:rsid w:val="00A4604D"/>
    <w:rsid w:val="00A477BE"/>
    <w:rsid w:val="00A47DB2"/>
    <w:rsid w:val="00A510BC"/>
    <w:rsid w:val="00A519A7"/>
    <w:rsid w:val="00A52461"/>
    <w:rsid w:val="00A5276B"/>
    <w:rsid w:val="00A527C1"/>
    <w:rsid w:val="00A53AAD"/>
    <w:rsid w:val="00A54533"/>
    <w:rsid w:val="00A54E90"/>
    <w:rsid w:val="00A55FC5"/>
    <w:rsid w:val="00A5666F"/>
    <w:rsid w:val="00A56A10"/>
    <w:rsid w:val="00A60367"/>
    <w:rsid w:val="00A60405"/>
    <w:rsid w:val="00A60BD3"/>
    <w:rsid w:val="00A61930"/>
    <w:rsid w:val="00A621FA"/>
    <w:rsid w:val="00A62A65"/>
    <w:rsid w:val="00A63065"/>
    <w:rsid w:val="00A6417B"/>
    <w:rsid w:val="00A645CC"/>
    <w:rsid w:val="00A64BB9"/>
    <w:rsid w:val="00A64F47"/>
    <w:rsid w:val="00A6528D"/>
    <w:rsid w:val="00A65958"/>
    <w:rsid w:val="00A65AD3"/>
    <w:rsid w:val="00A66B68"/>
    <w:rsid w:val="00A6703C"/>
    <w:rsid w:val="00A671ED"/>
    <w:rsid w:val="00A678FA"/>
    <w:rsid w:val="00A67A18"/>
    <w:rsid w:val="00A70151"/>
    <w:rsid w:val="00A70A9C"/>
    <w:rsid w:val="00A70D0B"/>
    <w:rsid w:val="00A7115C"/>
    <w:rsid w:val="00A711C1"/>
    <w:rsid w:val="00A71680"/>
    <w:rsid w:val="00A71761"/>
    <w:rsid w:val="00A71DD3"/>
    <w:rsid w:val="00A725E4"/>
    <w:rsid w:val="00A73506"/>
    <w:rsid w:val="00A73639"/>
    <w:rsid w:val="00A7399F"/>
    <w:rsid w:val="00A73B05"/>
    <w:rsid w:val="00A743D4"/>
    <w:rsid w:val="00A74418"/>
    <w:rsid w:val="00A74D47"/>
    <w:rsid w:val="00A74FC5"/>
    <w:rsid w:val="00A75B7B"/>
    <w:rsid w:val="00A75C46"/>
    <w:rsid w:val="00A76522"/>
    <w:rsid w:val="00A76E8C"/>
    <w:rsid w:val="00A777EA"/>
    <w:rsid w:val="00A77BA0"/>
    <w:rsid w:val="00A77D86"/>
    <w:rsid w:val="00A80205"/>
    <w:rsid w:val="00A80534"/>
    <w:rsid w:val="00A80B33"/>
    <w:rsid w:val="00A80F2E"/>
    <w:rsid w:val="00A80FB4"/>
    <w:rsid w:val="00A81749"/>
    <w:rsid w:val="00A8188E"/>
    <w:rsid w:val="00A821FF"/>
    <w:rsid w:val="00A825A9"/>
    <w:rsid w:val="00A825F8"/>
    <w:rsid w:val="00A8284D"/>
    <w:rsid w:val="00A83319"/>
    <w:rsid w:val="00A846AD"/>
    <w:rsid w:val="00A84751"/>
    <w:rsid w:val="00A847E5"/>
    <w:rsid w:val="00A850A5"/>
    <w:rsid w:val="00A853AE"/>
    <w:rsid w:val="00A857EA"/>
    <w:rsid w:val="00A8586D"/>
    <w:rsid w:val="00A8596D"/>
    <w:rsid w:val="00A86451"/>
    <w:rsid w:val="00A86BC5"/>
    <w:rsid w:val="00A86F67"/>
    <w:rsid w:val="00A86F88"/>
    <w:rsid w:val="00A90470"/>
    <w:rsid w:val="00A9071B"/>
    <w:rsid w:val="00A90802"/>
    <w:rsid w:val="00A92190"/>
    <w:rsid w:val="00A92CEE"/>
    <w:rsid w:val="00A92D47"/>
    <w:rsid w:val="00A9354F"/>
    <w:rsid w:val="00A936B6"/>
    <w:rsid w:val="00A93962"/>
    <w:rsid w:val="00A94552"/>
    <w:rsid w:val="00A9499F"/>
    <w:rsid w:val="00A9582A"/>
    <w:rsid w:val="00A958CD"/>
    <w:rsid w:val="00A95C9E"/>
    <w:rsid w:val="00A96409"/>
    <w:rsid w:val="00A96925"/>
    <w:rsid w:val="00A97418"/>
    <w:rsid w:val="00A974CC"/>
    <w:rsid w:val="00A97BBD"/>
    <w:rsid w:val="00A97CF5"/>
    <w:rsid w:val="00A97FAE"/>
    <w:rsid w:val="00AA182A"/>
    <w:rsid w:val="00AA1BFE"/>
    <w:rsid w:val="00AA22BD"/>
    <w:rsid w:val="00AA239E"/>
    <w:rsid w:val="00AA2BE1"/>
    <w:rsid w:val="00AA343F"/>
    <w:rsid w:val="00AA358E"/>
    <w:rsid w:val="00AA374F"/>
    <w:rsid w:val="00AA3C9B"/>
    <w:rsid w:val="00AA4270"/>
    <w:rsid w:val="00AA4E9C"/>
    <w:rsid w:val="00AA4F22"/>
    <w:rsid w:val="00AA50C4"/>
    <w:rsid w:val="00AA60C6"/>
    <w:rsid w:val="00AA668F"/>
    <w:rsid w:val="00AA6DC2"/>
    <w:rsid w:val="00AA7D69"/>
    <w:rsid w:val="00AA7EA9"/>
    <w:rsid w:val="00AB0A27"/>
    <w:rsid w:val="00AB1867"/>
    <w:rsid w:val="00AB2A5C"/>
    <w:rsid w:val="00AB2A60"/>
    <w:rsid w:val="00AB3601"/>
    <w:rsid w:val="00AB3CA1"/>
    <w:rsid w:val="00AB3E44"/>
    <w:rsid w:val="00AB4250"/>
    <w:rsid w:val="00AB5303"/>
    <w:rsid w:val="00AB5360"/>
    <w:rsid w:val="00AB5785"/>
    <w:rsid w:val="00AB57DB"/>
    <w:rsid w:val="00AB5D89"/>
    <w:rsid w:val="00AB6604"/>
    <w:rsid w:val="00AB6B52"/>
    <w:rsid w:val="00AB6C6D"/>
    <w:rsid w:val="00AB73DA"/>
    <w:rsid w:val="00AB77A1"/>
    <w:rsid w:val="00AB7B19"/>
    <w:rsid w:val="00AB7F87"/>
    <w:rsid w:val="00AC124F"/>
    <w:rsid w:val="00AC1525"/>
    <w:rsid w:val="00AC1618"/>
    <w:rsid w:val="00AC2205"/>
    <w:rsid w:val="00AC30BB"/>
    <w:rsid w:val="00AC3461"/>
    <w:rsid w:val="00AC39D7"/>
    <w:rsid w:val="00AC3C26"/>
    <w:rsid w:val="00AC3E16"/>
    <w:rsid w:val="00AC44B0"/>
    <w:rsid w:val="00AC4682"/>
    <w:rsid w:val="00AC522A"/>
    <w:rsid w:val="00AC556E"/>
    <w:rsid w:val="00AC5E35"/>
    <w:rsid w:val="00AC5F45"/>
    <w:rsid w:val="00AC6033"/>
    <w:rsid w:val="00AC6953"/>
    <w:rsid w:val="00AC6DA0"/>
    <w:rsid w:val="00AC6F7E"/>
    <w:rsid w:val="00AD1266"/>
    <w:rsid w:val="00AD182E"/>
    <w:rsid w:val="00AD189A"/>
    <w:rsid w:val="00AD196F"/>
    <w:rsid w:val="00AD1B17"/>
    <w:rsid w:val="00AD1E60"/>
    <w:rsid w:val="00AD2618"/>
    <w:rsid w:val="00AD27DA"/>
    <w:rsid w:val="00AD2A17"/>
    <w:rsid w:val="00AD3EB6"/>
    <w:rsid w:val="00AD3F23"/>
    <w:rsid w:val="00AD3FD5"/>
    <w:rsid w:val="00AD426E"/>
    <w:rsid w:val="00AD4AFB"/>
    <w:rsid w:val="00AD4CF4"/>
    <w:rsid w:val="00AD4FF6"/>
    <w:rsid w:val="00AD50B0"/>
    <w:rsid w:val="00AD5288"/>
    <w:rsid w:val="00AD5EF5"/>
    <w:rsid w:val="00AD6015"/>
    <w:rsid w:val="00AD6496"/>
    <w:rsid w:val="00AD6581"/>
    <w:rsid w:val="00AD6EB7"/>
    <w:rsid w:val="00AD7299"/>
    <w:rsid w:val="00AD7A92"/>
    <w:rsid w:val="00AD7DA6"/>
    <w:rsid w:val="00AD7DBD"/>
    <w:rsid w:val="00AE016F"/>
    <w:rsid w:val="00AE04B5"/>
    <w:rsid w:val="00AE05EE"/>
    <w:rsid w:val="00AE0A03"/>
    <w:rsid w:val="00AE0F92"/>
    <w:rsid w:val="00AE11D6"/>
    <w:rsid w:val="00AE133A"/>
    <w:rsid w:val="00AE138A"/>
    <w:rsid w:val="00AE1D57"/>
    <w:rsid w:val="00AE25FF"/>
    <w:rsid w:val="00AE356A"/>
    <w:rsid w:val="00AE3790"/>
    <w:rsid w:val="00AE3D73"/>
    <w:rsid w:val="00AE40EB"/>
    <w:rsid w:val="00AE461D"/>
    <w:rsid w:val="00AE53CB"/>
    <w:rsid w:val="00AE56AD"/>
    <w:rsid w:val="00AE572C"/>
    <w:rsid w:val="00AE5EF5"/>
    <w:rsid w:val="00AE6225"/>
    <w:rsid w:val="00AE62F8"/>
    <w:rsid w:val="00AE6362"/>
    <w:rsid w:val="00AE6E19"/>
    <w:rsid w:val="00AE7234"/>
    <w:rsid w:val="00AE76BF"/>
    <w:rsid w:val="00AE771D"/>
    <w:rsid w:val="00AF0E40"/>
    <w:rsid w:val="00AF103E"/>
    <w:rsid w:val="00AF1281"/>
    <w:rsid w:val="00AF1505"/>
    <w:rsid w:val="00AF1B4F"/>
    <w:rsid w:val="00AF1D3D"/>
    <w:rsid w:val="00AF227C"/>
    <w:rsid w:val="00AF2A1F"/>
    <w:rsid w:val="00AF2BF3"/>
    <w:rsid w:val="00AF3ACD"/>
    <w:rsid w:val="00AF418A"/>
    <w:rsid w:val="00AF4AF0"/>
    <w:rsid w:val="00AF4B5E"/>
    <w:rsid w:val="00AF4BB5"/>
    <w:rsid w:val="00AF51F2"/>
    <w:rsid w:val="00AF54C2"/>
    <w:rsid w:val="00AF592E"/>
    <w:rsid w:val="00AF5C13"/>
    <w:rsid w:val="00AF69B7"/>
    <w:rsid w:val="00AF6CC5"/>
    <w:rsid w:val="00AF6F78"/>
    <w:rsid w:val="00AF72F2"/>
    <w:rsid w:val="00AF759A"/>
    <w:rsid w:val="00AF76F4"/>
    <w:rsid w:val="00B00981"/>
    <w:rsid w:val="00B010CE"/>
    <w:rsid w:val="00B01C5A"/>
    <w:rsid w:val="00B01F44"/>
    <w:rsid w:val="00B0242A"/>
    <w:rsid w:val="00B0270F"/>
    <w:rsid w:val="00B02EDE"/>
    <w:rsid w:val="00B0304F"/>
    <w:rsid w:val="00B0310D"/>
    <w:rsid w:val="00B033CC"/>
    <w:rsid w:val="00B037EE"/>
    <w:rsid w:val="00B04278"/>
    <w:rsid w:val="00B04D96"/>
    <w:rsid w:val="00B04E16"/>
    <w:rsid w:val="00B05335"/>
    <w:rsid w:val="00B055BA"/>
    <w:rsid w:val="00B0562D"/>
    <w:rsid w:val="00B0609C"/>
    <w:rsid w:val="00B06436"/>
    <w:rsid w:val="00B06964"/>
    <w:rsid w:val="00B07677"/>
    <w:rsid w:val="00B07810"/>
    <w:rsid w:val="00B07925"/>
    <w:rsid w:val="00B104D8"/>
    <w:rsid w:val="00B10E43"/>
    <w:rsid w:val="00B10F6C"/>
    <w:rsid w:val="00B11C15"/>
    <w:rsid w:val="00B11F40"/>
    <w:rsid w:val="00B12260"/>
    <w:rsid w:val="00B134E3"/>
    <w:rsid w:val="00B138ED"/>
    <w:rsid w:val="00B13E0D"/>
    <w:rsid w:val="00B1474A"/>
    <w:rsid w:val="00B14CAB"/>
    <w:rsid w:val="00B154F5"/>
    <w:rsid w:val="00B15579"/>
    <w:rsid w:val="00B15B59"/>
    <w:rsid w:val="00B15D0C"/>
    <w:rsid w:val="00B15DD1"/>
    <w:rsid w:val="00B16EE9"/>
    <w:rsid w:val="00B171CC"/>
    <w:rsid w:val="00B17422"/>
    <w:rsid w:val="00B174A6"/>
    <w:rsid w:val="00B1772A"/>
    <w:rsid w:val="00B17900"/>
    <w:rsid w:val="00B17C29"/>
    <w:rsid w:val="00B17E4D"/>
    <w:rsid w:val="00B17F76"/>
    <w:rsid w:val="00B20366"/>
    <w:rsid w:val="00B2041A"/>
    <w:rsid w:val="00B20E22"/>
    <w:rsid w:val="00B2153E"/>
    <w:rsid w:val="00B21FA5"/>
    <w:rsid w:val="00B22614"/>
    <w:rsid w:val="00B226B2"/>
    <w:rsid w:val="00B22F94"/>
    <w:rsid w:val="00B23449"/>
    <w:rsid w:val="00B23E6B"/>
    <w:rsid w:val="00B25334"/>
    <w:rsid w:val="00B2543F"/>
    <w:rsid w:val="00B25DB1"/>
    <w:rsid w:val="00B260F4"/>
    <w:rsid w:val="00B263D6"/>
    <w:rsid w:val="00B266B0"/>
    <w:rsid w:val="00B26E59"/>
    <w:rsid w:val="00B27E73"/>
    <w:rsid w:val="00B27EFA"/>
    <w:rsid w:val="00B27FF7"/>
    <w:rsid w:val="00B30130"/>
    <w:rsid w:val="00B30164"/>
    <w:rsid w:val="00B30664"/>
    <w:rsid w:val="00B31012"/>
    <w:rsid w:val="00B317C9"/>
    <w:rsid w:val="00B31F78"/>
    <w:rsid w:val="00B3242B"/>
    <w:rsid w:val="00B32767"/>
    <w:rsid w:val="00B33E3B"/>
    <w:rsid w:val="00B33F7C"/>
    <w:rsid w:val="00B34086"/>
    <w:rsid w:val="00B342B7"/>
    <w:rsid w:val="00B348C0"/>
    <w:rsid w:val="00B34A53"/>
    <w:rsid w:val="00B34B3E"/>
    <w:rsid w:val="00B357D0"/>
    <w:rsid w:val="00B36524"/>
    <w:rsid w:val="00B36F5D"/>
    <w:rsid w:val="00B370C1"/>
    <w:rsid w:val="00B379B3"/>
    <w:rsid w:val="00B40635"/>
    <w:rsid w:val="00B40F13"/>
    <w:rsid w:val="00B4168F"/>
    <w:rsid w:val="00B42587"/>
    <w:rsid w:val="00B43377"/>
    <w:rsid w:val="00B43A00"/>
    <w:rsid w:val="00B43AF9"/>
    <w:rsid w:val="00B43E99"/>
    <w:rsid w:val="00B44502"/>
    <w:rsid w:val="00B44BD6"/>
    <w:rsid w:val="00B45D57"/>
    <w:rsid w:val="00B45E2D"/>
    <w:rsid w:val="00B45E51"/>
    <w:rsid w:val="00B46842"/>
    <w:rsid w:val="00B4764F"/>
    <w:rsid w:val="00B47896"/>
    <w:rsid w:val="00B47A28"/>
    <w:rsid w:val="00B47A32"/>
    <w:rsid w:val="00B47DF3"/>
    <w:rsid w:val="00B5013E"/>
    <w:rsid w:val="00B5055C"/>
    <w:rsid w:val="00B5062E"/>
    <w:rsid w:val="00B50662"/>
    <w:rsid w:val="00B50675"/>
    <w:rsid w:val="00B507BA"/>
    <w:rsid w:val="00B5081E"/>
    <w:rsid w:val="00B50F2D"/>
    <w:rsid w:val="00B51BF0"/>
    <w:rsid w:val="00B51E00"/>
    <w:rsid w:val="00B52230"/>
    <w:rsid w:val="00B526DA"/>
    <w:rsid w:val="00B52CE0"/>
    <w:rsid w:val="00B53709"/>
    <w:rsid w:val="00B5451E"/>
    <w:rsid w:val="00B54C11"/>
    <w:rsid w:val="00B54D6A"/>
    <w:rsid w:val="00B5547D"/>
    <w:rsid w:val="00B5557A"/>
    <w:rsid w:val="00B555FE"/>
    <w:rsid w:val="00B55FB9"/>
    <w:rsid w:val="00B56084"/>
    <w:rsid w:val="00B5644B"/>
    <w:rsid w:val="00B56F0D"/>
    <w:rsid w:val="00B5760F"/>
    <w:rsid w:val="00B5791E"/>
    <w:rsid w:val="00B57DAA"/>
    <w:rsid w:val="00B57EA5"/>
    <w:rsid w:val="00B57F4A"/>
    <w:rsid w:val="00B601FD"/>
    <w:rsid w:val="00B61225"/>
    <w:rsid w:val="00B61A8A"/>
    <w:rsid w:val="00B62527"/>
    <w:rsid w:val="00B62CCF"/>
    <w:rsid w:val="00B63196"/>
    <w:rsid w:val="00B635BB"/>
    <w:rsid w:val="00B63732"/>
    <w:rsid w:val="00B63A54"/>
    <w:rsid w:val="00B63AD1"/>
    <w:rsid w:val="00B63B68"/>
    <w:rsid w:val="00B641EF"/>
    <w:rsid w:val="00B64598"/>
    <w:rsid w:val="00B65203"/>
    <w:rsid w:val="00B65A0D"/>
    <w:rsid w:val="00B65C4B"/>
    <w:rsid w:val="00B668BA"/>
    <w:rsid w:val="00B66BB8"/>
    <w:rsid w:val="00B67084"/>
    <w:rsid w:val="00B67279"/>
    <w:rsid w:val="00B70312"/>
    <w:rsid w:val="00B70D43"/>
    <w:rsid w:val="00B70FCD"/>
    <w:rsid w:val="00B721BD"/>
    <w:rsid w:val="00B727BE"/>
    <w:rsid w:val="00B731D9"/>
    <w:rsid w:val="00B733CE"/>
    <w:rsid w:val="00B736B1"/>
    <w:rsid w:val="00B737E4"/>
    <w:rsid w:val="00B746FA"/>
    <w:rsid w:val="00B747E8"/>
    <w:rsid w:val="00B75328"/>
    <w:rsid w:val="00B753F4"/>
    <w:rsid w:val="00B7548C"/>
    <w:rsid w:val="00B7550D"/>
    <w:rsid w:val="00B756DC"/>
    <w:rsid w:val="00B76AA4"/>
    <w:rsid w:val="00B76D08"/>
    <w:rsid w:val="00B776F2"/>
    <w:rsid w:val="00B77766"/>
    <w:rsid w:val="00B77CCA"/>
    <w:rsid w:val="00B77F3B"/>
    <w:rsid w:val="00B810E7"/>
    <w:rsid w:val="00B813A1"/>
    <w:rsid w:val="00B81848"/>
    <w:rsid w:val="00B81F25"/>
    <w:rsid w:val="00B83721"/>
    <w:rsid w:val="00B838D7"/>
    <w:rsid w:val="00B83E27"/>
    <w:rsid w:val="00B84371"/>
    <w:rsid w:val="00B84E8A"/>
    <w:rsid w:val="00B851D6"/>
    <w:rsid w:val="00B85788"/>
    <w:rsid w:val="00B85AC7"/>
    <w:rsid w:val="00B86166"/>
    <w:rsid w:val="00B86D42"/>
    <w:rsid w:val="00B8711C"/>
    <w:rsid w:val="00B876F3"/>
    <w:rsid w:val="00B87D98"/>
    <w:rsid w:val="00B900F9"/>
    <w:rsid w:val="00B904FB"/>
    <w:rsid w:val="00B90629"/>
    <w:rsid w:val="00B908AE"/>
    <w:rsid w:val="00B91D65"/>
    <w:rsid w:val="00B92481"/>
    <w:rsid w:val="00B928F5"/>
    <w:rsid w:val="00B933CF"/>
    <w:rsid w:val="00B93561"/>
    <w:rsid w:val="00B94064"/>
    <w:rsid w:val="00B94088"/>
    <w:rsid w:val="00B9436A"/>
    <w:rsid w:val="00B94D00"/>
    <w:rsid w:val="00B9590C"/>
    <w:rsid w:val="00B95C27"/>
    <w:rsid w:val="00B96033"/>
    <w:rsid w:val="00B9642A"/>
    <w:rsid w:val="00B96D65"/>
    <w:rsid w:val="00B97874"/>
    <w:rsid w:val="00B97A72"/>
    <w:rsid w:val="00B97C18"/>
    <w:rsid w:val="00BA0460"/>
    <w:rsid w:val="00BA0559"/>
    <w:rsid w:val="00BA0960"/>
    <w:rsid w:val="00BA09CB"/>
    <w:rsid w:val="00BA0D7E"/>
    <w:rsid w:val="00BA0E7B"/>
    <w:rsid w:val="00BA1008"/>
    <w:rsid w:val="00BA32BA"/>
    <w:rsid w:val="00BA34C6"/>
    <w:rsid w:val="00BA3759"/>
    <w:rsid w:val="00BA3D81"/>
    <w:rsid w:val="00BA4EB5"/>
    <w:rsid w:val="00BA54A0"/>
    <w:rsid w:val="00BA54D0"/>
    <w:rsid w:val="00BA552D"/>
    <w:rsid w:val="00BA5BA0"/>
    <w:rsid w:val="00BA5C02"/>
    <w:rsid w:val="00BA7246"/>
    <w:rsid w:val="00BA787D"/>
    <w:rsid w:val="00BA7A7C"/>
    <w:rsid w:val="00BA7AA2"/>
    <w:rsid w:val="00BA7B29"/>
    <w:rsid w:val="00BB0251"/>
    <w:rsid w:val="00BB025F"/>
    <w:rsid w:val="00BB0673"/>
    <w:rsid w:val="00BB13DA"/>
    <w:rsid w:val="00BB172C"/>
    <w:rsid w:val="00BB1DBC"/>
    <w:rsid w:val="00BB24A5"/>
    <w:rsid w:val="00BB264E"/>
    <w:rsid w:val="00BB2DCB"/>
    <w:rsid w:val="00BB32B0"/>
    <w:rsid w:val="00BB3982"/>
    <w:rsid w:val="00BB3B8B"/>
    <w:rsid w:val="00BB424B"/>
    <w:rsid w:val="00BB4298"/>
    <w:rsid w:val="00BB4C4E"/>
    <w:rsid w:val="00BB4C79"/>
    <w:rsid w:val="00BB4C9C"/>
    <w:rsid w:val="00BB4F05"/>
    <w:rsid w:val="00BB501C"/>
    <w:rsid w:val="00BB56BD"/>
    <w:rsid w:val="00BB58F8"/>
    <w:rsid w:val="00BB5F73"/>
    <w:rsid w:val="00BB61CF"/>
    <w:rsid w:val="00BB650B"/>
    <w:rsid w:val="00BB6E23"/>
    <w:rsid w:val="00BC00D2"/>
    <w:rsid w:val="00BC0107"/>
    <w:rsid w:val="00BC07AB"/>
    <w:rsid w:val="00BC1F59"/>
    <w:rsid w:val="00BC27B9"/>
    <w:rsid w:val="00BC2803"/>
    <w:rsid w:val="00BC2D68"/>
    <w:rsid w:val="00BC3095"/>
    <w:rsid w:val="00BC3D90"/>
    <w:rsid w:val="00BC4175"/>
    <w:rsid w:val="00BC438F"/>
    <w:rsid w:val="00BC46E7"/>
    <w:rsid w:val="00BC48BB"/>
    <w:rsid w:val="00BC4A72"/>
    <w:rsid w:val="00BC4BCA"/>
    <w:rsid w:val="00BC4D3B"/>
    <w:rsid w:val="00BC50E6"/>
    <w:rsid w:val="00BC5349"/>
    <w:rsid w:val="00BC5632"/>
    <w:rsid w:val="00BC67C6"/>
    <w:rsid w:val="00BC6C6D"/>
    <w:rsid w:val="00BC7136"/>
    <w:rsid w:val="00BC761F"/>
    <w:rsid w:val="00BC78A5"/>
    <w:rsid w:val="00BC7B16"/>
    <w:rsid w:val="00BD097A"/>
    <w:rsid w:val="00BD1135"/>
    <w:rsid w:val="00BD1BDC"/>
    <w:rsid w:val="00BD1F5A"/>
    <w:rsid w:val="00BD22D0"/>
    <w:rsid w:val="00BD2781"/>
    <w:rsid w:val="00BD34C9"/>
    <w:rsid w:val="00BD3C9B"/>
    <w:rsid w:val="00BD3D5B"/>
    <w:rsid w:val="00BD4207"/>
    <w:rsid w:val="00BD4507"/>
    <w:rsid w:val="00BD4D46"/>
    <w:rsid w:val="00BD511F"/>
    <w:rsid w:val="00BD5F6D"/>
    <w:rsid w:val="00BD61BB"/>
    <w:rsid w:val="00BD61E6"/>
    <w:rsid w:val="00BD67AA"/>
    <w:rsid w:val="00BD6BA6"/>
    <w:rsid w:val="00BD6CC2"/>
    <w:rsid w:val="00BD7721"/>
    <w:rsid w:val="00BD7AF9"/>
    <w:rsid w:val="00BD7B83"/>
    <w:rsid w:val="00BE03CB"/>
    <w:rsid w:val="00BE0DBA"/>
    <w:rsid w:val="00BE1A56"/>
    <w:rsid w:val="00BE1C4A"/>
    <w:rsid w:val="00BE2970"/>
    <w:rsid w:val="00BE30E2"/>
    <w:rsid w:val="00BE3898"/>
    <w:rsid w:val="00BE3DA0"/>
    <w:rsid w:val="00BE4A13"/>
    <w:rsid w:val="00BE4AC1"/>
    <w:rsid w:val="00BE518A"/>
    <w:rsid w:val="00BE5494"/>
    <w:rsid w:val="00BE5842"/>
    <w:rsid w:val="00BE5E66"/>
    <w:rsid w:val="00BE618D"/>
    <w:rsid w:val="00BE625D"/>
    <w:rsid w:val="00BE6862"/>
    <w:rsid w:val="00BE6E6B"/>
    <w:rsid w:val="00BE7167"/>
    <w:rsid w:val="00BE788C"/>
    <w:rsid w:val="00BE79D2"/>
    <w:rsid w:val="00BE7CEB"/>
    <w:rsid w:val="00BF04D0"/>
    <w:rsid w:val="00BF05AA"/>
    <w:rsid w:val="00BF0CAB"/>
    <w:rsid w:val="00BF0D38"/>
    <w:rsid w:val="00BF19BC"/>
    <w:rsid w:val="00BF22DD"/>
    <w:rsid w:val="00BF3A70"/>
    <w:rsid w:val="00BF47CF"/>
    <w:rsid w:val="00BF4814"/>
    <w:rsid w:val="00BF4C21"/>
    <w:rsid w:val="00BF5359"/>
    <w:rsid w:val="00BF5A99"/>
    <w:rsid w:val="00BF6205"/>
    <w:rsid w:val="00BF64DD"/>
    <w:rsid w:val="00BF68BD"/>
    <w:rsid w:val="00C001ED"/>
    <w:rsid w:val="00C00564"/>
    <w:rsid w:val="00C006EC"/>
    <w:rsid w:val="00C00C52"/>
    <w:rsid w:val="00C00F58"/>
    <w:rsid w:val="00C013A5"/>
    <w:rsid w:val="00C014F0"/>
    <w:rsid w:val="00C015F9"/>
    <w:rsid w:val="00C01B6C"/>
    <w:rsid w:val="00C0269E"/>
    <w:rsid w:val="00C03501"/>
    <w:rsid w:val="00C03839"/>
    <w:rsid w:val="00C048A7"/>
    <w:rsid w:val="00C04944"/>
    <w:rsid w:val="00C04BBA"/>
    <w:rsid w:val="00C05395"/>
    <w:rsid w:val="00C07084"/>
    <w:rsid w:val="00C070AA"/>
    <w:rsid w:val="00C07184"/>
    <w:rsid w:val="00C07AF9"/>
    <w:rsid w:val="00C07BA3"/>
    <w:rsid w:val="00C07E5C"/>
    <w:rsid w:val="00C07F35"/>
    <w:rsid w:val="00C10183"/>
    <w:rsid w:val="00C1067C"/>
    <w:rsid w:val="00C108C2"/>
    <w:rsid w:val="00C10942"/>
    <w:rsid w:val="00C11A48"/>
    <w:rsid w:val="00C12522"/>
    <w:rsid w:val="00C1267C"/>
    <w:rsid w:val="00C12E8C"/>
    <w:rsid w:val="00C12EC1"/>
    <w:rsid w:val="00C13014"/>
    <w:rsid w:val="00C136B6"/>
    <w:rsid w:val="00C140D1"/>
    <w:rsid w:val="00C1470F"/>
    <w:rsid w:val="00C14D39"/>
    <w:rsid w:val="00C15F7D"/>
    <w:rsid w:val="00C1627C"/>
    <w:rsid w:val="00C1662E"/>
    <w:rsid w:val="00C166DF"/>
    <w:rsid w:val="00C16AAC"/>
    <w:rsid w:val="00C16D64"/>
    <w:rsid w:val="00C16D70"/>
    <w:rsid w:val="00C1727F"/>
    <w:rsid w:val="00C174A0"/>
    <w:rsid w:val="00C1751B"/>
    <w:rsid w:val="00C17987"/>
    <w:rsid w:val="00C17A42"/>
    <w:rsid w:val="00C17B04"/>
    <w:rsid w:val="00C17D18"/>
    <w:rsid w:val="00C209A4"/>
    <w:rsid w:val="00C20AE7"/>
    <w:rsid w:val="00C21068"/>
    <w:rsid w:val="00C21402"/>
    <w:rsid w:val="00C21F2A"/>
    <w:rsid w:val="00C22D13"/>
    <w:rsid w:val="00C23004"/>
    <w:rsid w:val="00C231CA"/>
    <w:rsid w:val="00C2339C"/>
    <w:rsid w:val="00C23B0F"/>
    <w:rsid w:val="00C24715"/>
    <w:rsid w:val="00C24B78"/>
    <w:rsid w:val="00C24D66"/>
    <w:rsid w:val="00C251E0"/>
    <w:rsid w:val="00C25447"/>
    <w:rsid w:val="00C2551F"/>
    <w:rsid w:val="00C25687"/>
    <w:rsid w:val="00C25884"/>
    <w:rsid w:val="00C25DE5"/>
    <w:rsid w:val="00C25E75"/>
    <w:rsid w:val="00C25F69"/>
    <w:rsid w:val="00C25FAA"/>
    <w:rsid w:val="00C26BEB"/>
    <w:rsid w:val="00C26DFD"/>
    <w:rsid w:val="00C26E4F"/>
    <w:rsid w:val="00C271C9"/>
    <w:rsid w:val="00C2763E"/>
    <w:rsid w:val="00C30273"/>
    <w:rsid w:val="00C309A7"/>
    <w:rsid w:val="00C30B69"/>
    <w:rsid w:val="00C313C4"/>
    <w:rsid w:val="00C316C1"/>
    <w:rsid w:val="00C316DC"/>
    <w:rsid w:val="00C31881"/>
    <w:rsid w:val="00C31925"/>
    <w:rsid w:val="00C322BA"/>
    <w:rsid w:val="00C32585"/>
    <w:rsid w:val="00C32A43"/>
    <w:rsid w:val="00C3309F"/>
    <w:rsid w:val="00C334E1"/>
    <w:rsid w:val="00C33CEE"/>
    <w:rsid w:val="00C342DE"/>
    <w:rsid w:val="00C34692"/>
    <w:rsid w:val="00C34B24"/>
    <w:rsid w:val="00C34BAE"/>
    <w:rsid w:val="00C34E82"/>
    <w:rsid w:val="00C34F2B"/>
    <w:rsid w:val="00C355AC"/>
    <w:rsid w:val="00C375ED"/>
    <w:rsid w:val="00C37C57"/>
    <w:rsid w:val="00C40739"/>
    <w:rsid w:val="00C40C8E"/>
    <w:rsid w:val="00C4104E"/>
    <w:rsid w:val="00C4186A"/>
    <w:rsid w:val="00C41EC7"/>
    <w:rsid w:val="00C41F93"/>
    <w:rsid w:val="00C4202C"/>
    <w:rsid w:val="00C42197"/>
    <w:rsid w:val="00C42273"/>
    <w:rsid w:val="00C42396"/>
    <w:rsid w:val="00C424C9"/>
    <w:rsid w:val="00C424FD"/>
    <w:rsid w:val="00C425E1"/>
    <w:rsid w:val="00C4271B"/>
    <w:rsid w:val="00C437ED"/>
    <w:rsid w:val="00C43820"/>
    <w:rsid w:val="00C44D27"/>
    <w:rsid w:val="00C458FC"/>
    <w:rsid w:val="00C46C36"/>
    <w:rsid w:val="00C46D3C"/>
    <w:rsid w:val="00C46D49"/>
    <w:rsid w:val="00C47282"/>
    <w:rsid w:val="00C476DF"/>
    <w:rsid w:val="00C478E9"/>
    <w:rsid w:val="00C47CCC"/>
    <w:rsid w:val="00C47ED8"/>
    <w:rsid w:val="00C5020B"/>
    <w:rsid w:val="00C50BB2"/>
    <w:rsid w:val="00C5119D"/>
    <w:rsid w:val="00C513B2"/>
    <w:rsid w:val="00C51ABC"/>
    <w:rsid w:val="00C51B24"/>
    <w:rsid w:val="00C51CFA"/>
    <w:rsid w:val="00C52544"/>
    <w:rsid w:val="00C52750"/>
    <w:rsid w:val="00C52A65"/>
    <w:rsid w:val="00C52D3A"/>
    <w:rsid w:val="00C534BC"/>
    <w:rsid w:val="00C5386F"/>
    <w:rsid w:val="00C53DA4"/>
    <w:rsid w:val="00C54070"/>
    <w:rsid w:val="00C540F7"/>
    <w:rsid w:val="00C543B7"/>
    <w:rsid w:val="00C5467E"/>
    <w:rsid w:val="00C546D1"/>
    <w:rsid w:val="00C55165"/>
    <w:rsid w:val="00C553D1"/>
    <w:rsid w:val="00C559A6"/>
    <w:rsid w:val="00C567DA"/>
    <w:rsid w:val="00C575FD"/>
    <w:rsid w:val="00C57960"/>
    <w:rsid w:val="00C57A3F"/>
    <w:rsid w:val="00C57D86"/>
    <w:rsid w:val="00C608A4"/>
    <w:rsid w:val="00C60C03"/>
    <w:rsid w:val="00C60F4B"/>
    <w:rsid w:val="00C60FED"/>
    <w:rsid w:val="00C6176C"/>
    <w:rsid w:val="00C61A2E"/>
    <w:rsid w:val="00C6229F"/>
    <w:rsid w:val="00C6240C"/>
    <w:rsid w:val="00C624F2"/>
    <w:rsid w:val="00C628F3"/>
    <w:rsid w:val="00C62E00"/>
    <w:rsid w:val="00C63663"/>
    <w:rsid w:val="00C63872"/>
    <w:rsid w:val="00C63CEA"/>
    <w:rsid w:val="00C645AE"/>
    <w:rsid w:val="00C64E76"/>
    <w:rsid w:val="00C65C5F"/>
    <w:rsid w:val="00C67476"/>
    <w:rsid w:val="00C679CE"/>
    <w:rsid w:val="00C67ED1"/>
    <w:rsid w:val="00C70206"/>
    <w:rsid w:val="00C71067"/>
    <w:rsid w:val="00C71099"/>
    <w:rsid w:val="00C7112F"/>
    <w:rsid w:val="00C7122A"/>
    <w:rsid w:val="00C71D86"/>
    <w:rsid w:val="00C723CF"/>
    <w:rsid w:val="00C7371E"/>
    <w:rsid w:val="00C7374D"/>
    <w:rsid w:val="00C737CF"/>
    <w:rsid w:val="00C74102"/>
    <w:rsid w:val="00C74594"/>
    <w:rsid w:val="00C747B6"/>
    <w:rsid w:val="00C74B80"/>
    <w:rsid w:val="00C74DCF"/>
    <w:rsid w:val="00C74EEA"/>
    <w:rsid w:val="00C74F28"/>
    <w:rsid w:val="00C7569C"/>
    <w:rsid w:val="00C761D7"/>
    <w:rsid w:val="00C76309"/>
    <w:rsid w:val="00C764E4"/>
    <w:rsid w:val="00C76AC8"/>
    <w:rsid w:val="00C774EF"/>
    <w:rsid w:val="00C776F1"/>
    <w:rsid w:val="00C77C6E"/>
    <w:rsid w:val="00C801A8"/>
    <w:rsid w:val="00C8053C"/>
    <w:rsid w:val="00C81552"/>
    <w:rsid w:val="00C8161B"/>
    <w:rsid w:val="00C821AA"/>
    <w:rsid w:val="00C828E5"/>
    <w:rsid w:val="00C82A4E"/>
    <w:rsid w:val="00C82E3D"/>
    <w:rsid w:val="00C835E0"/>
    <w:rsid w:val="00C84235"/>
    <w:rsid w:val="00C8444D"/>
    <w:rsid w:val="00C8538A"/>
    <w:rsid w:val="00C86820"/>
    <w:rsid w:val="00C873E9"/>
    <w:rsid w:val="00C9184D"/>
    <w:rsid w:val="00C91EF7"/>
    <w:rsid w:val="00C938C9"/>
    <w:rsid w:val="00C93A2C"/>
    <w:rsid w:val="00C93C1E"/>
    <w:rsid w:val="00C948E1"/>
    <w:rsid w:val="00C950D3"/>
    <w:rsid w:val="00C95814"/>
    <w:rsid w:val="00C95BD3"/>
    <w:rsid w:val="00C95F9C"/>
    <w:rsid w:val="00C95FA2"/>
    <w:rsid w:val="00C965E0"/>
    <w:rsid w:val="00C96F5D"/>
    <w:rsid w:val="00C97261"/>
    <w:rsid w:val="00C97A36"/>
    <w:rsid w:val="00CA0012"/>
    <w:rsid w:val="00CA019B"/>
    <w:rsid w:val="00CA0CEE"/>
    <w:rsid w:val="00CA175B"/>
    <w:rsid w:val="00CA2029"/>
    <w:rsid w:val="00CA22F3"/>
    <w:rsid w:val="00CA23E0"/>
    <w:rsid w:val="00CA2440"/>
    <w:rsid w:val="00CA2E9C"/>
    <w:rsid w:val="00CA3171"/>
    <w:rsid w:val="00CA33C3"/>
    <w:rsid w:val="00CA34BE"/>
    <w:rsid w:val="00CA3577"/>
    <w:rsid w:val="00CA3D0E"/>
    <w:rsid w:val="00CA4709"/>
    <w:rsid w:val="00CA48A2"/>
    <w:rsid w:val="00CA505D"/>
    <w:rsid w:val="00CA55C1"/>
    <w:rsid w:val="00CA5803"/>
    <w:rsid w:val="00CA5F6D"/>
    <w:rsid w:val="00CA62BB"/>
    <w:rsid w:val="00CA64ED"/>
    <w:rsid w:val="00CA6746"/>
    <w:rsid w:val="00CA696E"/>
    <w:rsid w:val="00CA76D9"/>
    <w:rsid w:val="00CA7809"/>
    <w:rsid w:val="00CB093D"/>
    <w:rsid w:val="00CB112C"/>
    <w:rsid w:val="00CB1581"/>
    <w:rsid w:val="00CB1618"/>
    <w:rsid w:val="00CB173C"/>
    <w:rsid w:val="00CB270E"/>
    <w:rsid w:val="00CB2AB1"/>
    <w:rsid w:val="00CB2F6A"/>
    <w:rsid w:val="00CB3007"/>
    <w:rsid w:val="00CB3015"/>
    <w:rsid w:val="00CB334F"/>
    <w:rsid w:val="00CB3E61"/>
    <w:rsid w:val="00CB4058"/>
    <w:rsid w:val="00CB4416"/>
    <w:rsid w:val="00CB4434"/>
    <w:rsid w:val="00CB4999"/>
    <w:rsid w:val="00CB58C7"/>
    <w:rsid w:val="00CB5B03"/>
    <w:rsid w:val="00CB5E0A"/>
    <w:rsid w:val="00CB69B9"/>
    <w:rsid w:val="00CB6D67"/>
    <w:rsid w:val="00CB7948"/>
    <w:rsid w:val="00CC0062"/>
    <w:rsid w:val="00CC0287"/>
    <w:rsid w:val="00CC0383"/>
    <w:rsid w:val="00CC1213"/>
    <w:rsid w:val="00CC18B8"/>
    <w:rsid w:val="00CC2347"/>
    <w:rsid w:val="00CC296A"/>
    <w:rsid w:val="00CC2A79"/>
    <w:rsid w:val="00CC32C2"/>
    <w:rsid w:val="00CC4010"/>
    <w:rsid w:val="00CC40EE"/>
    <w:rsid w:val="00CC4217"/>
    <w:rsid w:val="00CC4645"/>
    <w:rsid w:val="00CC51D9"/>
    <w:rsid w:val="00CC61C2"/>
    <w:rsid w:val="00CC6470"/>
    <w:rsid w:val="00CC6651"/>
    <w:rsid w:val="00CC7269"/>
    <w:rsid w:val="00CC74FE"/>
    <w:rsid w:val="00CC75AA"/>
    <w:rsid w:val="00CC77AE"/>
    <w:rsid w:val="00CC78C4"/>
    <w:rsid w:val="00CC78E5"/>
    <w:rsid w:val="00CC7F23"/>
    <w:rsid w:val="00CD0270"/>
    <w:rsid w:val="00CD0314"/>
    <w:rsid w:val="00CD040F"/>
    <w:rsid w:val="00CD05B9"/>
    <w:rsid w:val="00CD087E"/>
    <w:rsid w:val="00CD0B89"/>
    <w:rsid w:val="00CD116D"/>
    <w:rsid w:val="00CD14B8"/>
    <w:rsid w:val="00CD1F49"/>
    <w:rsid w:val="00CD22BA"/>
    <w:rsid w:val="00CD2498"/>
    <w:rsid w:val="00CD2C8C"/>
    <w:rsid w:val="00CD3253"/>
    <w:rsid w:val="00CD3BB3"/>
    <w:rsid w:val="00CD4186"/>
    <w:rsid w:val="00CD4566"/>
    <w:rsid w:val="00CD50B8"/>
    <w:rsid w:val="00CD51DA"/>
    <w:rsid w:val="00CD59C0"/>
    <w:rsid w:val="00CD5B51"/>
    <w:rsid w:val="00CD5EE3"/>
    <w:rsid w:val="00CD6520"/>
    <w:rsid w:val="00CD6558"/>
    <w:rsid w:val="00CD67A2"/>
    <w:rsid w:val="00CD7296"/>
    <w:rsid w:val="00CD754B"/>
    <w:rsid w:val="00CD7706"/>
    <w:rsid w:val="00CD78A7"/>
    <w:rsid w:val="00CD7F19"/>
    <w:rsid w:val="00CE0E21"/>
    <w:rsid w:val="00CE10F8"/>
    <w:rsid w:val="00CE119B"/>
    <w:rsid w:val="00CE1290"/>
    <w:rsid w:val="00CE12CD"/>
    <w:rsid w:val="00CE1818"/>
    <w:rsid w:val="00CE1904"/>
    <w:rsid w:val="00CE1B9B"/>
    <w:rsid w:val="00CE1E0C"/>
    <w:rsid w:val="00CE2C61"/>
    <w:rsid w:val="00CE30C7"/>
    <w:rsid w:val="00CE343A"/>
    <w:rsid w:val="00CE38C8"/>
    <w:rsid w:val="00CE3F08"/>
    <w:rsid w:val="00CE41D5"/>
    <w:rsid w:val="00CE4714"/>
    <w:rsid w:val="00CE4A74"/>
    <w:rsid w:val="00CE5035"/>
    <w:rsid w:val="00CE53FB"/>
    <w:rsid w:val="00CE55FF"/>
    <w:rsid w:val="00CE5A5D"/>
    <w:rsid w:val="00CE5C82"/>
    <w:rsid w:val="00CE5EEF"/>
    <w:rsid w:val="00CE6FED"/>
    <w:rsid w:val="00CE7A65"/>
    <w:rsid w:val="00CE7C1F"/>
    <w:rsid w:val="00CF0AC7"/>
    <w:rsid w:val="00CF1046"/>
    <w:rsid w:val="00CF1412"/>
    <w:rsid w:val="00CF2128"/>
    <w:rsid w:val="00CF30AD"/>
    <w:rsid w:val="00CF34F5"/>
    <w:rsid w:val="00CF500D"/>
    <w:rsid w:val="00CF567E"/>
    <w:rsid w:val="00CF5A87"/>
    <w:rsid w:val="00CF63DD"/>
    <w:rsid w:val="00CF64E6"/>
    <w:rsid w:val="00CF718E"/>
    <w:rsid w:val="00CF75F6"/>
    <w:rsid w:val="00CF79FD"/>
    <w:rsid w:val="00CF7D72"/>
    <w:rsid w:val="00CF7FB1"/>
    <w:rsid w:val="00D008DD"/>
    <w:rsid w:val="00D00BCF"/>
    <w:rsid w:val="00D01063"/>
    <w:rsid w:val="00D011FA"/>
    <w:rsid w:val="00D01B72"/>
    <w:rsid w:val="00D02B58"/>
    <w:rsid w:val="00D03305"/>
    <w:rsid w:val="00D0358A"/>
    <w:rsid w:val="00D03E5C"/>
    <w:rsid w:val="00D0473F"/>
    <w:rsid w:val="00D05058"/>
    <w:rsid w:val="00D050D4"/>
    <w:rsid w:val="00D05775"/>
    <w:rsid w:val="00D057CB"/>
    <w:rsid w:val="00D05B06"/>
    <w:rsid w:val="00D06071"/>
    <w:rsid w:val="00D062F4"/>
    <w:rsid w:val="00D06BCC"/>
    <w:rsid w:val="00D07164"/>
    <w:rsid w:val="00D078AD"/>
    <w:rsid w:val="00D1008A"/>
    <w:rsid w:val="00D100D3"/>
    <w:rsid w:val="00D10831"/>
    <w:rsid w:val="00D10ECC"/>
    <w:rsid w:val="00D11AB8"/>
    <w:rsid w:val="00D11D62"/>
    <w:rsid w:val="00D12273"/>
    <w:rsid w:val="00D13FAA"/>
    <w:rsid w:val="00D1439F"/>
    <w:rsid w:val="00D14488"/>
    <w:rsid w:val="00D145B7"/>
    <w:rsid w:val="00D156A2"/>
    <w:rsid w:val="00D16756"/>
    <w:rsid w:val="00D1697A"/>
    <w:rsid w:val="00D17350"/>
    <w:rsid w:val="00D17563"/>
    <w:rsid w:val="00D17672"/>
    <w:rsid w:val="00D178BB"/>
    <w:rsid w:val="00D17A96"/>
    <w:rsid w:val="00D203BC"/>
    <w:rsid w:val="00D209AE"/>
    <w:rsid w:val="00D20BBE"/>
    <w:rsid w:val="00D21C37"/>
    <w:rsid w:val="00D21FBB"/>
    <w:rsid w:val="00D223E7"/>
    <w:rsid w:val="00D22D51"/>
    <w:rsid w:val="00D22FA3"/>
    <w:rsid w:val="00D2314A"/>
    <w:rsid w:val="00D2353A"/>
    <w:rsid w:val="00D23839"/>
    <w:rsid w:val="00D23948"/>
    <w:rsid w:val="00D24162"/>
    <w:rsid w:val="00D24787"/>
    <w:rsid w:val="00D24C89"/>
    <w:rsid w:val="00D2547C"/>
    <w:rsid w:val="00D25A6F"/>
    <w:rsid w:val="00D25EBB"/>
    <w:rsid w:val="00D2620F"/>
    <w:rsid w:val="00D26BC0"/>
    <w:rsid w:val="00D27391"/>
    <w:rsid w:val="00D275FD"/>
    <w:rsid w:val="00D278DA"/>
    <w:rsid w:val="00D27D39"/>
    <w:rsid w:val="00D27F7A"/>
    <w:rsid w:val="00D3008F"/>
    <w:rsid w:val="00D303E1"/>
    <w:rsid w:val="00D30E59"/>
    <w:rsid w:val="00D31477"/>
    <w:rsid w:val="00D31E60"/>
    <w:rsid w:val="00D31F15"/>
    <w:rsid w:val="00D336A1"/>
    <w:rsid w:val="00D33D60"/>
    <w:rsid w:val="00D346FD"/>
    <w:rsid w:val="00D34BBD"/>
    <w:rsid w:val="00D34D10"/>
    <w:rsid w:val="00D354B0"/>
    <w:rsid w:val="00D3551F"/>
    <w:rsid w:val="00D365C4"/>
    <w:rsid w:val="00D366D0"/>
    <w:rsid w:val="00D36B45"/>
    <w:rsid w:val="00D36C5F"/>
    <w:rsid w:val="00D402E2"/>
    <w:rsid w:val="00D407E5"/>
    <w:rsid w:val="00D40CAC"/>
    <w:rsid w:val="00D41317"/>
    <w:rsid w:val="00D415B6"/>
    <w:rsid w:val="00D418CE"/>
    <w:rsid w:val="00D41EF8"/>
    <w:rsid w:val="00D429E7"/>
    <w:rsid w:val="00D43115"/>
    <w:rsid w:val="00D43459"/>
    <w:rsid w:val="00D43732"/>
    <w:rsid w:val="00D43C44"/>
    <w:rsid w:val="00D43DCF"/>
    <w:rsid w:val="00D44291"/>
    <w:rsid w:val="00D447AE"/>
    <w:rsid w:val="00D4539B"/>
    <w:rsid w:val="00D453D2"/>
    <w:rsid w:val="00D4574A"/>
    <w:rsid w:val="00D4577F"/>
    <w:rsid w:val="00D45E2B"/>
    <w:rsid w:val="00D45E84"/>
    <w:rsid w:val="00D46204"/>
    <w:rsid w:val="00D46366"/>
    <w:rsid w:val="00D468BA"/>
    <w:rsid w:val="00D46A63"/>
    <w:rsid w:val="00D5081D"/>
    <w:rsid w:val="00D50847"/>
    <w:rsid w:val="00D509C1"/>
    <w:rsid w:val="00D51165"/>
    <w:rsid w:val="00D52A88"/>
    <w:rsid w:val="00D533D1"/>
    <w:rsid w:val="00D533EE"/>
    <w:rsid w:val="00D53636"/>
    <w:rsid w:val="00D53AD6"/>
    <w:rsid w:val="00D5460F"/>
    <w:rsid w:val="00D5490B"/>
    <w:rsid w:val="00D54AE8"/>
    <w:rsid w:val="00D553BB"/>
    <w:rsid w:val="00D559DC"/>
    <w:rsid w:val="00D55F27"/>
    <w:rsid w:val="00D57721"/>
    <w:rsid w:val="00D57CF9"/>
    <w:rsid w:val="00D60095"/>
    <w:rsid w:val="00D601BA"/>
    <w:rsid w:val="00D60CC6"/>
    <w:rsid w:val="00D60E73"/>
    <w:rsid w:val="00D60E94"/>
    <w:rsid w:val="00D6129B"/>
    <w:rsid w:val="00D614A6"/>
    <w:rsid w:val="00D61523"/>
    <w:rsid w:val="00D621C4"/>
    <w:rsid w:val="00D62334"/>
    <w:rsid w:val="00D62542"/>
    <w:rsid w:val="00D6276E"/>
    <w:rsid w:val="00D6288C"/>
    <w:rsid w:val="00D62A17"/>
    <w:rsid w:val="00D62C9F"/>
    <w:rsid w:val="00D6346D"/>
    <w:rsid w:val="00D642B4"/>
    <w:rsid w:val="00D64CE3"/>
    <w:rsid w:val="00D65DC5"/>
    <w:rsid w:val="00D65FDD"/>
    <w:rsid w:val="00D666C4"/>
    <w:rsid w:val="00D66826"/>
    <w:rsid w:val="00D6683C"/>
    <w:rsid w:val="00D668A7"/>
    <w:rsid w:val="00D66A7F"/>
    <w:rsid w:val="00D66FC8"/>
    <w:rsid w:val="00D679C2"/>
    <w:rsid w:val="00D700CC"/>
    <w:rsid w:val="00D70E92"/>
    <w:rsid w:val="00D72439"/>
    <w:rsid w:val="00D72B59"/>
    <w:rsid w:val="00D73747"/>
    <w:rsid w:val="00D741D8"/>
    <w:rsid w:val="00D74349"/>
    <w:rsid w:val="00D745C4"/>
    <w:rsid w:val="00D74B1C"/>
    <w:rsid w:val="00D7558B"/>
    <w:rsid w:val="00D757CC"/>
    <w:rsid w:val="00D759AA"/>
    <w:rsid w:val="00D7683A"/>
    <w:rsid w:val="00D76C08"/>
    <w:rsid w:val="00D76DB1"/>
    <w:rsid w:val="00D7740E"/>
    <w:rsid w:val="00D8031B"/>
    <w:rsid w:val="00D80EC2"/>
    <w:rsid w:val="00D81487"/>
    <w:rsid w:val="00D81CA9"/>
    <w:rsid w:val="00D82018"/>
    <w:rsid w:val="00D824A1"/>
    <w:rsid w:val="00D833B7"/>
    <w:rsid w:val="00D83AA2"/>
    <w:rsid w:val="00D83D8B"/>
    <w:rsid w:val="00D83DC8"/>
    <w:rsid w:val="00D84087"/>
    <w:rsid w:val="00D841AC"/>
    <w:rsid w:val="00D84850"/>
    <w:rsid w:val="00D84D7B"/>
    <w:rsid w:val="00D84FCD"/>
    <w:rsid w:val="00D855FF"/>
    <w:rsid w:val="00D857B2"/>
    <w:rsid w:val="00D8581E"/>
    <w:rsid w:val="00D86013"/>
    <w:rsid w:val="00D8613A"/>
    <w:rsid w:val="00D86AD5"/>
    <w:rsid w:val="00D86D3A"/>
    <w:rsid w:val="00D8729D"/>
    <w:rsid w:val="00D873A5"/>
    <w:rsid w:val="00D90341"/>
    <w:rsid w:val="00D90606"/>
    <w:rsid w:val="00D90998"/>
    <w:rsid w:val="00D90DD4"/>
    <w:rsid w:val="00D91023"/>
    <w:rsid w:val="00D91456"/>
    <w:rsid w:val="00D91510"/>
    <w:rsid w:val="00D91AC9"/>
    <w:rsid w:val="00D9226A"/>
    <w:rsid w:val="00D92E29"/>
    <w:rsid w:val="00D93007"/>
    <w:rsid w:val="00D933E1"/>
    <w:rsid w:val="00D937FB"/>
    <w:rsid w:val="00D93C0D"/>
    <w:rsid w:val="00D93E1B"/>
    <w:rsid w:val="00D93F6E"/>
    <w:rsid w:val="00D9411F"/>
    <w:rsid w:val="00D94829"/>
    <w:rsid w:val="00D9537F"/>
    <w:rsid w:val="00D95838"/>
    <w:rsid w:val="00D959C9"/>
    <w:rsid w:val="00D95FE9"/>
    <w:rsid w:val="00D96445"/>
    <w:rsid w:val="00D970E9"/>
    <w:rsid w:val="00D9768F"/>
    <w:rsid w:val="00DA032C"/>
    <w:rsid w:val="00DA08BA"/>
    <w:rsid w:val="00DA0CC7"/>
    <w:rsid w:val="00DA1629"/>
    <w:rsid w:val="00DA1A58"/>
    <w:rsid w:val="00DA1DCF"/>
    <w:rsid w:val="00DA1EA1"/>
    <w:rsid w:val="00DA1F4E"/>
    <w:rsid w:val="00DA22F5"/>
    <w:rsid w:val="00DA337E"/>
    <w:rsid w:val="00DA3550"/>
    <w:rsid w:val="00DA35D2"/>
    <w:rsid w:val="00DA3A26"/>
    <w:rsid w:val="00DA3CC6"/>
    <w:rsid w:val="00DA41D3"/>
    <w:rsid w:val="00DA54D6"/>
    <w:rsid w:val="00DA5EB0"/>
    <w:rsid w:val="00DA5EB2"/>
    <w:rsid w:val="00DA695C"/>
    <w:rsid w:val="00DA6CB6"/>
    <w:rsid w:val="00DA7778"/>
    <w:rsid w:val="00DA782A"/>
    <w:rsid w:val="00DA7831"/>
    <w:rsid w:val="00DA7A78"/>
    <w:rsid w:val="00DA7CCF"/>
    <w:rsid w:val="00DB0124"/>
    <w:rsid w:val="00DB0EBB"/>
    <w:rsid w:val="00DB1648"/>
    <w:rsid w:val="00DB186D"/>
    <w:rsid w:val="00DB191D"/>
    <w:rsid w:val="00DB1C91"/>
    <w:rsid w:val="00DB1FE8"/>
    <w:rsid w:val="00DB23D9"/>
    <w:rsid w:val="00DB31B9"/>
    <w:rsid w:val="00DB3799"/>
    <w:rsid w:val="00DB454E"/>
    <w:rsid w:val="00DB5257"/>
    <w:rsid w:val="00DB5479"/>
    <w:rsid w:val="00DB5FE1"/>
    <w:rsid w:val="00DB697A"/>
    <w:rsid w:val="00DB69B8"/>
    <w:rsid w:val="00DB73BA"/>
    <w:rsid w:val="00DB7560"/>
    <w:rsid w:val="00DB79BD"/>
    <w:rsid w:val="00DB7A3E"/>
    <w:rsid w:val="00DB7B14"/>
    <w:rsid w:val="00DC01CF"/>
    <w:rsid w:val="00DC053B"/>
    <w:rsid w:val="00DC138D"/>
    <w:rsid w:val="00DC14FB"/>
    <w:rsid w:val="00DC1760"/>
    <w:rsid w:val="00DC1784"/>
    <w:rsid w:val="00DC1994"/>
    <w:rsid w:val="00DC1A87"/>
    <w:rsid w:val="00DC1B4B"/>
    <w:rsid w:val="00DC205C"/>
    <w:rsid w:val="00DC2743"/>
    <w:rsid w:val="00DC28B3"/>
    <w:rsid w:val="00DC298F"/>
    <w:rsid w:val="00DC2F85"/>
    <w:rsid w:val="00DC3097"/>
    <w:rsid w:val="00DC434B"/>
    <w:rsid w:val="00DC4D0C"/>
    <w:rsid w:val="00DC4E85"/>
    <w:rsid w:val="00DC4F08"/>
    <w:rsid w:val="00DC563F"/>
    <w:rsid w:val="00DC56C5"/>
    <w:rsid w:val="00DC6342"/>
    <w:rsid w:val="00DC6663"/>
    <w:rsid w:val="00DC68AD"/>
    <w:rsid w:val="00DC6C02"/>
    <w:rsid w:val="00DC6DA3"/>
    <w:rsid w:val="00DC70B6"/>
    <w:rsid w:val="00DC755F"/>
    <w:rsid w:val="00DC7763"/>
    <w:rsid w:val="00DD0B24"/>
    <w:rsid w:val="00DD1424"/>
    <w:rsid w:val="00DD1D86"/>
    <w:rsid w:val="00DD1DFB"/>
    <w:rsid w:val="00DD2A40"/>
    <w:rsid w:val="00DD2EFE"/>
    <w:rsid w:val="00DD3446"/>
    <w:rsid w:val="00DD404D"/>
    <w:rsid w:val="00DD5460"/>
    <w:rsid w:val="00DD5629"/>
    <w:rsid w:val="00DD5D20"/>
    <w:rsid w:val="00DD62B1"/>
    <w:rsid w:val="00DD6B35"/>
    <w:rsid w:val="00DD7383"/>
    <w:rsid w:val="00DD793B"/>
    <w:rsid w:val="00DD7A49"/>
    <w:rsid w:val="00DD7ADF"/>
    <w:rsid w:val="00DE09B0"/>
    <w:rsid w:val="00DE0B6F"/>
    <w:rsid w:val="00DE1E9C"/>
    <w:rsid w:val="00DE3007"/>
    <w:rsid w:val="00DE4ADE"/>
    <w:rsid w:val="00DE4B57"/>
    <w:rsid w:val="00DE4D89"/>
    <w:rsid w:val="00DE4EF9"/>
    <w:rsid w:val="00DE5060"/>
    <w:rsid w:val="00DE50C2"/>
    <w:rsid w:val="00DE53E5"/>
    <w:rsid w:val="00DE54AE"/>
    <w:rsid w:val="00DE55E9"/>
    <w:rsid w:val="00DE56E5"/>
    <w:rsid w:val="00DE5700"/>
    <w:rsid w:val="00DE57E3"/>
    <w:rsid w:val="00DE6121"/>
    <w:rsid w:val="00DE68B7"/>
    <w:rsid w:val="00DE6C46"/>
    <w:rsid w:val="00DE7A46"/>
    <w:rsid w:val="00DF0273"/>
    <w:rsid w:val="00DF0342"/>
    <w:rsid w:val="00DF0749"/>
    <w:rsid w:val="00DF0869"/>
    <w:rsid w:val="00DF1263"/>
    <w:rsid w:val="00DF1719"/>
    <w:rsid w:val="00DF1953"/>
    <w:rsid w:val="00DF1AE6"/>
    <w:rsid w:val="00DF1D81"/>
    <w:rsid w:val="00DF1DEC"/>
    <w:rsid w:val="00DF22D6"/>
    <w:rsid w:val="00DF2586"/>
    <w:rsid w:val="00DF2788"/>
    <w:rsid w:val="00DF2CF3"/>
    <w:rsid w:val="00DF2EAB"/>
    <w:rsid w:val="00DF3B56"/>
    <w:rsid w:val="00DF4118"/>
    <w:rsid w:val="00DF4ADC"/>
    <w:rsid w:val="00DF5602"/>
    <w:rsid w:val="00DF570E"/>
    <w:rsid w:val="00DF5AF3"/>
    <w:rsid w:val="00DF6328"/>
    <w:rsid w:val="00DF7235"/>
    <w:rsid w:val="00DF7F7C"/>
    <w:rsid w:val="00E00792"/>
    <w:rsid w:val="00E00D26"/>
    <w:rsid w:val="00E00EB2"/>
    <w:rsid w:val="00E0207D"/>
    <w:rsid w:val="00E021BD"/>
    <w:rsid w:val="00E02396"/>
    <w:rsid w:val="00E03C47"/>
    <w:rsid w:val="00E03F1E"/>
    <w:rsid w:val="00E041AA"/>
    <w:rsid w:val="00E044DC"/>
    <w:rsid w:val="00E04AC5"/>
    <w:rsid w:val="00E04C2E"/>
    <w:rsid w:val="00E04CE1"/>
    <w:rsid w:val="00E05C7D"/>
    <w:rsid w:val="00E05E5E"/>
    <w:rsid w:val="00E06022"/>
    <w:rsid w:val="00E06062"/>
    <w:rsid w:val="00E06437"/>
    <w:rsid w:val="00E067F6"/>
    <w:rsid w:val="00E06943"/>
    <w:rsid w:val="00E06A95"/>
    <w:rsid w:val="00E06D3C"/>
    <w:rsid w:val="00E079B4"/>
    <w:rsid w:val="00E07B83"/>
    <w:rsid w:val="00E07BD1"/>
    <w:rsid w:val="00E103E2"/>
    <w:rsid w:val="00E1076C"/>
    <w:rsid w:val="00E10B96"/>
    <w:rsid w:val="00E110AE"/>
    <w:rsid w:val="00E11148"/>
    <w:rsid w:val="00E1158E"/>
    <w:rsid w:val="00E12AE7"/>
    <w:rsid w:val="00E13AB4"/>
    <w:rsid w:val="00E13B8B"/>
    <w:rsid w:val="00E14619"/>
    <w:rsid w:val="00E14A59"/>
    <w:rsid w:val="00E14ADA"/>
    <w:rsid w:val="00E14D00"/>
    <w:rsid w:val="00E14F0E"/>
    <w:rsid w:val="00E1574C"/>
    <w:rsid w:val="00E15903"/>
    <w:rsid w:val="00E15A16"/>
    <w:rsid w:val="00E16712"/>
    <w:rsid w:val="00E16A50"/>
    <w:rsid w:val="00E16AE9"/>
    <w:rsid w:val="00E16B17"/>
    <w:rsid w:val="00E17337"/>
    <w:rsid w:val="00E17AB4"/>
    <w:rsid w:val="00E20216"/>
    <w:rsid w:val="00E20330"/>
    <w:rsid w:val="00E20993"/>
    <w:rsid w:val="00E21F24"/>
    <w:rsid w:val="00E22318"/>
    <w:rsid w:val="00E22540"/>
    <w:rsid w:val="00E2286C"/>
    <w:rsid w:val="00E229A5"/>
    <w:rsid w:val="00E242BE"/>
    <w:rsid w:val="00E25337"/>
    <w:rsid w:val="00E256F7"/>
    <w:rsid w:val="00E25EAF"/>
    <w:rsid w:val="00E260D6"/>
    <w:rsid w:val="00E26C3D"/>
    <w:rsid w:val="00E26DE5"/>
    <w:rsid w:val="00E2716A"/>
    <w:rsid w:val="00E2786F"/>
    <w:rsid w:val="00E3000C"/>
    <w:rsid w:val="00E306A0"/>
    <w:rsid w:val="00E30EDE"/>
    <w:rsid w:val="00E313A1"/>
    <w:rsid w:val="00E3151A"/>
    <w:rsid w:val="00E31B03"/>
    <w:rsid w:val="00E31D34"/>
    <w:rsid w:val="00E3203E"/>
    <w:rsid w:val="00E3210F"/>
    <w:rsid w:val="00E324F9"/>
    <w:rsid w:val="00E33EA1"/>
    <w:rsid w:val="00E33ECD"/>
    <w:rsid w:val="00E35104"/>
    <w:rsid w:val="00E35136"/>
    <w:rsid w:val="00E3601E"/>
    <w:rsid w:val="00E3666A"/>
    <w:rsid w:val="00E36711"/>
    <w:rsid w:val="00E36AE9"/>
    <w:rsid w:val="00E3763E"/>
    <w:rsid w:val="00E40438"/>
    <w:rsid w:val="00E405DF"/>
    <w:rsid w:val="00E4114A"/>
    <w:rsid w:val="00E420DA"/>
    <w:rsid w:val="00E422D7"/>
    <w:rsid w:val="00E4246C"/>
    <w:rsid w:val="00E42938"/>
    <w:rsid w:val="00E42C31"/>
    <w:rsid w:val="00E4307A"/>
    <w:rsid w:val="00E439A1"/>
    <w:rsid w:val="00E43AB2"/>
    <w:rsid w:val="00E43C31"/>
    <w:rsid w:val="00E43E2F"/>
    <w:rsid w:val="00E4410E"/>
    <w:rsid w:val="00E44705"/>
    <w:rsid w:val="00E450DF"/>
    <w:rsid w:val="00E4521C"/>
    <w:rsid w:val="00E4525E"/>
    <w:rsid w:val="00E45981"/>
    <w:rsid w:val="00E45DC7"/>
    <w:rsid w:val="00E46642"/>
    <w:rsid w:val="00E4713E"/>
    <w:rsid w:val="00E47DEC"/>
    <w:rsid w:val="00E50075"/>
    <w:rsid w:val="00E5050B"/>
    <w:rsid w:val="00E51888"/>
    <w:rsid w:val="00E52710"/>
    <w:rsid w:val="00E52D55"/>
    <w:rsid w:val="00E53003"/>
    <w:rsid w:val="00E53888"/>
    <w:rsid w:val="00E538E2"/>
    <w:rsid w:val="00E539A2"/>
    <w:rsid w:val="00E53A44"/>
    <w:rsid w:val="00E53F71"/>
    <w:rsid w:val="00E5428D"/>
    <w:rsid w:val="00E547A0"/>
    <w:rsid w:val="00E56496"/>
    <w:rsid w:val="00E570E7"/>
    <w:rsid w:val="00E57F80"/>
    <w:rsid w:val="00E61194"/>
    <w:rsid w:val="00E61963"/>
    <w:rsid w:val="00E61EDF"/>
    <w:rsid w:val="00E61F25"/>
    <w:rsid w:val="00E6254F"/>
    <w:rsid w:val="00E629C0"/>
    <w:rsid w:val="00E62C7F"/>
    <w:rsid w:val="00E62F24"/>
    <w:rsid w:val="00E63ADB"/>
    <w:rsid w:val="00E643B8"/>
    <w:rsid w:val="00E648CE"/>
    <w:rsid w:val="00E654D9"/>
    <w:rsid w:val="00E65569"/>
    <w:rsid w:val="00E659E6"/>
    <w:rsid w:val="00E65D90"/>
    <w:rsid w:val="00E66D7C"/>
    <w:rsid w:val="00E672E3"/>
    <w:rsid w:val="00E703DD"/>
    <w:rsid w:val="00E7081B"/>
    <w:rsid w:val="00E70DC1"/>
    <w:rsid w:val="00E70E25"/>
    <w:rsid w:val="00E7138F"/>
    <w:rsid w:val="00E71CC6"/>
    <w:rsid w:val="00E72C02"/>
    <w:rsid w:val="00E7347B"/>
    <w:rsid w:val="00E73601"/>
    <w:rsid w:val="00E73A64"/>
    <w:rsid w:val="00E74745"/>
    <w:rsid w:val="00E747B0"/>
    <w:rsid w:val="00E74B02"/>
    <w:rsid w:val="00E74D4E"/>
    <w:rsid w:val="00E751B5"/>
    <w:rsid w:val="00E75FAA"/>
    <w:rsid w:val="00E76191"/>
    <w:rsid w:val="00E7634E"/>
    <w:rsid w:val="00E76704"/>
    <w:rsid w:val="00E769FC"/>
    <w:rsid w:val="00E770B2"/>
    <w:rsid w:val="00E772CB"/>
    <w:rsid w:val="00E77671"/>
    <w:rsid w:val="00E80052"/>
    <w:rsid w:val="00E8060F"/>
    <w:rsid w:val="00E80723"/>
    <w:rsid w:val="00E81682"/>
    <w:rsid w:val="00E818A9"/>
    <w:rsid w:val="00E818D9"/>
    <w:rsid w:val="00E81B79"/>
    <w:rsid w:val="00E82242"/>
    <w:rsid w:val="00E823C2"/>
    <w:rsid w:val="00E826CD"/>
    <w:rsid w:val="00E83202"/>
    <w:rsid w:val="00E836AC"/>
    <w:rsid w:val="00E83B03"/>
    <w:rsid w:val="00E83F99"/>
    <w:rsid w:val="00E842DE"/>
    <w:rsid w:val="00E84CB6"/>
    <w:rsid w:val="00E8569F"/>
    <w:rsid w:val="00E86684"/>
    <w:rsid w:val="00E86A00"/>
    <w:rsid w:val="00E86EE8"/>
    <w:rsid w:val="00E87131"/>
    <w:rsid w:val="00E8733E"/>
    <w:rsid w:val="00E87FBF"/>
    <w:rsid w:val="00E903D6"/>
    <w:rsid w:val="00E90413"/>
    <w:rsid w:val="00E906F6"/>
    <w:rsid w:val="00E91C03"/>
    <w:rsid w:val="00E932CE"/>
    <w:rsid w:val="00E9371F"/>
    <w:rsid w:val="00E93BCF"/>
    <w:rsid w:val="00E941F8"/>
    <w:rsid w:val="00E9491C"/>
    <w:rsid w:val="00E95228"/>
    <w:rsid w:val="00E952D8"/>
    <w:rsid w:val="00E95609"/>
    <w:rsid w:val="00E957F9"/>
    <w:rsid w:val="00E95B0C"/>
    <w:rsid w:val="00E96403"/>
    <w:rsid w:val="00E967C8"/>
    <w:rsid w:val="00E97168"/>
    <w:rsid w:val="00EA0EC3"/>
    <w:rsid w:val="00EA16C4"/>
    <w:rsid w:val="00EA181B"/>
    <w:rsid w:val="00EA1F74"/>
    <w:rsid w:val="00EA2329"/>
    <w:rsid w:val="00EA2529"/>
    <w:rsid w:val="00EA280B"/>
    <w:rsid w:val="00EA2879"/>
    <w:rsid w:val="00EA300B"/>
    <w:rsid w:val="00EA305D"/>
    <w:rsid w:val="00EA3208"/>
    <w:rsid w:val="00EA3A21"/>
    <w:rsid w:val="00EA41A5"/>
    <w:rsid w:val="00EA42E5"/>
    <w:rsid w:val="00EA4AD5"/>
    <w:rsid w:val="00EA5116"/>
    <w:rsid w:val="00EA5A4F"/>
    <w:rsid w:val="00EA5D29"/>
    <w:rsid w:val="00EA6309"/>
    <w:rsid w:val="00EA6797"/>
    <w:rsid w:val="00EA679B"/>
    <w:rsid w:val="00EA6DFB"/>
    <w:rsid w:val="00EA7092"/>
    <w:rsid w:val="00EA7144"/>
    <w:rsid w:val="00EA7A21"/>
    <w:rsid w:val="00EA7D8D"/>
    <w:rsid w:val="00EB01A5"/>
    <w:rsid w:val="00EB051A"/>
    <w:rsid w:val="00EB067A"/>
    <w:rsid w:val="00EB0F94"/>
    <w:rsid w:val="00EB187E"/>
    <w:rsid w:val="00EB1BF0"/>
    <w:rsid w:val="00EB2313"/>
    <w:rsid w:val="00EB2FD4"/>
    <w:rsid w:val="00EB3081"/>
    <w:rsid w:val="00EB32B4"/>
    <w:rsid w:val="00EB345F"/>
    <w:rsid w:val="00EB3E9D"/>
    <w:rsid w:val="00EB4665"/>
    <w:rsid w:val="00EB48AB"/>
    <w:rsid w:val="00EB4BD2"/>
    <w:rsid w:val="00EB57A5"/>
    <w:rsid w:val="00EB5A35"/>
    <w:rsid w:val="00EB5B57"/>
    <w:rsid w:val="00EB5D0A"/>
    <w:rsid w:val="00EB5FC2"/>
    <w:rsid w:val="00EB625C"/>
    <w:rsid w:val="00EB6694"/>
    <w:rsid w:val="00EB745A"/>
    <w:rsid w:val="00EB7511"/>
    <w:rsid w:val="00EB7E85"/>
    <w:rsid w:val="00EC04B3"/>
    <w:rsid w:val="00EC0837"/>
    <w:rsid w:val="00EC0CCE"/>
    <w:rsid w:val="00EC0D14"/>
    <w:rsid w:val="00EC118E"/>
    <w:rsid w:val="00EC12CE"/>
    <w:rsid w:val="00EC1B8D"/>
    <w:rsid w:val="00EC35FD"/>
    <w:rsid w:val="00EC38E3"/>
    <w:rsid w:val="00EC3CE7"/>
    <w:rsid w:val="00EC3DEA"/>
    <w:rsid w:val="00EC464A"/>
    <w:rsid w:val="00EC4A75"/>
    <w:rsid w:val="00EC4CA7"/>
    <w:rsid w:val="00EC59D6"/>
    <w:rsid w:val="00EC5F82"/>
    <w:rsid w:val="00EC68C4"/>
    <w:rsid w:val="00EC6FAA"/>
    <w:rsid w:val="00EC704D"/>
    <w:rsid w:val="00EC72A5"/>
    <w:rsid w:val="00EC73B7"/>
    <w:rsid w:val="00EC7FAD"/>
    <w:rsid w:val="00ED0224"/>
    <w:rsid w:val="00ED02E8"/>
    <w:rsid w:val="00ED11D5"/>
    <w:rsid w:val="00ED18CC"/>
    <w:rsid w:val="00ED1BF9"/>
    <w:rsid w:val="00ED311C"/>
    <w:rsid w:val="00ED385D"/>
    <w:rsid w:val="00ED3ADA"/>
    <w:rsid w:val="00ED3E34"/>
    <w:rsid w:val="00ED4522"/>
    <w:rsid w:val="00ED489C"/>
    <w:rsid w:val="00ED4C98"/>
    <w:rsid w:val="00ED5644"/>
    <w:rsid w:val="00ED596F"/>
    <w:rsid w:val="00ED5BB7"/>
    <w:rsid w:val="00ED5C69"/>
    <w:rsid w:val="00ED684C"/>
    <w:rsid w:val="00ED7328"/>
    <w:rsid w:val="00ED74CC"/>
    <w:rsid w:val="00ED7B53"/>
    <w:rsid w:val="00ED7C45"/>
    <w:rsid w:val="00EE04AD"/>
    <w:rsid w:val="00EE197D"/>
    <w:rsid w:val="00EE1C21"/>
    <w:rsid w:val="00EE1CD9"/>
    <w:rsid w:val="00EE2288"/>
    <w:rsid w:val="00EE2892"/>
    <w:rsid w:val="00EE2A1B"/>
    <w:rsid w:val="00EE2E8D"/>
    <w:rsid w:val="00EE328E"/>
    <w:rsid w:val="00EE3DFC"/>
    <w:rsid w:val="00EE49CD"/>
    <w:rsid w:val="00EE4AA7"/>
    <w:rsid w:val="00EE5433"/>
    <w:rsid w:val="00EE6939"/>
    <w:rsid w:val="00EE7451"/>
    <w:rsid w:val="00EE7863"/>
    <w:rsid w:val="00EE7A49"/>
    <w:rsid w:val="00EE7D16"/>
    <w:rsid w:val="00EE7EBE"/>
    <w:rsid w:val="00EF0213"/>
    <w:rsid w:val="00EF096B"/>
    <w:rsid w:val="00EF17B7"/>
    <w:rsid w:val="00EF1DB9"/>
    <w:rsid w:val="00EF25F6"/>
    <w:rsid w:val="00EF283D"/>
    <w:rsid w:val="00EF28EA"/>
    <w:rsid w:val="00EF49D8"/>
    <w:rsid w:val="00EF4E21"/>
    <w:rsid w:val="00EF4F86"/>
    <w:rsid w:val="00EF50D5"/>
    <w:rsid w:val="00EF620A"/>
    <w:rsid w:val="00EF64D4"/>
    <w:rsid w:val="00EF66DC"/>
    <w:rsid w:val="00EF6AC9"/>
    <w:rsid w:val="00EF7259"/>
    <w:rsid w:val="00EF73FD"/>
    <w:rsid w:val="00EF768C"/>
    <w:rsid w:val="00EF7AE1"/>
    <w:rsid w:val="00F001F8"/>
    <w:rsid w:val="00F003C8"/>
    <w:rsid w:val="00F00824"/>
    <w:rsid w:val="00F0083D"/>
    <w:rsid w:val="00F00CD6"/>
    <w:rsid w:val="00F00D1B"/>
    <w:rsid w:val="00F018C5"/>
    <w:rsid w:val="00F01969"/>
    <w:rsid w:val="00F02040"/>
    <w:rsid w:val="00F02288"/>
    <w:rsid w:val="00F0232E"/>
    <w:rsid w:val="00F02941"/>
    <w:rsid w:val="00F03528"/>
    <w:rsid w:val="00F03819"/>
    <w:rsid w:val="00F039D5"/>
    <w:rsid w:val="00F04D65"/>
    <w:rsid w:val="00F05248"/>
    <w:rsid w:val="00F0589D"/>
    <w:rsid w:val="00F05C7A"/>
    <w:rsid w:val="00F05DA5"/>
    <w:rsid w:val="00F0650F"/>
    <w:rsid w:val="00F068B6"/>
    <w:rsid w:val="00F070C3"/>
    <w:rsid w:val="00F0738A"/>
    <w:rsid w:val="00F078A4"/>
    <w:rsid w:val="00F07C37"/>
    <w:rsid w:val="00F07C50"/>
    <w:rsid w:val="00F07FCD"/>
    <w:rsid w:val="00F10BA6"/>
    <w:rsid w:val="00F10E39"/>
    <w:rsid w:val="00F11242"/>
    <w:rsid w:val="00F116CD"/>
    <w:rsid w:val="00F11995"/>
    <w:rsid w:val="00F11C13"/>
    <w:rsid w:val="00F11DA9"/>
    <w:rsid w:val="00F11F42"/>
    <w:rsid w:val="00F1208B"/>
    <w:rsid w:val="00F123B4"/>
    <w:rsid w:val="00F12834"/>
    <w:rsid w:val="00F1283E"/>
    <w:rsid w:val="00F12FE9"/>
    <w:rsid w:val="00F13F90"/>
    <w:rsid w:val="00F156F5"/>
    <w:rsid w:val="00F16C93"/>
    <w:rsid w:val="00F1717B"/>
    <w:rsid w:val="00F172AE"/>
    <w:rsid w:val="00F20020"/>
    <w:rsid w:val="00F2032F"/>
    <w:rsid w:val="00F20A70"/>
    <w:rsid w:val="00F20C81"/>
    <w:rsid w:val="00F20D09"/>
    <w:rsid w:val="00F20F14"/>
    <w:rsid w:val="00F2153A"/>
    <w:rsid w:val="00F21867"/>
    <w:rsid w:val="00F21C1C"/>
    <w:rsid w:val="00F21EDB"/>
    <w:rsid w:val="00F22C7B"/>
    <w:rsid w:val="00F22D03"/>
    <w:rsid w:val="00F23448"/>
    <w:rsid w:val="00F23C64"/>
    <w:rsid w:val="00F23D1B"/>
    <w:rsid w:val="00F248E3"/>
    <w:rsid w:val="00F24C09"/>
    <w:rsid w:val="00F25662"/>
    <w:rsid w:val="00F25F08"/>
    <w:rsid w:val="00F2613D"/>
    <w:rsid w:val="00F2625B"/>
    <w:rsid w:val="00F264EF"/>
    <w:rsid w:val="00F26FBB"/>
    <w:rsid w:val="00F273C2"/>
    <w:rsid w:val="00F27A38"/>
    <w:rsid w:val="00F300B0"/>
    <w:rsid w:val="00F30387"/>
    <w:rsid w:val="00F30A0A"/>
    <w:rsid w:val="00F30A39"/>
    <w:rsid w:val="00F30D43"/>
    <w:rsid w:val="00F310CF"/>
    <w:rsid w:val="00F314DB"/>
    <w:rsid w:val="00F31D5E"/>
    <w:rsid w:val="00F32AAE"/>
    <w:rsid w:val="00F333F5"/>
    <w:rsid w:val="00F33753"/>
    <w:rsid w:val="00F33852"/>
    <w:rsid w:val="00F33D8A"/>
    <w:rsid w:val="00F34288"/>
    <w:rsid w:val="00F34589"/>
    <w:rsid w:val="00F34CB1"/>
    <w:rsid w:val="00F352B5"/>
    <w:rsid w:val="00F353C1"/>
    <w:rsid w:val="00F36624"/>
    <w:rsid w:val="00F366A7"/>
    <w:rsid w:val="00F368DF"/>
    <w:rsid w:val="00F36F4A"/>
    <w:rsid w:val="00F36FEA"/>
    <w:rsid w:val="00F37C84"/>
    <w:rsid w:val="00F40268"/>
    <w:rsid w:val="00F40506"/>
    <w:rsid w:val="00F4075C"/>
    <w:rsid w:val="00F407A9"/>
    <w:rsid w:val="00F407AC"/>
    <w:rsid w:val="00F41259"/>
    <w:rsid w:val="00F414C4"/>
    <w:rsid w:val="00F41EB6"/>
    <w:rsid w:val="00F420E9"/>
    <w:rsid w:val="00F42340"/>
    <w:rsid w:val="00F42BD9"/>
    <w:rsid w:val="00F42EC3"/>
    <w:rsid w:val="00F43258"/>
    <w:rsid w:val="00F435FF"/>
    <w:rsid w:val="00F43AD0"/>
    <w:rsid w:val="00F43F75"/>
    <w:rsid w:val="00F43F96"/>
    <w:rsid w:val="00F449F5"/>
    <w:rsid w:val="00F44B71"/>
    <w:rsid w:val="00F44DF6"/>
    <w:rsid w:val="00F44E3C"/>
    <w:rsid w:val="00F44E51"/>
    <w:rsid w:val="00F4550D"/>
    <w:rsid w:val="00F458A0"/>
    <w:rsid w:val="00F4663A"/>
    <w:rsid w:val="00F47076"/>
    <w:rsid w:val="00F47AE1"/>
    <w:rsid w:val="00F47B20"/>
    <w:rsid w:val="00F47C2B"/>
    <w:rsid w:val="00F501DC"/>
    <w:rsid w:val="00F50787"/>
    <w:rsid w:val="00F50979"/>
    <w:rsid w:val="00F50D05"/>
    <w:rsid w:val="00F50FD6"/>
    <w:rsid w:val="00F513A7"/>
    <w:rsid w:val="00F51488"/>
    <w:rsid w:val="00F51B7D"/>
    <w:rsid w:val="00F51D41"/>
    <w:rsid w:val="00F51F91"/>
    <w:rsid w:val="00F52BA2"/>
    <w:rsid w:val="00F53669"/>
    <w:rsid w:val="00F53C38"/>
    <w:rsid w:val="00F54117"/>
    <w:rsid w:val="00F5529E"/>
    <w:rsid w:val="00F553FD"/>
    <w:rsid w:val="00F55694"/>
    <w:rsid w:val="00F55E82"/>
    <w:rsid w:val="00F56A0F"/>
    <w:rsid w:val="00F56DE4"/>
    <w:rsid w:val="00F57264"/>
    <w:rsid w:val="00F57D5B"/>
    <w:rsid w:val="00F57D5C"/>
    <w:rsid w:val="00F57EC1"/>
    <w:rsid w:val="00F6043E"/>
    <w:rsid w:val="00F610B3"/>
    <w:rsid w:val="00F6129D"/>
    <w:rsid w:val="00F614F7"/>
    <w:rsid w:val="00F616FF"/>
    <w:rsid w:val="00F6202B"/>
    <w:rsid w:val="00F623EA"/>
    <w:rsid w:val="00F627BB"/>
    <w:rsid w:val="00F62AFD"/>
    <w:rsid w:val="00F62D6B"/>
    <w:rsid w:val="00F636C2"/>
    <w:rsid w:val="00F636DD"/>
    <w:rsid w:val="00F6378F"/>
    <w:rsid w:val="00F6388C"/>
    <w:rsid w:val="00F638AC"/>
    <w:rsid w:val="00F63C8D"/>
    <w:rsid w:val="00F63F5A"/>
    <w:rsid w:val="00F642E6"/>
    <w:rsid w:val="00F646B6"/>
    <w:rsid w:val="00F647C5"/>
    <w:rsid w:val="00F648F7"/>
    <w:rsid w:val="00F6490B"/>
    <w:rsid w:val="00F64EB3"/>
    <w:rsid w:val="00F65102"/>
    <w:rsid w:val="00F655D2"/>
    <w:rsid w:val="00F65958"/>
    <w:rsid w:val="00F65ABD"/>
    <w:rsid w:val="00F65B5B"/>
    <w:rsid w:val="00F65E07"/>
    <w:rsid w:val="00F66457"/>
    <w:rsid w:val="00F66489"/>
    <w:rsid w:val="00F664E6"/>
    <w:rsid w:val="00F6671C"/>
    <w:rsid w:val="00F66E24"/>
    <w:rsid w:val="00F66FAA"/>
    <w:rsid w:val="00F6793B"/>
    <w:rsid w:val="00F67C84"/>
    <w:rsid w:val="00F67FFC"/>
    <w:rsid w:val="00F70ECB"/>
    <w:rsid w:val="00F713F9"/>
    <w:rsid w:val="00F715ED"/>
    <w:rsid w:val="00F72766"/>
    <w:rsid w:val="00F72A87"/>
    <w:rsid w:val="00F72F40"/>
    <w:rsid w:val="00F72F43"/>
    <w:rsid w:val="00F73A7C"/>
    <w:rsid w:val="00F73B72"/>
    <w:rsid w:val="00F743C8"/>
    <w:rsid w:val="00F7480E"/>
    <w:rsid w:val="00F74B6A"/>
    <w:rsid w:val="00F74FCF"/>
    <w:rsid w:val="00F76084"/>
    <w:rsid w:val="00F762D5"/>
    <w:rsid w:val="00F764E2"/>
    <w:rsid w:val="00F76956"/>
    <w:rsid w:val="00F76D09"/>
    <w:rsid w:val="00F7792D"/>
    <w:rsid w:val="00F8014B"/>
    <w:rsid w:val="00F8063C"/>
    <w:rsid w:val="00F814F3"/>
    <w:rsid w:val="00F815F3"/>
    <w:rsid w:val="00F81942"/>
    <w:rsid w:val="00F81CA0"/>
    <w:rsid w:val="00F81F0C"/>
    <w:rsid w:val="00F82593"/>
    <w:rsid w:val="00F82E20"/>
    <w:rsid w:val="00F835A0"/>
    <w:rsid w:val="00F838D2"/>
    <w:rsid w:val="00F83E22"/>
    <w:rsid w:val="00F84843"/>
    <w:rsid w:val="00F84AFA"/>
    <w:rsid w:val="00F84D5E"/>
    <w:rsid w:val="00F84EA6"/>
    <w:rsid w:val="00F85127"/>
    <w:rsid w:val="00F854D3"/>
    <w:rsid w:val="00F85643"/>
    <w:rsid w:val="00F856BD"/>
    <w:rsid w:val="00F85D41"/>
    <w:rsid w:val="00F85F8D"/>
    <w:rsid w:val="00F8683C"/>
    <w:rsid w:val="00F873CB"/>
    <w:rsid w:val="00F874CF"/>
    <w:rsid w:val="00F87C0D"/>
    <w:rsid w:val="00F90AF2"/>
    <w:rsid w:val="00F90C97"/>
    <w:rsid w:val="00F90D48"/>
    <w:rsid w:val="00F920BE"/>
    <w:rsid w:val="00F9325C"/>
    <w:rsid w:val="00F93910"/>
    <w:rsid w:val="00F95759"/>
    <w:rsid w:val="00F96320"/>
    <w:rsid w:val="00F96CA1"/>
    <w:rsid w:val="00F96F96"/>
    <w:rsid w:val="00F97CA5"/>
    <w:rsid w:val="00F97D1C"/>
    <w:rsid w:val="00F97EBC"/>
    <w:rsid w:val="00FA02CD"/>
    <w:rsid w:val="00FA0FAE"/>
    <w:rsid w:val="00FA0FB1"/>
    <w:rsid w:val="00FA1493"/>
    <w:rsid w:val="00FA19A7"/>
    <w:rsid w:val="00FA25B2"/>
    <w:rsid w:val="00FA2AA6"/>
    <w:rsid w:val="00FA4920"/>
    <w:rsid w:val="00FA49E8"/>
    <w:rsid w:val="00FA5C2C"/>
    <w:rsid w:val="00FA70C1"/>
    <w:rsid w:val="00FA70DE"/>
    <w:rsid w:val="00FA7B49"/>
    <w:rsid w:val="00FA7EF8"/>
    <w:rsid w:val="00FB022D"/>
    <w:rsid w:val="00FB05B5"/>
    <w:rsid w:val="00FB078C"/>
    <w:rsid w:val="00FB0A69"/>
    <w:rsid w:val="00FB150F"/>
    <w:rsid w:val="00FB1566"/>
    <w:rsid w:val="00FB1E35"/>
    <w:rsid w:val="00FB36BB"/>
    <w:rsid w:val="00FB4FCC"/>
    <w:rsid w:val="00FB54B6"/>
    <w:rsid w:val="00FB5770"/>
    <w:rsid w:val="00FB57C7"/>
    <w:rsid w:val="00FB6553"/>
    <w:rsid w:val="00FB65B2"/>
    <w:rsid w:val="00FB76AC"/>
    <w:rsid w:val="00FB7EFB"/>
    <w:rsid w:val="00FC0377"/>
    <w:rsid w:val="00FC1639"/>
    <w:rsid w:val="00FC25C6"/>
    <w:rsid w:val="00FC3683"/>
    <w:rsid w:val="00FC3C6A"/>
    <w:rsid w:val="00FC4807"/>
    <w:rsid w:val="00FC5B6C"/>
    <w:rsid w:val="00FC6DE3"/>
    <w:rsid w:val="00FC791F"/>
    <w:rsid w:val="00FC7CF8"/>
    <w:rsid w:val="00FC7F0C"/>
    <w:rsid w:val="00FD05E2"/>
    <w:rsid w:val="00FD08F2"/>
    <w:rsid w:val="00FD0A34"/>
    <w:rsid w:val="00FD179C"/>
    <w:rsid w:val="00FD1946"/>
    <w:rsid w:val="00FD23EE"/>
    <w:rsid w:val="00FD2654"/>
    <w:rsid w:val="00FD2791"/>
    <w:rsid w:val="00FD35B2"/>
    <w:rsid w:val="00FD36DF"/>
    <w:rsid w:val="00FD401D"/>
    <w:rsid w:val="00FD402B"/>
    <w:rsid w:val="00FD4239"/>
    <w:rsid w:val="00FD45EC"/>
    <w:rsid w:val="00FD4B90"/>
    <w:rsid w:val="00FD4D97"/>
    <w:rsid w:val="00FD4F21"/>
    <w:rsid w:val="00FD6033"/>
    <w:rsid w:val="00FD6266"/>
    <w:rsid w:val="00FD6D90"/>
    <w:rsid w:val="00FD743D"/>
    <w:rsid w:val="00FD7673"/>
    <w:rsid w:val="00FE0C9D"/>
    <w:rsid w:val="00FE0FEA"/>
    <w:rsid w:val="00FE1438"/>
    <w:rsid w:val="00FE2F68"/>
    <w:rsid w:val="00FE36C8"/>
    <w:rsid w:val="00FE3E14"/>
    <w:rsid w:val="00FE437A"/>
    <w:rsid w:val="00FE52E9"/>
    <w:rsid w:val="00FE54C7"/>
    <w:rsid w:val="00FE555C"/>
    <w:rsid w:val="00FE5908"/>
    <w:rsid w:val="00FE5A48"/>
    <w:rsid w:val="00FE6508"/>
    <w:rsid w:val="00FE676E"/>
    <w:rsid w:val="00FE67B3"/>
    <w:rsid w:val="00FE6851"/>
    <w:rsid w:val="00FE6CEC"/>
    <w:rsid w:val="00FE6DB3"/>
    <w:rsid w:val="00FE71B1"/>
    <w:rsid w:val="00FE781C"/>
    <w:rsid w:val="00FE79D9"/>
    <w:rsid w:val="00FE7C91"/>
    <w:rsid w:val="00FE7FCF"/>
    <w:rsid w:val="00FF02DE"/>
    <w:rsid w:val="00FF03A2"/>
    <w:rsid w:val="00FF0C8A"/>
    <w:rsid w:val="00FF126B"/>
    <w:rsid w:val="00FF1848"/>
    <w:rsid w:val="00FF1F14"/>
    <w:rsid w:val="00FF3073"/>
    <w:rsid w:val="00FF30BF"/>
    <w:rsid w:val="00FF30DB"/>
    <w:rsid w:val="00FF358C"/>
    <w:rsid w:val="00FF399D"/>
    <w:rsid w:val="00FF521B"/>
    <w:rsid w:val="00FF526A"/>
    <w:rsid w:val="00FF5664"/>
    <w:rsid w:val="00FF6160"/>
    <w:rsid w:val="00FF6486"/>
    <w:rsid w:val="00FF6806"/>
    <w:rsid w:val="00FF74F5"/>
    <w:rsid w:val="00FF7590"/>
    <w:rsid w:val="00FF75D2"/>
    <w:rsid w:val="00FF7A81"/>
    <w:rsid w:val="00FF7E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2AEA1"/>
  <w15:docId w15:val="{FACAEB6E-099E-4B01-9314-98E6129B4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0" w:unhideWhenUsed="1" w:qFormat="1"/>
    <w:lsdException w:name="heading 8" w:semiHidden="1"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E3763E"/>
    <w:rPr>
      <w:sz w:val="24"/>
      <w:szCs w:val="24"/>
    </w:rPr>
  </w:style>
  <w:style w:type="paragraph" w:styleId="13">
    <w:name w:val="heading 1"/>
    <w:aliases w:val="РАЗДЕЛ,ГЛАВА,?ACAAE,AEAAA"/>
    <w:basedOn w:val="a2"/>
    <w:next w:val="a2"/>
    <w:link w:val="14"/>
    <w:qFormat/>
    <w:rsid w:val="00E3763E"/>
    <w:pPr>
      <w:keepNext/>
      <w:spacing w:before="240" w:after="60"/>
      <w:outlineLvl w:val="0"/>
    </w:pPr>
    <w:rPr>
      <w:rFonts w:ascii="Arial" w:hAnsi="Arial" w:cs="Arial"/>
      <w:b/>
      <w:bCs/>
      <w:kern w:val="32"/>
      <w:sz w:val="32"/>
      <w:szCs w:val="32"/>
    </w:rPr>
  </w:style>
  <w:style w:type="paragraph" w:styleId="20">
    <w:name w:val="heading 2"/>
    <w:aliases w:val="Знак,Заголовок 2 Знак Знак Знак Знак,h2,h21,5,Заголовок пункта (1.1),222,Reset numbering,Подраздел,Раздел,РРаздел"/>
    <w:basedOn w:val="a2"/>
    <w:next w:val="a2"/>
    <w:link w:val="21"/>
    <w:qFormat/>
    <w:rsid w:val="00E3763E"/>
    <w:pPr>
      <w:keepNext/>
      <w:spacing w:before="240" w:after="60"/>
      <w:outlineLvl w:val="1"/>
    </w:pPr>
    <w:rPr>
      <w:rFonts w:ascii="Cambria" w:hAnsi="Cambria" w:cs="Cambria"/>
      <w:b/>
      <w:bCs/>
      <w:i/>
      <w:iCs/>
      <w:sz w:val="28"/>
      <w:szCs w:val="28"/>
    </w:rPr>
  </w:style>
  <w:style w:type="paragraph" w:styleId="30">
    <w:name w:val="heading 3"/>
    <w:aliases w:val="H3"/>
    <w:basedOn w:val="a2"/>
    <w:next w:val="a2"/>
    <w:link w:val="31"/>
    <w:qFormat/>
    <w:rsid w:val="00E3763E"/>
    <w:pPr>
      <w:keepNext/>
      <w:spacing w:before="240" w:after="60"/>
      <w:outlineLvl w:val="2"/>
    </w:pPr>
    <w:rPr>
      <w:rFonts w:ascii="Arial" w:hAnsi="Arial" w:cs="Arial"/>
      <w:b/>
      <w:bCs/>
      <w:sz w:val="26"/>
      <w:szCs w:val="26"/>
    </w:rPr>
  </w:style>
  <w:style w:type="paragraph" w:styleId="4">
    <w:name w:val="heading 4"/>
    <w:basedOn w:val="a2"/>
    <w:next w:val="a2"/>
    <w:link w:val="40"/>
    <w:uiPriority w:val="99"/>
    <w:qFormat/>
    <w:rsid w:val="00E3763E"/>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2"/>
    <w:next w:val="a2"/>
    <w:link w:val="50"/>
    <w:uiPriority w:val="99"/>
    <w:qFormat/>
    <w:rsid w:val="00E3763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2"/>
    <w:next w:val="a2"/>
    <w:link w:val="60"/>
    <w:uiPriority w:val="99"/>
    <w:qFormat/>
    <w:rsid w:val="00E3763E"/>
    <w:pPr>
      <w:tabs>
        <w:tab w:val="num" w:pos="1152"/>
      </w:tabs>
      <w:spacing w:before="240" w:after="60"/>
      <w:ind w:left="1152" w:hanging="1152"/>
      <w:outlineLvl w:val="5"/>
    </w:pPr>
    <w:rPr>
      <w:b/>
      <w:bCs/>
      <w:sz w:val="22"/>
      <w:szCs w:val="22"/>
    </w:rPr>
  </w:style>
  <w:style w:type="paragraph" w:styleId="7">
    <w:name w:val="heading 7"/>
    <w:basedOn w:val="a2"/>
    <w:next w:val="a2"/>
    <w:link w:val="70"/>
    <w:qFormat/>
    <w:rsid w:val="00E3763E"/>
    <w:pPr>
      <w:tabs>
        <w:tab w:val="num" w:pos="1296"/>
      </w:tabs>
      <w:spacing w:before="240" w:after="60"/>
      <w:ind w:left="1296" w:hanging="1296"/>
      <w:outlineLvl w:val="6"/>
    </w:pPr>
  </w:style>
  <w:style w:type="paragraph" w:styleId="8">
    <w:name w:val="heading 8"/>
    <w:basedOn w:val="a2"/>
    <w:next w:val="a2"/>
    <w:link w:val="80"/>
    <w:uiPriority w:val="99"/>
    <w:qFormat/>
    <w:rsid w:val="00E3763E"/>
    <w:pPr>
      <w:widowControl w:val="0"/>
      <w:autoSpaceDE w:val="0"/>
      <w:autoSpaceDN w:val="0"/>
      <w:adjustRightInd w:val="0"/>
      <w:spacing w:before="240" w:after="60"/>
      <w:outlineLvl w:val="7"/>
    </w:pPr>
    <w:rPr>
      <w:rFonts w:ascii="Calibri" w:hAnsi="Calibri" w:cs="Calibri"/>
      <w:i/>
      <w:iCs/>
    </w:rPr>
  </w:style>
  <w:style w:type="paragraph" w:styleId="9">
    <w:name w:val="heading 9"/>
    <w:basedOn w:val="a2"/>
    <w:next w:val="a2"/>
    <w:link w:val="90"/>
    <w:qFormat/>
    <w:rsid w:val="00E3763E"/>
    <w:pPr>
      <w:tabs>
        <w:tab w:val="num" w:pos="1584"/>
      </w:tabs>
      <w:spacing w:before="240" w:after="60"/>
      <w:ind w:left="1584" w:hanging="1584"/>
      <w:outlineLvl w:val="8"/>
    </w:pPr>
    <w:rPr>
      <w:rFonts w:ascii="Arial" w:hAnsi="Arial" w:cs="Arial"/>
      <w:sz w:val="22"/>
      <w:szCs w:val="22"/>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4">
    <w:name w:val="Заголовок 1 Знак"/>
    <w:aliases w:val="РАЗДЕЛ Знак,ГЛАВА Знак,?ACAAE Знак,AEAAA Знак"/>
    <w:basedOn w:val="a3"/>
    <w:link w:val="13"/>
    <w:rsid w:val="00E3763E"/>
    <w:rPr>
      <w:rFonts w:ascii="Arial" w:hAnsi="Arial" w:cs="Arial"/>
      <w:b/>
      <w:bCs/>
      <w:kern w:val="32"/>
      <w:sz w:val="32"/>
      <w:szCs w:val="32"/>
      <w:lang w:val="ru-RU" w:eastAsia="ru-RU" w:bidi="ar-SA"/>
    </w:rPr>
  </w:style>
  <w:style w:type="character" w:customStyle="1" w:styleId="21">
    <w:name w:val="Заголовок 2 Знак"/>
    <w:aliases w:val="Знак Знак,Заголовок 2 Знак Знак Знак Знак Знак,h2 Знак,h21 Знак,5 Знак,Заголовок пункта (1.1) Знак,222 Знак,Reset numbering Знак,Подраздел Знак,Раздел Знак,РРаздел Знак"/>
    <w:basedOn w:val="a3"/>
    <w:link w:val="20"/>
    <w:rsid w:val="00E3763E"/>
    <w:rPr>
      <w:rFonts w:ascii="Cambria" w:hAnsi="Cambria" w:cs="Cambria"/>
      <w:b/>
      <w:bCs/>
      <w:i/>
      <w:iCs/>
      <w:sz w:val="28"/>
      <w:szCs w:val="28"/>
    </w:rPr>
  </w:style>
  <w:style w:type="character" w:customStyle="1" w:styleId="210">
    <w:name w:val="Заголовок 2 Знак1"/>
    <w:aliases w:val="Заголовок 2 Знак Знак"/>
    <w:basedOn w:val="a3"/>
    <w:locked/>
    <w:rsid w:val="00E3763E"/>
    <w:rPr>
      <w:rFonts w:ascii="Cambria" w:hAnsi="Cambria" w:cs="Cambria"/>
      <w:b/>
      <w:bCs/>
      <w:i/>
      <w:iCs/>
      <w:sz w:val="28"/>
      <w:szCs w:val="28"/>
      <w:lang w:val="ru-RU" w:eastAsia="ru-RU" w:bidi="ar-SA"/>
    </w:rPr>
  </w:style>
  <w:style w:type="character" w:customStyle="1" w:styleId="31">
    <w:name w:val="Заголовок 3 Знак"/>
    <w:aliases w:val="H3 Знак"/>
    <w:basedOn w:val="a3"/>
    <w:link w:val="30"/>
    <w:rsid w:val="00E3763E"/>
    <w:rPr>
      <w:rFonts w:ascii="Arial" w:hAnsi="Arial" w:cs="Arial"/>
      <w:b/>
      <w:bCs/>
      <w:sz w:val="26"/>
      <w:szCs w:val="26"/>
      <w:lang w:val="ru-RU" w:eastAsia="ru-RU" w:bidi="ar-SA"/>
    </w:rPr>
  </w:style>
  <w:style w:type="character" w:customStyle="1" w:styleId="40">
    <w:name w:val="Заголовок 4 Знак"/>
    <w:basedOn w:val="a3"/>
    <w:link w:val="4"/>
    <w:uiPriority w:val="99"/>
    <w:rsid w:val="00E3763E"/>
    <w:rPr>
      <w:rFonts w:ascii="Calibri" w:hAnsi="Calibri" w:cs="Calibri"/>
      <w:b/>
      <w:bCs/>
      <w:sz w:val="28"/>
      <w:szCs w:val="28"/>
      <w:lang w:val="ru-RU" w:eastAsia="ru-RU" w:bidi="ar-SA"/>
    </w:rPr>
  </w:style>
  <w:style w:type="character" w:customStyle="1" w:styleId="50">
    <w:name w:val="Заголовок 5 Знак"/>
    <w:basedOn w:val="a3"/>
    <w:link w:val="5"/>
    <w:uiPriority w:val="99"/>
    <w:rsid w:val="00E3763E"/>
    <w:rPr>
      <w:rFonts w:ascii="Calibri" w:hAnsi="Calibri" w:cs="Calibri"/>
      <w:b/>
      <w:bCs/>
      <w:i/>
      <w:iCs/>
      <w:sz w:val="26"/>
      <w:szCs w:val="26"/>
      <w:lang w:val="ru-RU" w:eastAsia="ru-RU" w:bidi="ar-SA"/>
    </w:rPr>
  </w:style>
  <w:style w:type="character" w:customStyle="1" w:styleId="60">
    <w:name w:val="Заголовок 6 Знак"/>
    <w:basedOn w:val="a3"/>
    <w:link w:val="6"/>
    <w:uiPriority w:val="99"/>
    <w:rsid w:val="00E3763E"/>
    <w:rPr>
      <w:b/>
      <w:bCs/>
      <w:sz w:val="22"/>
      <w:szCs w:val="22"/>
      <w:lang w:val="ru-RU" w:eastAsia="ru-RU" w:bidi="ar-SA"/>
    </w:rPr>
  </w:style>
  <w:style w:type="character" w:customStyle="1" w:styleId="70">
    <w:name w:val="Заголовок 7 Знак"/>
    <w:basedOn w:val="a3"/>
    <w:link w:val="7"/>
    <w:rsid w:val="00E3763E"/>
    <w:rPr>
      <w:sz w:val="24"/>
      <w:szCs w:val="24"/>
      <w:lang w:val="ru-RU" w:eastAsia="ru-RU" w:bidi="ar-SA"/>
    </w:rPr>
  </w:style>
  <w:style w:type="character" w:customStyle="1" w:styleId="80">
    <w:name w:val="Заголовок 8 Знак"/>
    <w:basedOn w:val="a3"/>
    <w:link w:val="8"/>
    <w:uiPriority w:val="99"/>
    <w:rsid w:val="00E3763E"/>
    <w:rPr>
      <w:rFonts w:ascii="Calibri" w:hAnsi="Calibri" w:cs="Calibri"/>
      <w:i/>
      <w:iCs/>
      <w:sz w:val="24"/>
      <w:szCs w:val="24"/>
      <w:lang w:val="ru-RU" w:eastAsia="ru-RU" w:bidi="ar-SA"/>
    </w:rPr>
  </w:style>
  <w:style w:type="character" w:customStyle="1" w:styleId="90">
    <w:name w:val="Заголовок 9 Знак"/>
    <w:basedOn w:val="a3"/>
    <w:link w:val="9"/>
    <w:rsid w:val="00E3763E"/>
    <w:rPr>
      <w:rFonts w:ascii="Arial" w:hAnsi="Arial" w:cs="Arial"/>
      <w:sz w:val="22"/>
      <w:szCs w:val="22"/>
      <w:lang w:val="ru-RU" w:eastAsia="ru-RU" w:bidi="ar-SA"/>
    </w:rPr>
  </w:style>
  <w:style w:type="paragraph" w:styleId="a6">
    <w:name w:val="Title"/>
    <w:aliases w:val="Название Знак Знак,%Title Знак Знак,Название Знак Знак1 Знак,Название,Название1,Заголовок1"/>
    <w:basedOn w:val="a2"/>
    <w:link w:val="a7"/>
    <w:qFormat/>
    <w:rsid w:val="00E3763E"/>
    <w:pPr>
      <w:jc w:val="center"/>
    </w:pPr>
    <w:rPr>
      <w:b/>
      <w:bCs/>
      <w:sz w:val="28"/>
      <w:szCs w:val="28"/>
      <w:lang w:val="en-US"/>
    </w:rPr>
  </w:style>
  <w:style w:type="character" w:customStyle="1" w:styleId="a7">
    <w:name w:val="Заголовок Знак"/>
    <w:aliases w:val="Название Знак Знак Знак,%Title Знак Знак Знак,Название Знак Знак1 Знак Знак,Название Знак,Название1 Знак,Заголовок1 Знак"/>
    <w:basedOn w:val="a3"/>
    <w:link w:val="a6"/>
    <w:rsid w:val="00E3763E"/>
    <w:rPr>
      <w:b/>
      <w:bCs/>
      <w:sz w:val="28"/>
      <w:szCs w:val="28"/>
      <w:lang w:val="en-US" w:eastAsia="ru-RU" w:bidi="ar-SA"/>
    </w:rPr>
  </w:style>
  <w:style w:type="character" w:styleId="a8">
    <w:name w:val="Strong"/>
    <w:basedOn w:val="a3"/>
    <w:uiPriority w:val="22"/>
    <w:qFormat/>
    <w:rsid w:val="00E3763E"/>
    <w:rPr>
      <w:b/>
      <w:bCs/>
    </w:rPr>
  </w:style>
  <w:style w:type="paragraph" w:styleId="a9">
    <w:name w:val="List Paragraph"/>
    <w:aliases w:val="Bullet List,FooterText,numbered,Маркер,название,List Paragraph,SL_Абзац списка,f_Абзац 1,Цветной список - Акцент 11,Bullet Number,Нумерованый список,List Paragraph1,lp1,Paragraphe de liste1,Подпись рисунка"/>
    <w:basedOn w:val="a2"/>
    <w:link w:val="aa"/>
    <w:uiPriority w:val="34"/>
    <w:qFormat/>
    <w:rsid w:val="00E3763E"/>
    <w:pPr>
      <w:ind w:left="708"/>
    </w:pPr>
  </w:style>
  <w:style w:type="paragraph" w:customStyle="1" w:styleId="15">
    <w:name w:val="Обычный1"/>
    <w:link w:val="Normal"/>
    <w:rsid w:val="0012603D"/>
    <w:pPr>
      <w:ind w:firstLine="720"/>
      <w:jc w:val="both"/>
    </w:pPr>
    <w:rPr>
      <w:sz w:val="28"/>
    </w:rPr>
  </w:style>
  <w:style w:type="character" w:customStyle="1" w:styleId="Normal">
    <w:name w:val="Normal Знак"/>
    <w:link w:val="15"/>
    <w:uiPriority w:val="99"/>
    <w:rsid w:val="0012603D"/>
    <w:rPr>
      <w:sz w:val="28"/>
      <w:lang w:bidi="ar-SA"/>
    </w:rPr>
  </w:style>
  <w:style w:type="paragraph" w:customStyle="1" w:styleId="120">
    <w:name w:val="Обычный12"/>
    <w:uiPriority w:val="99"/>
    <w:rsid w:val="0012603D"/>
    <w:pPr>
      <w:ind w:firstLine="720"/>
      <w:jc w:val="both"/>
    </w:pPr>
    <w:rPr>
      <w:sz w:val="28"/>
    </w:rPr>
  </w:style>
  <w:style w:type="character" w:styleId="ab">
    <w:name w:val="Hyperlink"/>
    <w:rsid w:val="007A1ACB"/>
    <w:rPr>
      <w:color w:val="0000FF"/>
      <w:u w:val="single"/>
    </w:rPr>
  </w:style>
  <w:style w:type="paragraph" w:styleId="ac">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Знак2"/>
    <w:basedOn w:val="a2"/>
    <w:link w:val="ad"/>
    <w:qFormat/>
    <w:rsid w:val="00270223"/>
    <w:pPr>
      <w:ind w:firstLine="709"/>
      <w:jc w:val="both"/>
    </w:pPr>
    <w:rPr>
      <w:rFonts w:eastAsia="MS Mincho"/>
      <w:sz w:val="26"/>
    </w:rPr>
  </w:style>
  <w:style w:type="character" w:customStyle="1" w:styleId="ad">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3"/>
    <w:link w:val="ac"/>
    <w:qFormat/>
    <w:rsid w:val="00270223"/>
    <w:rPr>
      <w:rFonts w:eastAsia="MS Mincho"/>
      <w:sz w:val="26"/>
      <w:szCs w:val="24"/>
    </w:rPr>
  </w:style>
  <w:style w:type="paragraph" w:styleId="ae">
    <w:name w:val="Plain Text"/>
    <w:basedOn w:val="a2"/>
    <w:link w:val="af"/>
    <w:rsid w:val="00CB1581"/>
    <w:pPr>
      <w:tabs>
        <w:tab w:val="left" w:pos="360"/>
      </w:tabs>
      <w:ind w:firstLine="900"/>
      <w:jc w:val="both"/>
    </w:pPr>
    <w:rPr>
      <w:rFonts w:eastAsia="MS Mincho"/>
      <w:spacing w:val="-2"/>
      <w:sz w:val="26"/>
      <w:szCs w:val="20"/>
    </w:rPr>
  </w:style>
  <w:style w:type="character" w:customStyle="1" w:styleId="af">
    <w:name w:val="Текст Знак"/>
    <w:basedOn w:val="a3"/>
    <w:link w:val="ae"/>
    <w:rsid w:val="00CB1581"/>
    <w:rPr>
      <w:rFonts w:eastAsia="MS Mincho"/>
      <w:spacing w:val="-2"/>
      <w:sz w:val="26"/>
    </w:rPr>
  </w:style>
  <w:style w:type="character" w:styleId="af0">
    <w:name w:val="footnote reference"/>
    <w:uiPriority w:val="99"/>
    <w:rsid w:val="00CB1581"/>
    <w:rPr>
      <w:vertAlign w:val="superscript"/>
    </w:rPr>
  </w:style>
  <w:style w:type="paragraph" w:styleId="af1">
    <w:name w:val="footnote text"/>
    <w:basedOn w:val="a2"/>
    <w:link w:val="af2"/>
    <w:uiPriority w:val="99"/>
    <w:rsid w:val="00CB1581"/>
    <w:pPr>
      <w:widowControl w:val="0"/>
      <w:autoSpaceDE w:val="0"/>
      <w:autoSpaceDN w:val="0"/>
    </w:pPr>
    <w:rPr>
      <w:sz w:val="20"/>
      <w:szCs w:val="20"/>
    </w:rPr>
  </w:style>
  <w:style w:type="character" w:customStyle="1" w:styleId="af2">
    <w:name w:val="Текст сноски Знак"/>
    <w:basedOn w:val="a3"/>
    <w:link w:val="af1"/>
    <w:uiPriority w:val="99"/>
    <w:rsid w:val="00CB1581"/>
  </w:style>
  <w:style w:type="paragraph" w:styleId="32">
    <w:name w:val="Body Text Indent 3"/>
    <w:basedOn w:val="a2"/>
    <w:link w:val="33"/>
    <w:uiPriority w:val="99"/>
    <w:rsid w:val="002A5294"/>
    <w:pPr>
      <w:spacing w:after="120"/>
      <w:ind w:left="283"/>
    </w:pPr>
    <w:rPr>
      <w:sz w:val="16"/>
      <w:szCs w:val="16"/>
    </w:rPr>
  </w:style>
  <w:style w:type="character" w:customStyle="1" w:styleId="33">
    <w:name w:val="Основной текст с отступом 3 Знак"/>
    <w:basedOn w:val="a3"/>
    <w:link w:val="32"/>
    <w:uiPriority w:val="99"/>
    <w:rsid w:val="002A5294"/>
    <w:rPr>
      <w:sz w:val="16"/>
      <w:szCs w:val="16"/>
    </w:rPr>
  </w:style>
  <w:style w:type="paragraph" w:styleId="af3">
    <w:name w:val="List Bullet"/>
    <w:basedOn w:val="a2"/>
    <w:autoRedefine/>
    <w:rsid w:val="0050543A"/>
    <w:pPr>
      <w:autoSpaceDE w:val="0"/>
      <w:autoSpaceDN w:val="0"/>
      <w:adjustRightInd w:val="0"/>
      <w:ind w:firstLine="720"/>
      <w:jc w:val="both"/>
    </w:pPr>
    <w:rPr>
      <w:b/>
      <w:bCs/>
      <w:i/>
      <w:sz w:val="28"/>
      <w:szCs w:val="28"/>
    </w:rPr>
  </w:style>
  <w:style w:type="paragraph" w:customStyle="1" w:styleId="22">
    <w:name w:val="Обычный2"/>
    <w:uiPriority w:val="99"/>
    <w:rsid w:val="00290855"/>
    <w:pPr>
      <w:ind w:firstLine="720"/>
      <w:jc w:val="both"/>
    </w:pPr>
    <w:rPr>
      <w:sz w:val="28"/>
    </w:rPr>
  </w:style>
  <w:style w:type="paragraph" w:styleId="af4">
    <w:name w:val="header"/>
    <w:aliases w:val="gost Знак Знак Знак,Верхний колонтитул1,Linie,АВИАКОМПАНИЯ &quot;ТЮМЕНТРАНСГАЗАВИА&quot;  СВИДЕТЕЛЬСТВО ЭКСПЛУАТАНТА  N 433,АВИАКОМПАНИЯ &quot;ТЮМЕНТРАНСГАЗАВИА&quot;  СВИДЕТЕЛЬСТВО  ЭКСПЛУАТАНТА  N 433,ВерхКолонтитул-1я-строкa"/>
    <w:basedOn w:val="a2"/>
    <w:link w:val="af5"/>
    <w:uiPriority w:val="99"/>
    <w:unhideWhenUsed/>
    <w:rsid w:val="001B0AA9"/>
    <w:pPr>
      <w:tabs>
        <w:tab w:val="center" w:pos="4677"/>
        <w:tab w:val="right" w:pos="9355"/>
      </w:tabs>
    </w:pPr>
  </w:style>
  <w:style w:type="character" w:customStyle="1" w:styleId="af5">
    <w:name w:val="Верхний колонтитул Знак"/>
    <w:aliases w:val="gost Знак Знак Знак Знак,Верхний колонтитул1 Знак,Linie Знак,АВИАКОМПАНИЯ &quot;ТЮМЕНТРАНСГАЗАВИА&quot;  СВИДЕТЕЛЬСТВО ЭКСПЛУАТАНТА  N 433 Знак,АВИАКОМПАНИЯ &quot;ТЮМЕНТРАНСГАЗАВИА&quot;  СВИДЕТЕЛЬСТВО  ЭКСПЛУАТАНТА  N 433 Знак"/>
    <w:basedOn w:val="a3"/>
    <w:link w:val="af4"/>
    <w:uiPriority w:val="99"/>
    <w:rsid w:val="001B0AA9"/>
    <w:rPr>
      <w:sz w:val="24"/>
      <w:szCs w:val="24"/>
    </w:rPr>
  </w:style>
  <w:style w:type="paragraph" w:styleId="af6">
    <w:name w:val="footer"/>
    <w:aliases w:val=" Знак"/>
    <w:basedOn w:val="a2"/>
    <w:link w:val="af7"/>
    <w:uiPriority w:val="99"/>
    <w:unhideWhenUsed/>
    <w:rsid w:val="001B0AA9"/>
    <w:pPr>
      <w:tabs>
        <w:tab w:val="center" w:pos="4677"/>
        <w:tab w:val="right" w:pos="9355"/>
      </w:tabs>
    </w:pPr>
  </w:style>
  <w:style w:type="character" w:customStyle="1" w:styleId="af7">
    <w:name w:val="Нижний колонтитул Знак"/>
    <w:aliases w:val=" Знак Знак"/>
    <w:basedOn w:val="a3"/>
    <w:link w:val="af6"/>
    <w:uiPriority w:val="99"/>
    <w:rsid w:val="001B0AA9"/>
    <w:rPr>
      <w:sz w:val="24"/>
      <w:szCs w:val="24"/>
    </w:rPr>
  </w:style>
  <w:style w:type="paragraph" w:styleId="af8">
    <w:name w:val="Body Text Indent"/>
    <w:basedOn w:val="a2"/>
    <w:link w:val="af9"/>
    <w:rsid w:val="00017A3F"/>
    <w:pPr>
      <w:spacing w:after="120"/>
      <w:ind w:left="283"/>
    </w:pPr>
  </w:style>
  <w:style w:type="character" w:customStyle="1" w:styleId="af9">
    <w:name w:val="Основной текст с отступом Знак"/>
    <w:basedOn w:val="a3"/>
    <w:link w:val="af8"/>
    <w:rsid w:val="00017A3F"/>
    <w:rPr>
      <w:sz w:val="24"/>
      <w:szCs w:val="24"/>
    </w:rPr>
  </w:style>
  <w:style w:type="paragraph" w:styleId="34">
    <w:name w:val="Body Text 3"/>
    <w:basedOn w:val="a2"/>
    <w:link w:val="35"/>
    <w:rsid w:val="00017A3F"/>
    <w:pPr>
      <w:spacing w:after="120"/>
    </w:pPr>
    <w:rPr>
      <w:sz w:val="16"/>
      <w:szCs w:val="16"/>
    </w:rPr>
  </w:style>
  <w:style w:type="character" w:customStyle="1" w:styleId="35">
    <w:name w:val="Основной текст 3 Знак"/>
    <w:basedOn w:val="a3"/>
    <w:link w:val="34"/>
    <w:rsid w:val="00017A3F"/>
    <w:rPr>
      <w:sz w:val="16"/>
      <w:szCs w:val="16"/>
    </w:rPr>
  </w:style>
  <w:style w:type="paragraph" w:customStyle="1" w:styleId="112">
    <w:name w:val="Заголовок 11"/>
    <w:basedOn w:val="a2"/>
    <w:next w:val="a2"/>
    <w:uiPriority w:val="99"/>
    <w:rsid w:val="00DF6328"/>
    <w:pPr>
      <w:keepNext/>
      <w:spacing w:before="240" w:after="60"/>
      <w:jc w:val="center"/>
    </w:pPr>
    <w:rPr>
      <w:b/>
      <w:kern w:val="28"/>
      <w:sz w:val="28"/>
      <w:szCs w:val="20"/>
    </w:rPr>
  </w:style>
  <w:style w:type="paragraph" w:styleId="afa">
    <w:name w:val="Subtitle"/>
    <w:basedOn w:val="a2"/>
    <w:link w:val="afb"/>
    <w:uiPriority w:val="99"/>
    <w:qFormat/>
    <w:rsid w:val="00DF6328"/>
    <w:rPr>
      <w:b/>
      <w:bCs/>
    </w:rPr>
  </w:style>
  <w:style w:type="character" w:customStyle="1" w:styleId="afb">
    <w:name w:val="Подзаголовок Знак"/>
    <w:basedOn w:val="a3"/>
    <w:link w:val="afa"/>
    <w:uiPriority w:val="99"/>
    <w:rsid w:val="00DF6328"/>
    <w:rPr>
      <w:b/>
      <w:bCs/>
      <w:sz w:val="24"/>
      <w:szCs w:val="24"/>
    </w:rPr>
  </w:style>
  <w:style w:type="paragraph" w:styleId="afc">
    <w:name w:val="Balloon Text"/>
    <w:basedOn w:val="a2"/>
    <w:link w:val="afd"/>
    <w:uiPriority w:val="99"/>
    <w:semiHidden/>
    <w:unhideWhenUsed/>
    <w:rsid w:val="00DD3446"/>
    <w:rPr>
      <w:rFonts w:ascii="Tahoma" w:hAnsi="Tahoma" w:cs="Tahoma"/>
      <w:sz w:val="16"/>
      <w:szCs w:val="16"/>
    </w:rPr>
  </w:style>
  <w:style w:type="character" w:customStyle="1" w:styleId="afd">
    <w:name w:val="Текст выноски Знак"/>
    <w:basedOn w:val="a3"/>
    <w:link w:val="afc"/>
    <w:uiPriority w:val="99"/>
    <w:semiHidden/>
    <w:rsid w:val="00DD3446"/>
    <w:rPr>
      <w:rFonts w:ascii="Tahoma" w:hAnsi="Tahoma" w:cs="Tahoma"/>
      <w:sz w:val="16"/>
      <w:szCs w:val="16"/>
    </w:rPr>
  </w:style>
  <w:style w:type="table" w:styleId="afe">
    <w:name w:val="Table Grid"/>
    <w:basedOn w:val="a4"/>
    <w:rsid w:val="00D533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annotation reference"/>
    <w:basedOn w:val="a3"/>
    <w:uiPriority w:val="99"/>
    <w:semiHidden/>
    <w:unhideWhenUsed/>
    <w:rsid w:val="002E0C8E"/>
    <w:rPr>
      <w:sz w:val="16"/>
      <w:szCs w:val="16"/>
    </w:rPr>
  </w:style>
  <w:style w:type="paragraph" w:styleId="aff0">
    <w:name w:val="annotation text"/>
    <w:basedOn w:val="a2"/>
    <w:link w:val="aff1"/>
    <w:uiPriority w:val="99"/>
    <w:unhideWhenUsed/>
    <w:rsid w:val="002E0C8E"/>
    <w:rPr>
      <w:sz w:val="20"/>
      <w:szCs w:val="20"/>
    </w:rPr>
  </w:style>
  <w:style w:type="character" w:customStyle="1" w:styleId="aff1">
    <w:name w:val="Текст примечания Знак"/>
    <w:basedOn w:val="a3"/>
    <w:link w:val="aff0"/>
    <w:uiPriority w:val="99"/>
    <w:rsid w:val="002E0C8E"/>
  </w:style>
  <w:style w:type="paragraph" w:styleId="aff2">
    <w:name w:val="annotation subject"/>
    <w:basedOn w:val="aff0"/>
    <w:next w:val="aff0"/>
    <w:link w:val="aff3"/>
    <w:uiPriority w:val="99"/>
    <w:semiHidden/>
    <w:unhideWhenUsed/>
    <w:rsid w:val="002E0C8E"/>
    <w:rPr>
      <w:b/>
      <w:bCs/>
    </w:rPr>
  </w:style>
  <w:style w:type="character" w:customStyle="1" w:styleId="aff3">
    <w:name w:val="Тема примечания Знак"/>
    <w:basedOn w:val="aff1"/>
    <w:link w:val="aff2"/>
    <w:uiPriority w:val="99"/>
    <w:semiHidden/>
    <w:rsid w:val="002E0C8E"/>
    <w:rPr>
      <w:b/>
      <w:bCs/>
    </w:rPr>
  </w:style>
  <w:style w:type="paragraph" w:styleId="23">
    <w:name w:val="Body Text 2"/>
    <w:aliases w:val="текст,Основной текст с отступом1,текст Знак,Body Text Indent Знак,Основной текст 1 Знак,Нумерованный список !! Знак,Надин стиль Знак,Основной текст 1,Нумерованный список !!,Надин стиль"/>
    <w:basedOn w:val="a2"/>
    <w:link w:val="24"/>
    <w:uiPriority w:val="99"/>
    <w:rsid w:val="00324EF4"/>
    <w:pPr>
      <w:spacing w:after="120" w:line="480" w:lineRule="auto"/>
    </w:pPr>
  </w:style>
  <w:style w:type="character" w:customStyle="1" w:styleId="24">
    <w:name w:val="Основной текст 2 Знак"/>
    <w:aliases w:val="текст Знак1,Основной текст с отступом1 Знак,текст Знак Знак,Body Text Indent Знак Знак,Основной текст 1 Знак Знак,Нумерованный список !! Знак Знак,Надин стиль Знак Знак,Основной текст 1 Знак1,Нумерованный список !! Знак1"/>
    <w:basedOn w:val="a3"/>
    <w:link w:val="23"/>
    <w:uiPriority w:val="99"/>
    <w:rsid w:val="00324EF4"/>
    <w:rPr>
      <w:sz w:val="24"/>
      <w:szCs w:val="24"/>
    </w:rPr>
  </w:style>
  <w:style w:type="paragraph" w:customStyle="1" w:styleId="16">
    <w:name w:val="Основной текст1"/>
    <w:basedOn w:val="a2"/>
    <w:link w:val="Bodytext"/>
    <w:rsid w:val="00E14ADA"/>
    <w:rPr>
      <w:snapToGrid w:val="0"/>
      <w:szCs w:val="20"/>
    </w:rPr>
  </w:style>
  <w:style w:type="character" w:customStyle="1" w:styleId="Bodytext">
    <w:name w:val="Body text_"/>
    <w:link w:val="16"/>
    <w:locked/>
    <w:rsid w:val="00E14ADA"/>
    <w:rPr>
      <w:snapToGrid w:val="0"/>
      <w:sz w:val="24"/>
    </w:rPr>
  </w:style>
  <w:style w:type="paragraph" w:customStyle="1" w:styleId="ConsPlusTitle">
    <w:name w:val="ConsPlusTitle"/>
    <w:rsid w:val="006327B2"/>
    <w:pPr>
      <w:widowControl w:val="0"/>
      <w:autoSpaceDE w:val="0"/>
      <w:autoSpaceDN w:val="0"/>
      <w:adjustRightInd w:val="0"/>
    </w:pPr>
    <w:rPr>
      <w:b/>
      <w:bCs/>
      <w:sz w:val="24"/>
      <w:szCs w:val="24"/>
    </w:rPr>
  </w:style>
  <w:style w:type="paragraph" w:customStyle="1" w:styleId="113">
    <w:name w:val="Обычный11"/>
    <w:uiPriority w:val="99"/>
    <w:rsid w:val="00EE1C21"/>
    <w:pPr>
      <w:ind w:firstLine="720"/>
      <w:jc w:val="both"/>
    </w:pPr>
    <w:rPr>
      <w:sz w:val="22"/>
    </w:rPr>
  </w:style>
  <w:style w:type="paragraph" w:customStyle="1" w:styleId="41">
    <w:name w:val="заголовок 4"/>
    <w:basedOn w:val="a2"/>
    <w:next w:val="a2"/>
    <w:uiPriority w:val="99"/>
    <w:rsid w:val="00C15F7D"/>
    <w:pPr>
      <w:keepNext/>
      <w:tabs>
        <w:tab w:val="left" w:pos="0"/>
      </w:tabs>
      <w:suppressAutoHyphens/>
      <w:jc w:val="center"/>
    </w:pPr>
    <w:rPr>
      <w:snapToGrid w:val="0"/>
      <w:spacing w:val="-2"/>
      <w:szCs w:val="20"/>
    </w:rPr>
  </w:style>
  <w:style w:type="paragraph" w:customStyle="1" w:styleId="17">
    <w:name w:val="заголовок 1"/>
    <w:basedOn w:val="a2"/>
    <w:next w:val="a2"/>
    <w:uiPriority w:val="99"/>
    <w:rsid w:val="00C15F7D"/>
    <w:pPr>
      <w:keepNext/>
      <w:spacing w:before="240" w:after="60"/>
      <w:jc w:val="both"/>
    </w:pPr>
    <w:rPr>
      <w:rFonts w:ascii="Arial" w:hAnsi="Arial"/>
      <w:b/>
      <w:kern w:val="28"/>
      <w:sz w:val="28"/>
      <w:szCs w:val="20"/>
      <w:lang w:val="en-GB"/>
    </w:rPr>
  </w:style>
  <w:style w:type="paragraph" w:customStyle="1" w:styleId="ConsPlusNonformat">
    <w:name w:val="ConsPlusNonformat"/>
    <w:uiPriority w:val="99"/>
    <w:rsid w:val="004768B4"/>
    <w:pPr>
      <w:widowControl w:val="0"/>
      <w:autoSpaceDE w:val="0"/>
      <w:autoSpaceDN w:val="0"/>
      <w:adjustRightInd w:val="0"/>
    </w:pPr>
    <w:rPr>
      <w:rFonts w:ascii="Courier New" w:eastAsiaTheme="minorEastAsia" w:hAnsi="Courier New" w:cs="Courier New"/>
    </w:rPr>
  </w:style>
  <w:style w:type="paragraph" w:styleId="aff4">
    <w:name w:val="Revision"/>
    <w:hidden/>
    <w:uiPriority w:val="99"/>
    <w:semiHidden/>
    <w:rsid w:val="00F65958"/>
    <w:rPr>
      <w:sz w:val="24"/>
      <w:szCs w:val="24"/>
    </w:rPr>
  </w:style>
  <w:style w:type="paragraph" w:customStyle="1" w:styleId="Default">
    <w:name w:val="Default"/>
    <w:rsid w:val="00E80052"/>
    <w:pPr>
      <w:autoSpaceDE w:val="0"/>
      <w:autoSpaceDN w:val="0"/>
      <w:adjustRightInd w:val="0"/>
    </w:pPr>
    <w:rPr>
      <w:rFonts w:ascii="Arial" w:eastAsiaTheme="minorHAnsi" w:hAnsi="Arial" w:cs="Arial"/>
      <w:color w:val="000000"/>
      <w:sz w:val="24"/>
      <w:szCs w:val="24"/>
      <w:lang w:eastAsia="en-US"/>
    </w:rPr>
  </w:style>
  <w:style w:type="character" w:customStyle="1" w:styleId="18">
    <w:name w:val="Основной шрифт абзаца1"/>
    <w:uiPriority w:val="99"/>
    <w:rsid w:val="009D221D"/>
  </w:style>
  <w:style w:type="character" w:customStyle="1" w:styleId="aa">
    <w:name w:val="Абзац списка Знак"/>
    <w:aliases w:val="Bullet List Знак,FooterText Знак,numbered Знак,Маркер Знак,название Знак,List Paragraph Знак,SL_Абзац списка Знак,f_Абзац 1 Знак,Цветной список - Акцент 11 Знак,Bullet Number Знак,Нумерованый список Знак,List Paragraph1 Знак,lp1 Знак"/>
    <w:link w:val="a9"/>
    <w:uiPriority w:val="34"/>
    <w:qFormat/>
    <w:rsid w:val="009D221D"/>
    <w:rPr>
      <w:sz w:val="24"/>
      <w:szCs w:val="24"/>
    </w:rPr>
  </w:style>
  <w:style w:type="paragraph" w:customStyle="1" w:styleId="ConsPlusNormal">
    <w:name w:val="ConsPlusNormal"/>
    <w:link w:val="ConsPlusNormal0"/>
    <w:rsid w:val="00627AF0"/>
    <w:pPr>
      <w:widowControl w:val="0"/>
      <w:autoSpaceDE w:val="0"/>
      <w:autoSpaceDN w:val="0"/>
      <w:adjustRightInd w:val="0"/>
      <w:ind w:firstLine="720"/>
    </w:pPr>
    <w:rPr>
      <w:rFonts w:ascii="Arial" w:hAnsi="Arial" w:cs="Arial"/>
    </w:rPr>
  </w:style>
  <w:style w:type="character" w:customStyle="1" w:styleId="ConsPlusNormal0">
    <w:name w:val="ConsPlusNormal Знак"/>
    <w:basedOn w:val="a3"/>
    <w:link w:val="ConsPlusNormal"/>
    <w:locked/>
    <w:rsid w:val="00627AF0"/>
    <w:rPr>
      <w:rFonts w:ascii="Arial" w:hAnsi="Arial" w:cs="Arial"/>
    </w:rPr>
  </w:style>
  <w:style w:type="paragraph" w:customStyle="1" w:styleId="ConsPlusCell">
    <w:name w:val="ConsPlusCell"/>
    <w:uiPriority w:val="99"/>
    <w:rsid w:val="00627AF0"/>
    <w:pPr>
      <w:autoSpaceDE w:val="0"/>
      <w:autoSpaceDN w:val="0"/>
      <w:adjustRightInd w:val="0"/>
    </w:pPr>
    <w:rPr>
      <w:rFonts w:ascii="Arial" w:hAnsi="Arial" w:cs="Arial"/>
    </w:rPr>
  </w:style>
  <w:style w:type="paragraph" w:styleId="HTML">
    <w:name w:val="HTML Preformatted"/>
    <w:basedOn w:val="a2"/>
    <w:link w:val="HTML0"/>
    <w:semiHidden/>
    <w:rsid w:val="00627AF0"/>
    <w:pPr>
      <w:jc w:val="both"/>
    </w:pPr>
    <w:rPr>
      <w:rFonts w:ascii="Courier New" w:hAnsi="Courier New" w:cs="Courier New"/>
      <w:sz w:val="20"/>
      <w:szCs w:val="20"/>
    </w:rPr>
  </w:style>
  <w:style w:type="character" w:customStyle="1" w:styleId="HTML0">
    <w:name w:val="Стандартный HTML Знак"/>
    <w:basedOn w:val="a3"/>
    <w:link w:val="HTML"/>
    <w:semiHidden/>
    <w:rsid w:val="00627AF0"/>
    <w:rPr>
      <w:rFonts w:ascii="Courier New" w:hAnsi="Courier New" w:cs="Courier New"/>
    </w:rPr>
  </w:style>
  <w:style w:type="paragraph" w:customStyle="1" w:styleId="36">
    <w:name w:val="Стиль3 Знак"/>
    <w:basedOn w:val="25"/>
    <w:rsid w:val="00627AF0"/>
    <w:pPr>
      <w:jc w:val="both"/>
    </w:pPr>
    <w:rPr>
      <w:rFonts w:ascii="Times New Roman" w:eastAsia="Calibri" w:hAnsi="Times New Roman" w:cs="Times New Roman"/>
      <w:sz w:val="24"/>
      <w:szCs w:val="24"/>
      <w:lang w:eastAsia="ru-RU"/>
    </w:rPr>
  </w:style>
  <w:style w:type="paragraph" w:styleId="25">
    <w:name w:val="Body Text Indent 2"/>
    <w:basedOn w:val="a2"/>
    <w:link w:val="26"/>
    <w:unhideWhenUsed/>
    <w:rsid w:val="00627AF0"/>
    <w:pPr>
      <w:spacing w:after="120" w:line="480" w:lineRule="auto"/>
      <w:ind w:left="283"/>
    </w:pPr>
    <w:rPr>
      <w:rFonts w:asciiTheme="minorHAnsi" w:eastAsiaTheme="minorHAnsi" w:hAnsiTheme="minorHAnsi" w:cstheme="minorBidi"/>
      <w:sz w:val="22"/>
      <w:szCs w:val="22"/>
      <w:lang w:eastAsia="en-US"/>
    </w:rPr>
  </w:style>
  <w:style w:type="character" w:customStyle="1" w:styleId="26">
    <w:name w:val="Основной текст с отступом 2 Знак"/>
    <w:basedOn w:val="a3"/>
    <w:link w:val="25"/>
    <w:rsid w:val="00627AF0"/>
    <w:rPr>
      <w:rFonts w:asciiTheme="minorHAnsi" w:eastAsiaTheme="minorHAnsi" w:hAnsiTheme="minorHAnsi" w:cstheme="minorBidi"/>
      <w:sz w:val="22"/>
      <w:szCs w:val="22"/>
      <w:lang w:eastAsia="en-US"/>
    </w:rPr>
  </w:style>
  <w:style w:type="paragraph" w:customStyle="1" w:styleId="19">
    <w:name w:val="Нумерованный абзац 1"/>
    <w:basedOn w:val="20"/>
    <w:next w:val="a2"/>
    <w:rsid w:val="005C0036"/>
    <w:pPr>
      <w:spacing w:before="120" w:after="0"/>
      <w:ind w:firstLine="567"/>
      <w:jc w:val="both"/>
    </w:pPr>
    <w:rPr>
      <w:rFonts w:ascii="Times New Roman" w:hAnsi="Times New Roman" w:cs="Arial"/>
      <w:b w:val="0"/>
      <w:i w:val="0"/>
      <w:sz w:val="24"/>
    </w:rPr>
  </w:style>
  <w:style w:type="paragraph" w:customStyle="1" w:styleId="27">
    <w:name w:val="Нумерованный абзац 2"/>
    <w:basedOn w:val="30"/>
    <w:next w:val="a2"/>
    <w:rsid w:val="005C0036"/>
    <w:pPr>
      <w:spacing w:before="120" w:after="0"/>
      <w:ind w:firstLine="567"/>
      <w:jc w:val="both"/>
    </w:pPr>
    <w:rPr>
      <w:rFonts w:ascii="Times New Roman" w:hAnsi="Times New Roman"/>
      <w:b w:val="0"/>
      <w:sz w:val="24"/>
    </w:rPr>
  </w:style>
  <w:style w:type="numbering" w:customStyle="1" w:styleId="1">
    <w:name w:val="Стиль1"/>
    <w:uiPriority w:val="99"/>
    <w:rsid w:val="005C0036"/>
    <w:pPr>
      <w:numPr>
        <w:numId w:val="15"/>
      </w:numPr>
    </w:pPr>
  </w:style>
  <w:style w:type="paragraph" w:customStyle="1" w:styleId="37">
    <w:name w:val="Абзац списка3"/>
    <w:basedOn w:val="a2"/>
    <w:uiPriority w:val="99"/>
    <w:rsid w:val="00404AD9"/>
    <w:pPr>
      <w:ind w:left="720"/>
      <w:contextualSpacing/>
    </w:pPr>
  </w:style>
  <w:style w:type="paragraph" w:customStyle="1" w:styleId="Tahoma10">
    <w:name w:val="Стиль Основной текст + Tahoma 10 пт Междустр.интервал:  множитель..."/>
    <w:basedOn w:val="ac"/>
    <w:rsid w:val="00F11C13"/>
    <w:pPr>
      <w:autoSpaceDE w:val="0"/>
      <w:autoSpaceDN w:val="0"/>
      <w:spacing w:line="264" w:lineRule="auto"/>
      <w:ind w:firstLine="0"/>
    </w:pPr>
    <w:rPr>
      <w:rFonts w:ascii="Tahoma" w:eastAsia="Times New Roman" w:hAnsi="Tahoma"/>
      <w:sz w:val="20"/>
      <w:szCs w:val="20"/>
    </w:rPr>
  </w:style>
  <w:style w:type="character" w:styleId="aff5">
    <w:name w:val="Placeholder Text"/>
    <w:uiPriority w:val="99"/>
    <w:semiHidden/>
    <w:rsid w:val="00F11C13"/>
    <w:rPr>
      <w:color w:val="808080"/>
    </w:rPr>
  </w:style>
  <w:style w:type="character" w:styleId="aff6">
    <w:name w:val="Emphasis"/>
    <w:uiPriority w:val="99"/>
    <w:qFormat/>
    <w:rsid w:val="006147EA"/>
    <w:rPr>
      <w:i/>
      <w:iCs/>
    </w:rPr>
  </w:style>
  <w:style w:type="paragraph" w:customStyle="1" w:styleId="ConsNormal">
    <w:name w:val="ConsNormal"/>
    <w:link w:val="ConsNormal0"/>
    <w:rsid w:val="006147EA"/>
    <w:pPr>
      <w:widowControl w:val="0"/>
      <w:autoSpaceDE w:val="0"/>
      <w:autoSpaceDN w:val="0"/>
      <w:adjustRightInd w:val="0"/>
      <w:ind w:firstLine="720"/>
    </w:pPr>
    <w:rPr>
      <w:rFonts w:ascii="Arial" w:hAnsi="Arial" w:cs="Arial"/>
    </w:rPr>
  </w:style>
  <w:style w:type="character" w:customStyle="1" w:styleId="ConsNormal0">
    <w:name w:val="ConsNormal Знак"/>
    <w:link w:val="ConsNormal"/>
    <w:locked/>
    <w:rsid w:val="006147EA"/>
    <w:rPr>
      <w:rFonts w:ascii="Arial" w:hAnsi="Arial" w:cs="Arial"/>
    </w:rPr>
  </w:style>
  <w:style w:type="paragraph" w:customStyle="1" w:styleId="28">
    <w:name w:val="Без интервала2"/>
    <w:rsid w:val="00D70E92"/>
    <w:rPr>
      <w:rFonts w:ascii="Calibri" w:hAnsi="Calibri"/>
      <w:sz w:val="22"/>
      <w:szCs w:val="22"/>
    </w:rPr>
  </w:style>
  <w:style w:type="paragraph" w:customStyle="1" w:styleId="42">
    <w:name w:val="4"/>
    <w:basedOn w:val="a2"/>
    <w:next w:val="a6"/>
    <w:qFormat/>
    <w:rsid w:val="00904117"/>
    <w:pPr>
      <w:jc w:val="center"/>
    </w:pPr>
    <w:rPr>
      <w:b/>
      <w:bCs/>
      <w:sz w:val="28"/>
      <w:szCs w:val="28"/>
      <w:lang w:val="en-US"/>
    </w:rPr>
  </w:style>
  <w:style w:type="paragraph" w:styleId="aff7">
    <w:name w:val="Normal (Web)"/>
    <w:basedOn w:val="a2"/>
    <w:uiPriority w:val="99"/>
    <w:rsid w:val="003B3203"/>
    <w:pPr>
      <w:spacing w:before="100" w:beforeAutospacing="1" w:after="240"/>
    </w:pPr>
  </w:style>
  <w:style w:type="character" w:customStyle="1" w:styleId="aff8">
    <w:name w:val="Стиль вставки"/>
    <w:uiPriority w:val="1"/>
    <w:qFormat/>
    <w:rsid w:val="003B3203"/>
    <w:rPr>
      <w:rFonts w:ascii="Tahoma" w:hAnsi="Tahoma"/>
      <w:color w:val="000000"/>
      <w:sz w:val="20"/>
    </w:rPr>
  </w:style>
  <w:style w:type="paragraph" w:customStyle="1" w:styleId="38">
    <w:name w:val="3"/>
    <w:basedOn w:val="a2"/>
    <w:next w:val="a6"/>
    <w:qFormat/>
    <w:rsid w:val="003C6343"/>
    <w:pPr>
      <w:jc w:val="center"/>
    </w:pPr>
    <w:rPr>
      <w:b/>
      <w:bCs/>
      <w:sz w:val="28"/>
      <w:szCs w:val="28"/>
      <w:lang w:val="en-US"/>
    </w:rPr>
  </w:style>
  <w:style w:type="paragraph" w:customStyle="1" w:styleId="29">
    <w:name w:val="2"/>
    <w:basedOn w:val="a2"/>
    <w:next w:val="a6"/>
    <w:qFormat/>
    <w:rsid w:val="00DD5460"/>
    <w:pPr>
      <w:jc w:val="center"/>
    </w:pPr>
    <w:rPr>
      <w:b/>
      <w:bCs/>
      <w:sz w:val="28"/>
      <w:szCs w:val="28"/>
      <w:lang w:val="en-US"/>
    </w:rPr>
  </w:style>
  <w:style w:type="paragraph" w:customStyle="1" w:styleId="1a">
    <w:name w:val="1"/>
    <w:basedOn w:val="a2"/>
    <w:next w:val="a6"/>
    <w:qFormat/>
    <w:rsid w:val="00E43C31"/>
    <w:pPr>
      <w:jc w:val="center"/>
    </w:pPr>
    <w:rPr>
      <w:b/>
      <w:bCs/>
      <w:sz w:val="28"/>
      <w:szCs w:val="28"/>
      <w:lang w:val="en-US"/>
    </w:rPr>
  </w:style>
  <w:style w:type="paragraph" w:customStyle="1" w:styleId="140">
    <w:name w:val="Обычный14"/>
    <w:rsid w:val="00712D3F"/>
    <w:pPr>
      <w:ind w:firstLine="720"/>
      <w:jc w:val="both"/>
    </w:pPr>
    <w:rPr>
      <w:sz w:val="28"/>
    </w:rPr>
  </w:style>
  <w:style w:type="paragraph" w:customStyle="1" w:styleId="Style13">
    <w:name w:val="Style13"/>
    <w:basedOn w:val="a2"/>
    <w:rsid w:val="00712D3F"/>
    <w:pPr>
      <w:widowControl w:val="0"/>
      <w:autoSpaceDE w:val="0"/>
      <w:autoSpaceDN w:val="0"/>
      <w:adjustRightInd w:val="0"/>
    </w:pPr>
  </w:style>
  <w:style w:type="paragraph" w:customStyle="1" w:styleId="Style14">
    <w:name w:val="Style14"/>
    <w:basedOn w:val="a2"/>
    <w:uiPriority w:val="99"/>
    <w:rsid w:val="00712D3F"/>
    <w:pPr>
      <w:widowControl w:val="0"/>
      <w:autoSpaceDE w:val="0"/>
      <w:autoSpaceDN w:val="0"/>
      <w:adjustRightInd w:val="0"/>
    </w:pPr>
  </w:style>
  <w:style w:type="paragraph" w:customStyle="1" w:styleId="Style15">
    <w:name w:val="Style15"/>
    <w:basedOn w:val="a2"/>
    <w:uiPriority w:val="99"/>
    <w:rsid w:val="00712D3F"/>
    <w:pPr>
      <w:widowControl w:val="0"/>
      <w:autoSpaceDE w:val="0"/>
      <w:autoSpaceDN w:val="0"/>
      <w:adjustRightInd w:val="0"/>
    </w:pPr>
  </w:style>
  <w:style w:type="character" w:customStyle="1" w:styleId="FontStyle21">
    <w:name w:val="Font Style21"/>
    <w:rsid w:val="00712D3F"/>
    <w:rPr>
      <w:rFonts w:ascii="Times New Roman" w:hAnsi="Times New Roman" w:cs="Times New Roman"/>
      <w:b/>
      <w:bCs/>
      <w:color w:val="000000"/>
      <w:sz w:val="26"/>
      <w:szCs w:val="26"/>
    </w:rPr>
  </w:style>
  <w:style w:type="character" w:customStyle="1" w:styleId="FontStyle22">
    <w:name w:val="Font Style22"/>
    <w:rsid w:val="00712D3F"/>
    <w:rPr>
      <w:rFonts w:ascii="Times New Roman" w:hAnsi="Times New Roman" w:cs="Times New Roman"/>
      <w:b/>
      <w:bCs/>
      <w:color w:val="000000"/>
      <w:sz w:val="28"/>
      <w:szCs w:val="28"/>
    </w:rPr>
  </w:style>
  <w:style w:type="character" w:customStyle="1" w:styleId="FontStyle23">
    <w:name w:val="Font Style23"/>
    <w:rsid w:val="00712D3F"/>
    <w:rPr>
      <w:rFonts w:ascii="Times New Roman" w:hAnsi="Times New Roman" w:cs="Times New Roman"/>
      <w:color w:val="000000"/>
      <w:sz w:val="26"/>
      <w:szCs w:val="26"/>
    </w:rPr>
  </w:style>
  <w:style w:type="character" w:customStyle="1" w:styleId="stylespan">
    <w:name w:val="style_span"/>
    <w:basedOn w:val="a3"/>
    <w:rsid w:val="00712D3F"/>
  </w:style>
  <w:style w:type="character" w:styleId="aff9">
    <w:name w:val="page number"/>
    <w:uiPriority w:val="99"/>
    <w:rsid w:val="00712D3F"/>
    <w:rPr>
      <w:rFonts w:ascii="Times New Roman" w:hAnsi="Times New Roman" w:cs="Times New Roman"/>
    </w:rPr>
  </w:style>
  <w:style w:type="paragraph" w:customStyle="1" w:styleId="affa">
    <w:name w:val="áû÷íûé"/>
    <w:rsid w:val="00712D3F"/>
    <w:pPr>
      <w:overflowPunct w:val="0"/>
      <w:autoSpaceDE w:val="0"/>
      <w:autoSpaceDN w:val="0"/>
      <w:adjustRightInd w:val="0"/>
      <w:textAlignment w:val="baseline"/>
    </w:pPr>
  </w:style>
  <w:style w:type="paragraph" w:customStyle="1" w:styleId="msobodytextcxspmiddle">
    <w:name w:val="msobodytextcxspmiddle"/>
    <w:basedOn w:val="a2"/>
    <w:uiPriority w:val="99"/>
    <w:rsid w:val="00712D3F"/>
    <w:pPr>
      <w:spacing w:before="100" w:beforeAutospacing="1" w:after="100" w:afterAutospacing="1"/>
    </w:pPr>
  </w:style>
  <w:style w:type="paragraph" w:customStyle="1" w:styleId="BodyText21">
    <w:name w:val="Body Text 21"/>
    <w:basedOn w:val="a2"/>
    <w:rsid w:val="00712D3F"/>
    <w:pPr>
      <w:widowControl w:val="0"/>
    </w:pPr>
    <w:rPr>
      <w:szCs w:val="20"/>
    </w:rPr>
  </w:style>
  <w:style w:type="paragraph" w:customStyle="1" w:styleId="1b">
    <w:name w:val="Абзац списка1"/>
    <w:aliases w:val="Обычный без сдвига"/>
    <w:basedOn w:val="a2"/>
    <w:link w:val="ListParagraphChar"/>
    <w:uiPriority w:val="34"/>
    <w:qFormat/>
    <w:rsid w:val="00712D3F"/>
    <w:pPr>
      <w:widowControl w:val="0"/>
      <w:autoSpaceDE w:val="0"/>
      <w:autoSpaceDN w:val="0"/>
      <w:adjustRightInd w:val="0"/>
      <w:ind w:left="720"/>
      <w:contextualSpacing/>
    </w:pPr>
    <w:rPr>
      <w:sz w:val="20"/>
      <w:szCs w:val="20"/>
    </w:rPr>
  </w:style>
  <w:style w:type="character" w:customStyle="1" w:styleId="ListParagraphChar">
    <w:name w:val="List Paragraph Char"/>
    <w:link w:val="1b"/>
    <w:locked/>
    <w:rsid w:val="00712D3F"/>
  </w:style>
  <w:style w:type="paragraph" w:styleId="affb">
    <w:name w:val="No Spacing"/>
    <w:uiPriority w:val="1"/>
    <w:qFormat/>
    <w:rsid w:val="00712D3F"/>
    <w:rPr>
      <w:rFonts w:eastAsia="Calibri"/>
      <w:sz w:val="24"/>
      <w:szCs w:val="24"/>
    </w:rPr>
  </w:style>
  <w:style w:type="paragraph" w:customStyle="1" w:styleId="ConsNonformat">
    <w:name w:val="ConsNonformat"/>
    <w:uiPriority w:val="99"/>
    <w:rsid w:val="00712D3F"/>
    <w:pPr>
      <w:widowControl w:val="0"/>
      <w:autoSpaceDE w:val="0"/>
      <w:autoSpaceDN w:val="0"/>
      <w:adjustRightInd w:val="0"/>
    </w:pPr>
    <w:rPr>
      <w:rFonts w:ascii="Courier New" w:hAnsi="Courier New" w:cs="Courier New"/>
    </w:rPr>
  </w:style>
  <w:style w:type="paragraph" w:customStyle="1" w:styleId="FR2">
    <w:name w:val="FR2"/>
    <w:uiPriority w:val="99"/>
    <w:rsid w:val="00712D3F"/>
    <w:pPr>
      <w:widowControl w:val="0"/>
      <w:autoSpaceDE w:val="0"/>
      <w:autoSpaceDN w:val="0"/>
      <w:adjustRightInd w:val="0"/>
      <w:ind w:left="5480"/>
    </w:pPr>
    <w:rPr>
      <w:rFonts w:ascii="Arial" w:hAnsi="Arial" w:cs="Arial"/>
      <w:b/>
      <w:bCs/>
      <w:i/>
      <w:iCs/>
      <w:sz w:val="40"/>
      <w:szCs w:val="40"/>
    </w:rPr>
  </w:style>
  <w:style w:type="character" w:customStyle="1" w:styleId="61">
    <w:name w:val="Знак Знак6"/>
    <w:uiPriority w:val="99"/>
    <w:rsid w:val="00712D3F"/>
    <w:rPr>
      <w:b/>
      <w:sz w:val="24"/>
      <w:lang w:val="ru-RU" w:eastAsia="ru-RU"/>
    </w:rPr>
  </w:style>
  <w:style w:type="character" w:customStyle="1" w:styleId="39">
    <w:name w:val="Знак Знак3"/>
    <w:uiPriority w:val="99"/>
    <w:rsid w:val="00712D3F"/>
    <w:rPr>
      <w:sz w:val="24"/>
      <w:lang w:val="ru-RU" w:eastAsia="ru-RU"/>
    </w:rPr>
  </w:style>
  <w:style w:type="paragraph" w:customStyle="1" w:styleId="1c">
    <w:name w:val="Текст1"/>
    <w:basedOn w:val="a2"/>
    <w:uiPriority w:val="99"/>
    <w:rsid w:val="00712D3F"/>
    <w:rPr>
      <w:sz w:val="26"/>
      <w:szCs w:val="20"/>
    </w:rPr>
  </w:style>
  <w:style w:type="character" w:customStyle="1" w:styleId="affc">
    <w:name w:val="Схема документа Знак"/>
    <w:link w:val="affd"/>
    <w:uiPriority w:val="99"/>
    <w:semiHidden/>
    <w:rsid w:val="00712D3F"/>
    <w:rPr>
      <w:rFonts w:ascii="Tahoma" w:hAnsi="Tahoma" w:cs="Tahoma"/>
      <w:shd w:val="clear" w:color="auto" w:fill="000080"/>
    </w:rPr>
  </w:style>
  <w:style w:type="paragraph" w:styleId="affd">
    <w:name w:val="Document Map"/>
    <w:basedOn w:val="a2"/>
    <w:link w:val="affc"/>
    <w:uiPriority w:val="99"/>
    <w:semiHidden/>
    <w:rsid w:val="00712D3F"/>
    <w:pPr>
      <w:shd w:val="clear" w:color="auto" w:fill="000080"/>
    </w:pPr>
    <w:rPr>
      <w:rFonts w:ascii="Tahoma" w:hAnsi="Tahoma" w:cs="Tahoma"/>
      <w:sz w:val="20"/>
      <w:szCs w:val="20"/>
    </w:rPr>
  </w:style>
  <w:style w:type="character" w:customStyle="1" w:styleId="1d">
    <w:name w:val="Схема документа Знак1"/>
    <w:basedOn w:val="a3"/>
    <w:uiPriority w:val="99"/>
    <w:semiHidden/>
    <w:rsid w:val="00712D3F"/>
    <w:rPr>
      <w:rFonts w:ascii="Segoe UI" w:hAnsi="Segoe UI" w:cs="Segoe UI"/>
      <w:sz w:val="16"/>
      <w:szCs w:val="16"/>
    </w:rPr>
  </w:style>
  <w:style w:type="paragraph" w:customStyle="1" w:styleId="130">
    <w:name w:val="Обычный + 13 пт"/>
    <w:aliases w:val="По ширине,Слева:  1,27 см,Первая строка:  0,63 см"/>
    <w:basedOn w:val="a2"/>
    <w:uiPriority w:val="99"/>
    <w:rsid w:val="00712D3F"/>
    <w:pPr>
      <w:tabs>
        <w:tab w:val="left" w:pos="1080"/>
      </w:tabs>
      <w:ind w:left="720" w:firstLine="360"/>
      <w:jc w:val="both"/>
    </w:pPr>
    <w:rPr>
      <w:sz w:val="26"/>
      <w:szCs w:val="26"/>
    </w:rPr>
  </w:style>
  <w:style w:type="character" w:styleId="affe">
    <w:name w:val="FollowedHyperlink"/>
    <w:uiPriority w:val="99"/>
    <w:rsid w:val="00712D3F"/>
    <w:rPr>
      <w:rFonts w:cs="Times New Roman"/>
      <w:color w:val="800080"/>
      <w:u w:val="single"/>
    </w:rPr>
  </w:style>
  <w:style w:type="paragraph" w:customStyle="1" w:styleId="font5">
    <w:name w:val="font5"/>
    <w:basedOn w:val="a2"/>
    <w:uiPriority w:val="99"/>
    <w:rsid w:val="00712D3F"/>
    <w:pPr>
      <w:spacing w:before="100" w:beforeAutospacing="1" w:after="100" w:afterAutospacing="1"/>
    </w:pPr>
    <w:rPr>
      <w:color w:val="000000"/>
      <w:sz w:val="22"/>
      <w:szCs w:val="22"/>
    </w:rPr>
  </w:style>
  <w:style w:type="paragraph" w:customStyle="1" w:styleId="xl63">
    <w:name w:val="xl63"/>
    <w:basedOn w:val="a2"/>
    <w:rsid w:val="00712D3F"/>
    <w:pPr>
      <w:spacing w:before="100" w:beforeAutospacing="1" w:after="100" w:afterAutospacing="1"/>
    </w:pPr>
  </w:style>
  <w:style w:type="paragraph" w:customStyle="1" w:styleId="xl64">
    <w:name w:val="xl64"/>
    <w:basedOn w:val="a2"/>
    <w:rsid w:val="00712D3F"/>
    <w:pPr>
      <w:pBdr>
        <w:top w:val="single" w:sz="4" w:space="0" w:color="auto"/>
        <w:left w:val="single" w:sz="4" w:space="0" w:color="auto"/>
        <w:right w:val="single" w:sz="4" w:space="0" w:color="auto"/>
      </w:pBdr>
      <w:spacing w:before="100" w:beforeAutospacing="1" w:after="100" w:afterAutospacing="1"/>
      <w:jc w:val="center"/>
    </w:pPr>
    <w:rPr>
      <w:color w:val="000000"/>
    </w:rPr>
  </w:style>
  <w:style w:type="paragraph" w:customStyle="1" w:styleId="xl65">
    <w:name w:val="xl65"/>
    <w:basedOn w:val="a2"/>
    <w:rsid w:val="00712D3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a2"/>
    <w:rsid w:val="00712D3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67">
    <w:name w:val="xl67"/>
    <w:basedOn w:val="a2"/>
    <w:rsid w:val="00712D3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68">
    <w:name w:val="xl68"/>
    <w:basedOn w:val="a2"/>
    <w:rsid w:val="00712D3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9">
    <w:name w:val="xl69"/>
    <w:basedOn w:val="a2"/>
    <w:rsid w:val="00712D3F"/>
    <w:pPr>
      <w:pBdr>
        <w:left w:val="single" w:sz="4" w:space="0" w:color="auto"/>
        <w:right w:val="single" w:sz="4" w:space="0" w:color="auto"/>
      </w:pBdr>
      <w:spacing w:before="100" w:beforeAutospacing="1" w:after="100" w:afterAutospacing="1"/>
      <w:jc w:val="center"/>
    </w:pPr>
    <w:rPr>
      <w:color w:val="000000"/>
    </w:rPr>
  </w:style>
  <w:style w:type="paragraph" w:customStyle="1" w:styleId="xl70">
    <w:name w:val="xl70"/>
    <w:basedOn w:val="a2"/>
    <w:rsid w:val="00712D3F"/>
    <w:pPr>
      <w:pBdr>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71">
    <w:name w:val="xl71"/>
    <w:basedOn w:val="a2"/>
    <w:rsid w:val="00712D3F"/>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2">
    <w:name w:val="xl72"/>
    <w:basedOn w:val="a2"/>
    <w:rsid w:val="00712D3F"/>
    <w:pPr>
      <w:pBdr>
        <w:left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3">
    <w:name w:val="xl73"/>
    <w:basedOn w:val="a2"/>
    <w:rsid w:val="00712D3F"/>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4">
    <w:name w:val="xl74"/>
    <w:basedOn w:val="a2"/>
    <w:rsid w:val="00712D3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5">
    <w:name w:val="xl75"/>
    <w:basedOn w:val="a2"/>
    <w:rsid w:val="00712D3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6">
    <w:name w:val="xl76"/>
    <w:basedOn w:val="a2"/>
    <w:rsid w:val="00712D3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77">
    <w:name w:val="xl77"/>
    <w:basedOn w:val="a2"/>
    <w:rsid w:val="00712D3F"/>
    <w:pPr>
      <w:pBdr>
        <w:top w:val="single" w:sz="4" w:space="0" w:color="auto"/>
        <w:left w:val="single" w:sz="4" w:space="0" w:color="auto"/>
        <w:bottom w:val="single" w:sz="4" w:space="0" w:color="auto"/>
      </w:pBdr>
      <w:spacing w:before="100" w:beforeAutospacing="1" w:after="100" w:afterAutospacing="1"/>
      <w:jc w:val="center"/>
    </w:pPr>
    <w:rPr>
      <w:b/>
      <w:bCs/>
    </w:rPr>
  </w:style>
  <w:style w:type="paragraph" w:customStyle="1" w:styleId="xl78">
    <w:name w:val="xl78"/>
    <w:basedOn w:val="a2"/>
    <w:rsid w:val="00712D3F"/>
    <w:pPr>
      <w:pBdr>
        <w:top w:val="single" w:sz="4" w:space="0" w:color="auto"/>
        <w:bottom w:val="single" w:sz="4" w:space="0" w:color="auto"/>
      </w:pBdr>
      <w:spacing w:before="100" w:beforeAutospacing="1" w:after="100" w:afterAutospacing="1"/>
      <w:jc w:val="center"/>
    </w:pPr>
    <w:rPr>
      <w:b/>
      <w:bCs/>
    </w:rPr>
  </w:style>
  <w:style w:type="paragraph" w:customStyle="1" w:styleId="xl79">
    <w:name w:val="xl79"/>
    <w:basedOn w:val="a2"/>
    <w:rsid w:val="00712D3F"/>
    <w:pPr>
      <w:pBdr>
        <w:top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80">
    <w:name w:val="xl80"/>
    <w:basedOn w:val="a2"/>
    <w:rsid w:val="00712D3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1">
    <w:name w:val="xl81"/>
    <w:basedOn w:val="a2"/>
    <w:rsid w:val="00712D3F"/>
    <w:pPr>
      <w:pBdr>
        <w:top w:val="single" w:sz="4" w:space="0" w:color="auto"/>
        <w:left w:val="single" w:sz="4" w:space="0" w:color="auto"/>
        <w:bottom w:val="single" w:sz="4" w:space="0" w:color="auto"/>
      </w:pBdr>
      <w:spacing w:before="100" w:beforeAutospacing="1" w:after="100" w:afterAutospacing="1"/>
      <w:jc w:val="center"/>
    </w:pPr>
    <w:rPr>
      <w:b/>
      <w:bCs/>
      <w:color w:val="000000"/>
    </w:rPr>
  </w:style>
  <w:style w:type="paragraph" w:customStyle="1" w:styleId="xl82">
    <w:name w:val="xl82"/>
    <w:basedOn w:val="a2"/>
    <w:rsid w:val="00712D3F"/>
    <w:pPr>
      <w:pBdr>
        <w:top w:val="single" w:sz="4" w:space="0" w:color="auto"/>
        <w:bottom w:val="single" w:sz="4" w:space="0" w:color="auto"/>
      </w:pBdr>
      <w:spacing w:before="100" w:beforeAutospacing="1" w:after="100" w:afterAutospacing="1"/>
      <w:jc w:val="center"/>
    </w:pPr>
    <w:rPr>
      <w:b/>
      <w:bCs/>
      <w:color w:val="000000"/>
    </w:rPr>
  </w:style>
  <w:style w:type="paragraph" w:customStyle="1" w:styleId="xl83">
    <w:name w:val="xl83"/>
    <w:basedOn w:val="a2"/>
    <w:rsid w:val="00712D3F"/>
    <w:pPr>
      <w:pBdr>
        <w:top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84">
    <w:name w:val="xl84"/>
    <w:basedOn w:val="a2"/>
    <w:rsid w:val="00712D3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85">
    <w:name w:val="xl85"/>
    <w:basedOn w:val="a2"/>
    <w:rsid w:val="00712D3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6">
    <w:name w:val="xl86"/>
    <w:basedOn w:val="a2"/>
    <w:rsid w:val="00712D3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87">
    <w:name w:val="xl87"/>
    <w:basedOn w:val="a2"/>
    <w:rsid w:val="00712D3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88">
    <w:name w:val="xl88"/>
    <w:basedOn w:val="a2"/>
    <w:rsid w:val="00712D3F"/>
    <w:pPr>
      <w:pBdr>
        <w:top w:val="single" w:sz="4" w:space="0" w:color="auto"/>
        <w:left w:val="single" w:sz="4" w:space="0" w:color="auto"/>
        <w:bottom w:val="single" w:sz="4" w:space="0" w:color="auto"/>
      </w:pBdr>
      <w:spacing w:before="100" w:beforeAutospacing="1" w:after="100" w:afterAutospacing="1"/>
      <w:jc w:val="center"/>
    </w:pPr>
    <w:rPr>
      <w:b/>
      <w:bCs/>
      <w:color w:val="000000"/>
    </w:rPr>
  </w:style>
  <w:style w:type="paragraph" w:customStyle="1" w:styleId="xl89">
    <w:name w:val="xl89"/>
    <w:basedOn w:val="a2"/>
    <w:rsid w:val="00712D3F"/>
    <w:pPr>
      <w:pBdr>
        <w:top w:val="single" w:sz="4" w:space="0" w:color="auto"/>
        <w:bottom w:val="single" w:sz="4" w:space="0" w:color="auto"/>
      </w:pBdr>
      <w:spacing w:before="100" w:beforeAutospacing="1" w:after="100" w:afterAutospacing="1"/>
      <w:jc w:val="center"/>
    </w:pPr>
    <w:rPr>
      <w:b/>
      <w:bCs/>
      <w:color w:val="000000"/>
    </w:rPr>
  </w:style>
  <w:style w:type="paragraph" w:customStyle="1" w:styleId="xl90">
    <w:name w:val="xl90"/>
    <w:basedOn w:val="a2"/>
    <w:rsid w:val="00712D3F"/>
    <w:pPr>
      <w:pBdr>
        <w:top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91">
    <w:name w:val="xl91"/>
    <w:basedOn w:val="a2"/>
    <w:rsid w:val="00712D3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92">
    <w:name w:val="xl92"/>
    <w:basedOn w:val="a2"/>
    <w:rsid w:val="00712D3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93">
    <w:name w:val="xl93"/>
    <w:basedOn w:val="a2"/>
    <w:rsid w:val="00712D3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2a">
    <w:name w:val="Абзац списка2"/>
    <w:basedOn w:val="a2"/>
    <w:uiPriority w:val="99"/>
    <w:rsid w:val="00712D3F"/>
    <w:pPr>
      <w:ind w:left="720"/>
      <w:contextualSpacing/>
    </w:pPr>
  </w:style>
  <w:style w:type="paragraph" w:customStyle="1" w:styleId="310">
    <w:name w:val="Основной текст 31"/>
    <w:basedOn w:val="a2"/>
    <w:uiPriority w:val="99"/>
    <w:rsid w:val="00712D3F"/>
    <w:pPr>
      <w:suppressAutoHyphens/>
      <w:spacing w:after="120"/>
    </w:pPr>
    <w:rPr>
      <w:sz w:val="16"/>
      <w:szCs w:val="16"/>
      <w:lang w:eastAsia="ar-SA"/>
    </w:rPr>
  </w:style>
  <w:style w:type="paragraph" w:customStyle="1" w:styleId="xl94">
    <w:name w:val="xl94"/>
    <w:basedOn w:val="a2"/>
    <w:rsid w:val="00712D3F"/>
    <w:pPr>
      <w:pBdr>
        <w:top w:val="single" w:sz="4" w:space="0" w:color="auto"/>
        <w:bottom w:val="single" w:sz="4" w:space="0" w:color="auto"/>
      </w:pBdr>
      <w:shd w:val="clear" w:color="000000" w:fill="FFFFFF"/>
      <w:spacing w:before="100" w:beforeAutospacing="1" w:after="100" w:afterAutospacing="1"/>
      <w:textAlignment w:val="center"/>
    </w:pPr>
  </w:style>
  <w:style w:type="paragraph" w:customStyle="1" w:styleId="xl95">
    <w:name w:val="xl95"/>
    <w:basedOn w:val="a2"/>
    <w:rsid w:val="00712D3F"/>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96">
    <w:name w:val="xl96"/>
    <w:basedOn w:val="a2"/>
    <w:rsid w:val="00712D3F"/>
    <w:pPr>
      <w:pBdr>
        <w:top w:val="single" w:sz="4" w:space="0" w:color="auto"/>
        <w:bottom w:val="single" w:sz="4" w:space="0" w:color="auto"/>
      </w:pBdr>
      <w:spacing w:before="100" w:beforeAutospacing="1" w:after="100" w:afterAutospacing="1"/>
      <w:textAlignment w:val="center"/>
    </w:pPr>
  </w:style>
  <w:style w:type="paragraph" w:customStyle="1" w:styleId="xl97">
    <w:name w:val="xl97"/>
    <w:basedOn w:val="a2"/>
    <w:rsid w:val="00712D3F"/>
    <w:pPr>
      <w:pBdr>
        <w:top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8">
    <w:name w:val="xl98"/>
    <w:basedOn w:val="a2"/>
    <w:rsid w:val="00712D3F"/>
    <w:pPr>
      <w:pBdr>
        <w:top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99">
    <w:name w:val="xl99"/>
    <w:basedOn w:val="a2"/>
    <w:rsid w:val="00712D3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00">
    <w:name w:val="xl100"/>
    <w:basedOn w:val="a2"/>
    <w:rsid w:val="00712D3F"/>
    <w:pPr>
      <w:pBdr>
        <w:top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a2"/>
    <w:rsid w:val="00712D3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2">
    <w:name w:val="xl102"/>
    <w:basedOn w:val="a2"/>
    <w:rsid w:val="00712D3F"/>
    <w:pPr>
      <w:pBdr>
        <w:top w:val="single" w:sz="4" w:space="0" w:color="auto"/>
        <w:bottom w:val="single" w:sz="4" w:space="0" w:color="auto"/>
      </w:pBdr>
      <w:spacing w:before="100" w:beforeAutospacing="1" w:after="100" w:afterAutospacing="1"/>
      <w:textAlignment w:val="center"/>
    </w:pPr>
  </w:style>
  <w:style w:type="paragraph" w:customStyle="1" w:styleId="xl103">
    <w:name w:val="xl103"/>
    <w:basedOn w:val="a2"/>
    <w:rsid w:val="00712D3F"/>
    <w:pPr>
      <w:pBdr>
        <w:top w:val="single" w:sz="4" w:space="0" w:color="auto"/>
        <w:bottom w:val="single" w:sz="4" w:space="0" w:color="auto"/>
      </w:pBdr>
      <w:spacing w:before="100" w:beforeAutospacing="1" w:after="100" w:afterAutospacing="1"/>
      <w:jc w:val="center"/>
      <w:textAlignment w:val="center"/>
    </w:pPr>
  </w:style>
  <w:style w:type="paragraph" w:customStyle="1" w:styleId="xl104">
    <w:name w:val="xl104"/>
    <w:basedOn w:val="a2"/>
    <w:rsid w:val="00712D3F"/>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5">
    <w:name w:val="xl105"/>
    <w:basedOn w:val="a2"/>
    <w:rsid w:val="00712D3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
    <w:name w:val="Таблицы (моноширинный)"/>
    <w:basedOn w:val="a2"/>
    <w:next w:val="a2"/>
    <w:uiPriority w:val="99"/>
    <w:rsid w:val="00712D3F"/>
    <w:pPr>
      <w:widowControl w:val="0"/>
      <w:autoSpaceDE w:val="0"/>
      <w:autoSpaceDN w:val="0"/>
      <w:adjustRightInd w:val="0"/>
      <w:jc w:val="both"/>
    </w:pPr>
    <w:rPr>
      <w:rFonts w:ascii="Courier New" w:hAnsi="Courier New" w:cs="Courier New"/>
      <w:sz w:val="20"/>
      <w:szCs w:val="20"/>
    </w:rPr>
  </w:style>
  <w:style w:type="paragraph" w:customStyle="1" w:styleId="afff0">
    <w:name w:val="Íàçâàíèå"/>
    <w:basedOn w:val="a2"/>
    <w:uiPriority w:val="99"/>
    <w:rsid w:val="00712D3F"/>
    <w:pPr>
      <w:jc w:val="center"/>
    </w:pPr>
    <w:rPr>
      <w:b/>
      <w:szCs w:val="20"/>
    </w:rPr>
  </w:style>
  <w:style w:type="paragraph" w:customStyle="1" w:styleId="131">
    <w:name w:val="Обычный13"/>
    <w:uiPriority w:val="99"/>
    <w:rsid w:val="00712D3F"/>
    <w:pPr>
      <w:ind w:firstLine="720"/>
      <w:jc w:val="both"/>
    </w:pPr>
    <w:rPr>
      <w:sz w:val="28"/>
    </w:rPr>
  </w:style>
  <w:style w:type="paragraph" w:customStyle="1" w:styleId="Style2">
    <w:name w:val="Style2"/>
    <w:basedOn w:val="a2"/>
    <w:uiPriority w:val="99"/>
    <w:rsid w:val="00712D3F"/>
    <w:pPr>
      <w:widowControl w:val="0"/>
      <w:autoSpaceDE w:val="0"/>
      <w:autoSpaceDN w:val="0"/>
      <w:adjustRightInd w:val="0"/>
    </w:pPr>
    <w:rPr>
      <w:rFonts w:ascii="Arial Narrow" w:hAnsi="Arial Narrow"/>
    </w:rPr>
  </w:style>
  <w:style w:type="character" w:customStyle="1" w:styleId="FontStyle12">
    <w:name w:val="Font Style12"/>
    <w:uiPriority w:val="99"/>
    <w:rsid w:val="00712D3F"/>
    <w:rPr>
      <w:rFonts w:ascii="Calibri" w:hAnsi="Calibri" w:cs="Calibri"/>
      <w:b/>
      <w:bCs/>
      <w:sz w:val="26"/>
      <w:szCs w:val="26"/>
    </w:rPr>
  </w:style>
  <w:style w:type="paragraph" w:customStyle="1" w:styleId="1e">
    <w:name w:val="Заголовок 1_Шестаков"/>
    <w:basedOn w:val="a2"/>
    <w:next w:val="a2"/>
    <w:qFormat/>
    <w:rsid w:val="00712D3F"/>
    <w:pPr>
      <w:keepNext/>
      <w:keepLines/>
      <w:spacing w:before="360" w:after="240" w:line="259" w:lineRule="auto"/>
      <w:contextualSpacing/>
      <w:outlineLvl w:val="0"/>
    </w:pPr>
    <w:rPr>
      <w:rFonts w:ascii="Calibri" w:hAnsi="Calibri"/>
      <w:b/>
      <w:caps/>
      <w:sz w:val="28"/>
      <w:szCs w:val="32"/>
      <w:lang w:eastAsia="en-US"/>
    </w:rPr>
  </w:style>
  <w:style w:type="paragraph" w:customStyle="1" w:styleId="12">
    <w:name w:val="Заголовок нумерованный 1_Шестаков"/>
    <w:basedOn w:val="1e"/>
    <w:next w:val="a2"/>
    <w:qFormat/>
    <w:rsid w:val="00712D3F"/>
    <w:pPr>
      <w:numPr>
        <w:numId w:val="20"/>
      </w:numPr>
      <w:spacing w:before="600"/>
    </w:pPr>
  </w:style>
  <w:style w:type="paragraph" w:customStyle="1" w:styleId="2">
    <w:name w:val="Заголовок нумерованный 2_Шестаков"/>
    <w:basedOn w:val="12"/>
    <w:next w:val="a2"/>
    <w:qFormat/>
    <w:rsid w:val="00712D3F"/>
    <w:pPr>
      <w:numPr>
        <w:ilvl w:val="1"/>
      </w:numPr>
      <w:spacing w:before="360" w:after="120"/>
      <w:outlineLvl w:val="1"/>
    </w:pPr>
    <w:rPr>
      <w:caps w:val="0"/>
    </w:rPr>
  </w:style>
  <w:style w:type="paragraph" w:customStyle="1" w:styleId="-0">
    <w:name w:val="Список маркированный - _Шестаков"/>
    <w:basedOn w:val="a2"/>
    <w:qFormat/>
    <w:rsid w:val="00712D3F"/>
    <w:pPr>
      <w:numPr>
        <w:ilvl w:val="3"/>
        <w:numId w:val="20"/>
      </w:numPr>
      <w:spacing w:after="240" w:line="259" w:lineRule="auto"/>
      <w:ind w:left="3234"/>
      <w:contextualSpacing/>
      <w:jc w:val="both"/>
    </w:pPr>
    <w:rPr>
      <w:rFonts w:ascii="Calibri" w:eastAsia="Calibri" w:hAnsi="Calibri"/>
      <w:sz w:val="28"/>
      <w:szCs w:val="22"/>
      <w:lang w:eastAsia="en-US"/>
    </w:rPr>
  </w:style>
  <w:style w:type="numbering" w:customStyle="1" w:styleId="a1">
    <w:name w:val="Список заголовков_Шестаков"/>
    <w:basedOn w:val="a5"/>
    <w:uiPriority w:val="99"/>
    <w:rsid w:val="00712D3F"/>
    <w:pPr>
      <w:numPr>
        <w:numId w:val="20"/>
      </w:numPr>
    </w:pPr>
  </w:style>
  <w:style w:type="paragraph" w:customStyle="1" w:styleId="3">
    <w:name w:val="Заголовок нумерованный 3_Шестаков"/>
    <w:basedOn w:val="2"/>
    <w:next w:val="a2"/>
    <w:qFormat/>
    <w:rsid w:val="00712D3F"/>
    <w:pPr>
      <w:numPr>
        <w:ilvl w:val="4"/>
      </w:numPr>
      <w:spacing w:before="240"/>
      <w:ind w:left="3954" w:hanging="360"/>
      <w:outlineLvl w:val="2"/>
    </w:pPr>
  </w:style>
  <w:style w:type="paragraph" w:customStyle="1" w:styleId="afff1">
    <w:name w:val="Абзац"/>
    <w:basedOn w:val="a2"/>
    <w:link w:val="afff2"/>
    <w:qFormat/>
    <w:rsid w:val="00712D3F"/>
    <w:pPr>
      <w:ind w:firstLine="709"/>
      <w:jc w:val="both"/>
    </w:pPr>
  </w:style>
  <w:style w:type="character" w:customStyle="1" w:styleId="afff2">
    <w:name w:val="Абзац Знак"/>
    <w:link w:val="afff1"/>
    <w:rsid w:val="00712D3F"/>
    <w:rPr>
      <w:sz w:val="24"/>
      <w:szCs w:val="24"/>
    </w:rPr>
  </w:style>
  <w:style w:type="paragraph" w:customStyle="1" w:styleId="-">
    <w:name w:val="Перечисление &quot;-&quot;"/>
    <w:basedOn w:val="afff1"/>
    <w:qFormat/>
    <w:rsid w:val="00712D3F"/>
    <w:pPr>
      <w:numPr>
        <w:numId w:val="22"/>
      </w:numPr>
      <w:tabs>
        <w:tab w:val="num" w:pos="926"/>
      </w:tabs>
      <w:ind w:left="926" w:hanging="360"/>
    </w:pPr>
  </w:style>
  <w:style w:type="paragraph" w:customStyle="1" w:styleId="10">
    <w:name w:val="Перечисление 1)"/>
    <w:basedOn w:val="afff1"/>
    <w:qFormat/>
    <w:rsid w:val="00712D3F"/>
    <w:pPr>
      <w:numPr>
        <w:ilvl w:val="2"/>
        <w:numId w:val="22"/>
      </w:numPr>
      <w:tabs>
        <w:tab w:val="num" w:pos="926"/>
      </w:tabs>
      <w:ind w:left="926" w:hanging="360"/>
    </w:pPr>
  </w:style>
  <w:style w:type="paragraph" w:customStyle="1" w:styleId="a0">
    <w:name w:val="Перечисление а)"/>
    <w:basedOn w:val="a2"/>
    <w:qFormat/>
    <w:rsid w:val="00712D3F"/>
    <w:pPr>
      <w:numPr>
        <w:ilvl w:val="1"/>
        <w:numId w:val="22"/>
      </w:numPr>
    </w:pPr>
  </w:style>
  <w:style w:type="numbering" w:customStyle="1" w:styleId="a">
    <w:name w:val="Перечисления (по тексту)"/>
    <w:uiPriority w:val="99"/>
    <w:rsid w:val="00712D3F"/>
    <w:pPr>
      <w:numPr>
        <w:numId w:val="21"/>
      </w:numPr>
    </w:pPr>
  </w:style>
  <w:style w:type="paragraph" w:customStyle="1" w:styleId="afff3">
    <w:name w:val="."/>
    <w:uiPriority w:val="99"/>
    <w:rsid w:val="00712D3F"/>
    <w:pPr>
      <w:widowControl w:val="0"/>
      <w:autoSpaceDE w:val="0"/>
      <w:autoSpaceDN w:val="0"/>
      <w:adjustRightInd w:val="0"/>
    </w:pPr>
    <w:rPr>
      <w:sz w:val="24"/>
      <w:szCs w:val="24"/>
    </w:rPr>
  </w:style>
  <w:style w:type="paragraph" w:customStyle="1" w:styleId="headertext">
    <w:name w:val="headertext"/>
    <w:basedOn w:val="a2"/>
    <w:rsid w:val="00712D3F"/>
    <w:pPr>
      <w:spacing w:before="100" w:beforeAutospacing="1" w:after="100" w:afterAutospacing="1"/>
    </w:pPr>
  </w:style>
  <w:style w:type="paragraph" w:customStyle="1" w:styleId="msonormalbullet2gif">
    <w:name w:val="msonormalbullet2.gif"/>
    <w:basedOn w:val="a2"/>
    <w:rsid w:val="00712D3F"/>
    <w:pPr>
      <w:spacing w:after="240"/>
    </w:pPr>
  </w:style>
  <w:style w:type="paragraph" w:customStyle="1" w:styleId="1f">
    <w:name w:val="Без интервала1"/>
    <w:rsid w:val="00712D3F"/>
    <w:rPr>
      <w:rFonts w:ascii="Calibri" w:hAnsi="Calibri"/>
      <w:sz w:val="22"/>
      <w:szCs w:val="22"/>
    </w:rPr>
  </w:style>
  <w:style w:type="paragraph" w:customStyle="1" w:styleId="Pa10">
    <w:name w:val="Pa10"/>
    <w:basedOn w:val="a2"/>
    <w:next w:val="a2"/>
    <w:uiPriority w:val="99"/>
    <w:rsid w:val="00712D3F"/>
    <w:pPr>
      <w:autoSpaceDE w:val="0"/>
      <w:autoSpaceDN w:val="0"/>
      <w:adjustRightInd w:val="0"/>
      <w:spacing w:line="181" w:lineRule="atLeast"/>
    </w:pPr>
    <w:rPr>
      <w:rFonts w:ascii="Fujitsu Sans" w:eastAsia="Calibri" w:hAnsi="Fujitsu Sans"/>
      <w:lang w:val="en-US" w:eastAsia="en-US"/>
    </w:rPr>
  </w:style>
  <w:style w:type="paragraph" w:customStyle="1" w:styleId="Pa11">
    <w:name w:val="Pa11"/>
    <w:basedOn w:val="a2"/>
    <w:next w:val="a2"/>
    <w:uiPriority w:val="99"/>
    <w:rsid w:val="00712D3F"/>
    <w:pPr>
      <w:autoSpaceDE w:val="0"/>
      <w:autoSpaceDN w:val="0"/>
      <w:adjustRightInd w:val="0"/>
      <w:spacing w:line="181" w:lineRule="atLeast"/>
    </w:pPr>
    <w:rPr>
      <w:rFonts w:ascii="Fujitsu Sans" w:eastAsia="Calibri" w:hAnsi="Fujitsu Sans"/>
      <w:lang w:val="en-US" w:eastAsia="en-US"/>
    </w:rPr>
  </w:style>
  <w:style w:type="table" w:customStyle="1" w:styleId="1f0">
    <w:name w:val="Сетка таблицы1"/>
    <w:basedOn w:val="a4"/>
    <w:next w:val="afe"/>
    <w:uiPriority w:val="39"/>
    <w:rsid w:val="00712D3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2"/>
    <w:uiPriority w:val="1"/>
    <w:qFormat/>
    <w:rsid w:val="00712D3F"/>
    <w:pPr>
      <w:autoSpaceDE w:val="0"/>
      <w:autoSpaceDN w:val="0"/>
      <w:adjustRightInd w:val="0"/>
    </w:pPr>
    <w:rPr>
      <w:rFonts w:ascii="Arial Narrow" w:eastAsia="Calibri" w:hAnsi="Arial Narrow" w:cs="Arial Narrow"/>
      <w:lang w:eastAsia="en-US"/>
    </w:rPr>
  </w:style>
  <w:style w:type="paragraph" w:customStyle="1" w:styleId="afff4">
    <w:name w:val="Содержимое таблицы"/>
    <w:basedOn w:val="a2"/>
    <w:rsid w:val="00712D3F"/>
    <w:pPr>
      <w:widowControl w:val="0"/>
      <w:suppressLineNumbers/>
      <w:suppressAutoHyphens/>
    </w:pPr>
    <w:rPr>
      <w:rFonts w:ascii="Arial" w:eastAsia="Lucida Sans Unicode" w:hAnsi="Arial"/>
      <w:kern w:val="2"/>
      <w:sz w:val="20"/>
    </w:rPr>
  </w:style>
  <w:style w:type="paragraph" w:customStyle="1" w:styleId="afff5">
    <w:name w:val="Таблица шапка"/>
    <w:basedOn w:val="a2"/>
    <w:rsid w:val="00F02941"/>
    <w:pPr>
      <w:keepNext/>
      <w:spacing w:before="40" w:after="40"/>
      <w:ind w:left="57" w:right="57"/>
    </w:pPr>
    <w:rPr>
      <w:sz w:val="22"/>
      <w:szCs w:val="22"/>
    </w:rPr>
  </w:style>
  <w:style w:type="paragraph" w:customStyle="1" w:styleId="afff6">
    <w:name w:val="Таблица текст"/>
    <w:basedOn w:val="a2"/>
    <w:rsid w:val="00F02941"/>
    <w:pPr>
      <w:spacing w:before="40" w:after="40"/>
      <w:ind w:left="57" w:right="57"/>
    </w:pPr>
  </w:style>
  <w:style w:type="numbering" w:customStyle="1" w:styleId="114">
    <w:name w:val="Стиль11"/>
    <w:uiPriority w:val="99"/>
    <w:rsid w:val="003D1674"/>
  </w:style>
  <w:style w:type="numbering" w:customStyle="1" w:styleId="1f1">
    <w:name w:val="Список заголовков_Шестаков1"/>
    <w:basedOn w:val="a5"/>
    <w:uiPriority w:val="99"/>
    <w:rsid w:val="003D1674"/>
  </w:style>
  <w:style w:type="numbering" w:customStyle="1" w:styleId="1f2">
    <w:name w:val="Перечисления (по тексту)1"/>
    <w:uiPriority w:val="99"/>
    <w:rsid w:val="003D1674"/>
  </w:style>
  <w:style w:type="numbering" w:customStyle="1" w:styleId="2b">
    <w:name w:val="Список заголовков_Шестаков2"/>
    <w:basedOn w:val="a5"/>
    <w:uiPriority w:val="99"/>
    <w:rsid w:val="007B6BC9"/>
  </w:style>
  <w:style w:type="numbering" w:customStyle="1" w:styleId="2c">
    <w:name w:val="Перечисления (по тексту)2"/>
    <w:uiPriority w:val="99"/>
    <w:rsid w:val="007B6BC9"/>
  </w:style>
  <w:style w:type="numbering" w:customStyle="1" w:styleId="1f3">
    <w:name w:val="Нет списка1"/>
    <w:next w:val="a5"/>
    <w:uiPriority w:val="99"/>
    <w:semiHidden/>
    <w:unhideWhenUsed/>
    <w:rsid w:val="00E02396"/>
  </w:style>
  <w:style w:type="paragraph" w:customStyle="1" w:styleId="Level2">
    <w:name w:val="Level 2"/>
    <w:basedOn w:val="a2"/>
    <w:link w:val="Level2Char"/>
    <w:rsid w:val="00E02396"/>
    <w:pPr>
      <w:numPr>
        <w:ilvl w:val="1"/>
        <w:numId w:val="23"/>
      </w:numPr>
      <w:spacing w:after="140" w:line="290" w:lineRule="auto"/>
      <w:jc w:val="both"/>
      <w:outlineLvl w:val="1"/>
    </w:pPr>
    <w:rPr>
      <w:rFonts w:ascii="Arial" w:eastAsia="PMingLiU" w:hAnsi="Arial"/>
      <w:kern w:val="20"/>
      <w:sz w:val="20"/>
      <w:lang w:eastAsia="en-US"/>
    </w:rPr>
  </w:style>
  <w:style w:type="character" w:customStyle="1" w:styleId="Level2Char">
    <w:name w:val="Level 2 Char"/>
    <w:link w:val="Level2"/>
    <w:rsid w:val="00E02396"/>
    <w:rPr>
      <w:rFonts w:ascii="Arial" w:eastAsia="PMingLiU" w:hAnsi="Arial"/>
      <w:kern w:val="20"/>
      <w:szCs w:val="24"/>
      <w:lang w:eastAsia="en-US"/>
    </w:rPr>
  </w:style>
  <w:style w:type="paragraph" w:customStyle="1" w:styleId="Level3">
    <w:name w:val="Level 3"/>
    <w:basedOn w:val="a2"/>
    <w:rsid w:val="00E02396"/>
    <w:pPr>
      <w:numPr>
        <w:ilvl w:val="2"/>
        <w:numId w:val="23"/>
      </w:numPr>
      <w:spacing w:after="140" w:line="290" w:lineRule="auto"/>
      <w:jc w:val="both"/>
      <w:outlineLvl w:val="2"/>
    </w:pPr>
    <w:rPr>
      <w:rFonts w:ascii="Arial" w:eastAsia="PMingLiU" w:hAnsi="Arial"/>
      <w:kern w:val="20"/>
      <w:sz w:val="20"/>
      <w:lang w:eastAsia="en-US"/>
    </w:rPr>
  </w:style>
  <w:style w:type="paragraph" w:customStyle="1" w:styleId="BLevel1">
    <w:name w:val="B_Level 1"/>
    <w:basedOn w:val="a2"/>
    <w:next w:val="a2"/>
    <w:qFormat/>
    <w:rsid w:val="00E02396"/>
    <w:pPr>
      <w:keepNext/>
      <w:numPr>
        <w:numId w:val="24"/>
      </w:numPr>
      <w:tabs>
        <w:tab w:val="clear" w:pos="567"/>
      </w:tabs>
      <w:suppressAutoHyphens/>
      <w:spacing w:after="120" w:line="259" w:lineRule="auto"/>
      <w:ind w:left="928" w:hanging="360"/>
      <w:jc w:val="both"/>
      <w:outlineLvl w:val="0"/>
    </w:pPr>
    <w:rPr>
      <w:rFonts w:eastAsia="Calibri"/>
      <w:kern w:val="20"/>
      <w:sz w:val="22"/>
      <w:lang w:val="en-US" w:eastAsia="en-US"/>
    </w:rPr>
  </w:style>
  <w:style w:type="paragraph" w:customStyle="1" w:styleId="CLevel2">
    <w:name w:val="C_Level 2"/>
    <w:basedOn w:val="a2"/>
    <w:link w:val="CLevel20"/>
    <w:qFormat/>
    <w:rsid w:val="00E02396"/>
    <w:pPr>
      <w:numPr>
        <w:ilvl w:val="1"/>
        <w:numId w:val="24"/>
      </w:numPr>
      <w:suppressAutoHyphens/>
      <w:spacing w:after="120" w:line="259" w:lineRule="auto"/>
      <w:jc w:val="both"/>
      <w:outlineLvl w:val="1"/>
    </w:pPr>
    <w:rPr>
      <w:rFonts w:eastAsia="Calibri"/>
      <w:kern w:val="20"/>
      <w:sz w:val="22"/>
      <w:lang w:val="en-US" w:eastAsia="en-US"/>
    </w:rPr>
  </w:style>
  <w:style w:type="paragraph" w:customStyle="1" w:styleId="DLevel3">
    <w:name w:val="D_Level 3"/>
    <w:basedOn w:val="a2"/>
    <w:link w:val="DLevel30"/>
    <w:qFormat/>
    <w:rsid w:val="00E02396"/>
    <w:pPr>
      <w:numPr>
        <w:ilvl w:val="2"/>
        <w:numId w:val="24"/>
      </w:numPr>
      <w:suppressAutoHyphens/>
      <w:spacing w:after="120" w:line="259" w:lineRule="auto"/>
      <w:jc w:val="both"/>
      <w:outlineLvl w:val="2"/>
    </w:pPr>
    <w:rPr>
      <w:rFonts w:eastAsia="Calibri"/>
      <w:kern w:val="20"/>
      <w:sz w:val="22"/>
      <w:lang w:val="en-US" w:eastAsia="en-US"/>
    </w:rPr>
  </w:style>
  <w:style w:type="paragraph" w:customStyle="1" w:styleId="ELevel4">
    <w:name w:val="E_Level 4"/>
    <w:basedOn w:val="a2"/>
    <w:link w:val="ELevel40"/>
    <w:qFormat/>
    <w:rsid w:val="00E02396"/>
    <w:pPr>
      <w:numPr>
        <w:ilvl w:val="3"/>
        <w:numId w:val="24"/>
      </w:numPr>
      <w:tabs>
        <w:tab w:val="clear" w:pos="1135"/>
        <w:tab w:val="num" w:pos="1701"/>
      </w:tabs>
      <w:suppressAutoHyphens/>
      <w:spacing w:after="60" w:line="252" w:lineRule="auto"/>
      <w:ind w:left="1701"/>
      <w:jc w:val="both"/>
      <w:outlineLvl w:val="3"/>
    </w:pPr>
    <w:rPr>
      <w:rFonts w:eastAsia="Calibri"/>
      <w:kern w:val="20"/>
      <w:sz w:val="22"/>
      <w:lang w:val="en-US" w:eastAsia="en-US"/>
    </w:rPr>
  </w:style>
  <w:style w:type="paragraph" w:customStyle="1" w:styleId="FLevel5">
    <w:name w:val="F_Level 5"/>
    <w:basedOn w:val="a2"/>
    <w:qFormat/>
    <w:rsid w:val="00E02396"/>
    <w:pPr>
      <w:numPr>
        <w:ilvl w:val="4"/>
        <w:numId w:val="24"/>
      </w:numPr>
      <w:tabs>
        <w:tab w:val="clear" w:pos="2268"/>
      </w:tabs>
      <w:suppressAutoHyphens/>
      <w:spacing w:after="60" w:line="252" w:lineRule="auto"/>
      <w:ind w:left="1440" w:hanging="1080"/>
      <w:jc w:val="both"/>
      <w:outlineLvl w:val="4"/>
    </w:pPr>
    <w:rPr>
      <w:rFonts w:eastAsia="Calibri"/>
      <w:kern w:val="20"/>
      <w:sz w:val="22"/>
      <w:lang w:val="en-US" w:eastAsia="en-US"/>
    </w:rPr>
  </w:style>
  <w:style w:type="character" w:customStyle="1" w:styleId="ELevel40">
    <w:name w:val="E_Level 4 Знак"/>
    <w:basedOn w:val="a3"/>
    <w:link w:val="ELevel4"/>
    <w:rsid w:val="00E02396"/>
    <w:rPr>
      <w:rFonts w:eastAsia="Calibri"/>
      <w:kern w:val="20"/>
      <w:sz w:val="22"/>
      <w:szCs w:val="24"/>
      <w:lang w:val="en-US" w:eastAsia="en-US"/>
    </w:rPr>
  </w:style>
  <w:style w:type="character" w:customStyle="1" w:styleId="DLevel30">
    <w:name w:val="D_Level 3 Знак"/>
    <w:basedOn w:val="a3"/>
    <w:link w:val="DLevel3"/>
    <w:rsid w:val="00E02396"/>
    <w:rPr>
      <w:rFonts w:eastAsia="Calibri"/>
      <w:kern w:val="20"/>
      <w:sz w:val="22"/>
      <w:szCs w:val="24"/>
      <w:lang w:val="en-US" w:eastAsia="en-US"/>
    </w:rPr>
  </w:style>
  <w:style w:type="character" w:customStyle="1" w:styleId="CLevel20">
    <w:name w:val="C_Level 2 Знак"/>
    <w:basedOn w:val="a3"/>
    <w:link w:val="CLevel2"/>
    <w:rsid w:val="00E02396"/>
    <w:rPr>
      <w:rFonts w:eastAsia="Calibri"/>
      <w:kern w:val="20"/>
      <w:sz w:val="22"/>
      <w:szCs w:val="24"/>
      <w:lang w:val="en-US" w:eastAsia="en-US"/>
    </w:rPr>
  </w:style>
  <w:style w:type="table" w:customStyle="1" w:styleId="115">
    <w:name w:val="Сетка таблицы11"/>
    <w:basedOn w:val="a4"/>
    <w:next w:val="afe"/>
    <w:uiPriority w:val="39"/>
    <w:rsid w:val="00E0239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Сетка таблицы2"/>
    <w:basedOn w:val="a4"/>
    <w:next w:val="afe"/>
    <w:uiPriority w:val="39"/>
    <w:rsid w:val="00E0239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Стиль12"/>
    <w:uiPriority w:val="99"/>
    <w:rsid w:val="00A6417B"/>
  </w:style>
  <w:style w:type="numbering" w:customStyle="1" w:styleId="3a">
    <w:name w:val="Список заголовков_Шестаков3"/>
    <w:basedOn w:val="a5"/>
    <w:uiPriority w:val="99"/>
    <w:rsid w:val="00A6417B"/>
  </w:style>
  <w:style w:type="numbering" w:customStyle="1" w:styleId="3b">
    <w:name w:val="Перечисления (по тексту)3"/>
    <w:uiPriority w:val="99"/>
    <w:rsid w:val="00A6417B"/>
  </w:style>
  <w:style w:type="character" w:customStyle="1" w:styleId="prodcharname">
    <w:name w:val="prod_char_name"/>
    <w:rsid w:val="00A6417B"/>
  </w:style>
  <w:style w:type="table" w:styleId="-1">
    <w:name w:val="Grid Table 1 Light"/>
    <w:basedOn w:val="a4"/>
    <w:uiPriority w:val="46"/>
    <w:rsid w:val="00A6417B"/>
    <w:rPr>
      <w:rFonts w:ascii="Calibri" w:eastAsia="Calibri" w:hAnsi="Calibri"/>
      <w:sz w:val="22"/>
      <w:szCs w:val="22"/>
      <w:lang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11">
    <w:name w:val="Таблица-сетка 1 светлая1"/>
    <w:basedOn w:val="a4"/>
    <w:uiPriority w:val="46"/>
    <w:rsid w:val="00A6417B"/>
    <w:rPr>
      <w:rFonts w:ascii="Calibri" w:eastAsia="Calibri" w:hAnsi="Calibri"/>
      <w:sz w:val="22"/>
      <w:szCs w:val="22"/>
      <w:lang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111">
    <w:name w:val="Стиль111"/>
    <w:uiPriority w:val="99"/>
    <w:rsid w:val="00A6417B"/>
    <w:pPr>
      <w:numPr>
        <w:numId w:val="42"/>
      </w:numPr>
    </w:pPr>
  </w:style>
  <w:style w:type="numbering" w:customStyle="1" w:styleId="11">
    <w:name w:val="Список заголовков_Шестаков11"/>
    <w:basedOn w:val="a5"/>
    <w:uiPriority w:val="99"/>
    <w:rsid w:val="00A6417B"/>
    <w:pPr>
      <w:numPr>
        <w:numId w:val="43"/>
      </w:numPr>
    </w:pPr>
  </w:style>
  <w:style w:type="numbering" w:customStyle="1" w:styleId="110">
    <w:name w:val="Перечисления (по тексту)11"/>
    <w:uiPriority w:val="99"/>
    <w:rsid w:val="00A6417B"/>
    <w:pPr>
      <w:numPr>
        <w:numId w:val="44"/>
      </w:numPr>
    </w:pPr>
  </w:style>
  <w:style w:type="numbering" w:customStyle="1" w:styleId="1111">
    <w:name w:val="Стиль1111"/>
    <w:uiPriority w:val="99"/>
    <w:rsid w:val="00A6417B"/>
  </w:style>
  <w:style w:type="numbering" w:customStyle="1" w:styleId="1110">
    <w:name w:val="Список заголовков_Шестаков111"/>
    <w:basedOn w:val="a5"/>
    <w:uiPriority w:val="99"/>
    <w:rsid w:val="00A6417B"/>
  </w:style>
  <w:style w:type="numbering" w:customStyle="1" w:styleId="1112">
    <w:name w:val="Перечисления (по тексту)111"/>
    <w:uiPriority w:val="99"/>
    <w:rsid w:val="00A6417B"/>
  </w:style>
  <w:style w:type="numbering" w:customStyle="1" w:styleId="1210">
    <w:name w:val="Стиль121"/>
    <w:uiPriority w:val="99"/>
    <w:rsid w:val="00A6417B"/>
  </w:style>
  <w:style w:type="numbering" w:customStyle="1" w:styleId="211">
    <w:name w:val="Список заголовков_Шестаков21"/>
    <w:basedOn w:val="a5"/>
    <w:uiPriority w:val="99"/>
    <w:rsid w:val="00A6417B"/>
  </w:style>
  <w:style w:type="numbering" w:customStyle="1" w:styleId="212">
    <w:name w:val="Перечисления (по тексту)21"/>
    <w:uiPriority w:val="99"/>
    <w:rsid w:val="00A6417B"/>
  </w:style>
  <w:style w:type="numbering" w:customStyle="1" w:styleId="311">
    <w:name w:val="Список заголовков_Шестаков31"/>
    <w:basedOn w:val="a5"/>
    <w:uiPriority w:val="99"/>
    <w:rsid w:val="00A6417B"/>
  </w:style>
  <w:style w:type="numbering" w:customStyle="1" w:styleId="312">
    <w:name w:val="Перечисления (по тексту)31"/>
    <w:uiPriority w:val="99"/>
    <w:rsid w:val="00A6417B"/>
  </w:style>
  <w:style w:type="numbering" w:customStyle="1" w:styleId="1211">
    <w:name w:val="Стиль1211"/>
    <w:uiPriority w:val="99"/>
    <w:rsid w:val="00A6417B"/>
  </w:style>
  <w:style w:type="numbering" w:customStyle="1" w:styleId="2110">
    <w:name w:val="Список заголовков_Шестаков211"/>
    <w:basedOn w:val="a5"/>
    <w:uiPriority w:val="99"/>
    <w:rsid w:val="00A6417B"/>
  </w:style>
  <w:style w:type="numbering" w:customStyle="1" w:styleId="2111">
    <w:name w:val="Перечисления (по тексту)211"/>
    <w:uiPriority w:val="99"/>
    <w:rsid w:val="00A6417B"/>
  </w:style>
  <w:style w:type="paragraph" w:customStyle="1" w:styleId="BulletListFooterTextnumberedListParagraphSLf1-11BulletNumberListParagraph1lp1">
    <w:name w:val="Абзац списка;Bullet List;FooterText;numbered;Маркер;название;List Paragraph;SL_Абзац списка;f_Абзац 1;Цветной список - Акцент 11;Bullet Number;Нумерованый список;List Paragraph1;lp1"/>
    <w:basedOn w:val="a2"/>
    <w:link w:val="ListParagraphBulletListFooterTextnumberedSLf1-11BulletNumberListParagraph1lp1"/>
    <w:rsid w:val="00A6417B"/>
    <w:pPr>
      <w:ind w:left="708"/>
    </w:pPr>
  </w:style>
  <w:style w:type="character" w:customStyle="1" w:styleId="ListParagraphBulletListFooterTextnumberedSLf1-11BulletNumberListParagraph1lp1">
    <w:name w:val="Абзац списка Знак;Маркер Знак;название Знак;List Paragraph Знак;Bullet List Знак;FooterText Знак;numbered Знак;SL_Абзац списка Знак;f_Абзац 1 Знак;Цветной список - Акцент 11 Знак;Bullet Number Знак;Нумерованый список Знак;List Paragraph1 Знак;lp1 Знак"/>
    <w:link w:val="BulletListFooterTextnumberedListParagraphSLf1-11BulletNumberListParagraph1lp1"/>
    <w:rsid w:val="00A6417B"/>
    <w:rPr>
      <w:sz w:val="24"/>
      <w:szCs w:val="24"/>
    </w:rPr>
  </w:style>
  <w:style w:type="numbering" w:customStyle="1" w:styleId="132">
    <w:name w:val="Стиль13"/>
    <w:uiPriority w:val="99"/>
    <w:rsid w:val="00A6417B"/>
  </w:style>
  <w:style w:type="numbering" w:customStyle="1" w:styleId="43">
    <w:name w:val="Список заголовков_Шестаков4"/>
    <w:basedOn w:val="a5"/>
    <w:uiPriority w:val="99"/>
    <w:rsid w:val="00A6417B"/>
  </w:style>
  <w:style w:type="numbering" w:customStyle="1" w:styleId="44">
    <w:name w:val="Перечисления (по тексту)4"/>
    <w:uiPriority w:val="99"/>
    <w:rsid w:val="00A6417B"/>
  </w:style>
  <w:style w:type="numbering" w:customStyle="1" w:styleId="1120">
    <w:name w:val="Стиль112"/>
    <w:uiPriority w:val="99"/>
    <w:rsid w:val="00A6417B"/>
  </w:style>
  <w:style w:type="numbering" w:customStyle="1" w:styleId="1310">
    <w:name w:val="Стиль131"/>
    <w:uiPriority w:val="99"/>
    <w:rsid w:val="00A6417B"/>
  </w:style>
  <w:style w:type="numbering" w:customStyle="1" w:styleId="410">
    <w:name w:val="Список заголовков_Шестаков41"/>
    <w:basedOn w:val="a5"/>
    <w:uiPriority w:val="99"/>
    <w:rsid w:val="00A6417B"/>
  </w:style>
  <w:style w:type="numbering" w:customStyle="1" w:styleId="411">
    <w:name w:val="Перечисления (по тексту)41"/>
    <w:uiPriority w:val="99"/>
    <w:rsid w:val="00A6417B"/>
  </w:style>
  <w:style w:type="numbering" w:customStyle="1" w:styleId="1121">
    <w:name w:val="Стиль1121"/>
    <w:uiPriority w:val="99"/>
    <w:rsid w:val="00A6417B"/>
  </w:style>
  <w:style w:type="numbering" w:customStyle="1" w:styleId="122">
    <w:name w:val="Список заголовков_Шестаков12"/>
    <w:basedOn w:val="a5"/>
    <w:uiPriority w:val="99"/>
    <w:rsid w:val="00A6417B"/>
  </w:style>
  <w:style w:type="numbering" w:customStyle="1" w:styleId="123">
    <w:name w:val="Перечисления (по тексту)12"/>
    <w:uiPriority w:val="99"/>
    <w:rsid w:val="00A6417B"/>
  </w:style>
  <w:style w:type="numbering" w:customStyle="1" w:styleId="220">
    <w:name w:val="Список заголовков_Шестаков22"/>
    <w:basedOn w:val="a5"/>
    <w:uiPriority w:val="99"/>
    <w:rsid w:val="00A6417B"/>
  </w:style>
  <w:style w:type="numbering" w:customStyle="1" w:styleId="221">
    <w:name w:val="Перечисления (по тексту)22"/>
    <w:uiPriority w:val="99"/>
    <w:rsid w:val="00A6417B"/>
  </w:style>
  <w:style w:type="table" w:customStyle="1" w:styleId="-111">
    <w:name w:val="Таблица-сетка 1 светлая11"/>
    <w:basedOn w:val="a4"/>
    <w:uiPriority w:val="46"/>
    <w:rsid w:val="0009147D"/>
    <w:rPr>
      <w:rFonts w:ascii="Calibri" w:eastAsia="Calibri" w:hAnsi="Calibri"/>
      <w:sz w:val="22"/>
      <w:szCs w:val="22"/>
      <w:lang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141">
    <w:name w:val="Стиль14"/>
    <w:uiPriority w:val="99"/>
    <w:rsid w:val="0085026A"/>
  </w:style>
  <w:style w:type="numbering" w:customStyle="1" w:styleId="51">
    <w:name w:val="Список заголовков_Шестаков5"/>
    <w:basedOn w:val="a5"/>
    <w:uiPriority w:val="99"/>
    <w:rsid w:val="0085026A"/>
  </w:style>
  <w:style w:type="numbering" w:customStyle="1" w:styleId="52">
    <w:name w:val="Перечисления (по тексту)5"/>
    <w:uiPriority w:val="99"/>
    <w:rsid w:val="0085026A"/>
  </w:style>
  <w:style w:type="table" w:customStyle="1" w:styleId="213">
    <w:name w:val="Сетка таблицы21"/>
    <w:basedOn w:val="a4"/>
    <w:next w:val="afe"/>
    <w:uiPriority w:val="59"/>
    <w:rsid w:val="0085026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4">
    <w:name w:val="Обычный (веб)1"/>
    <w:basedOn w:val="a2"/>
    <w:rsid w:val="0085026A"/>
    <w:pPr>
      <w:spacing w:before="100" w:beforeAutospacing="1" w:after="100" w:afterAutospacing="1"/>
    </w:pPr>
  </w:style>
  <w:style w:type="paragraph" w:customStyle="1" w:styleId="BulletListFooterTextnumberedListParagraphSLf1-11BulletNumberListParagraph1lp1Paragraphedeliste1">
    <w:name w:val="Абзац списка;Bullet List;FooterText;numbered;Маркер;название;List Paragraph;SL_Абзац списка;f_Абзац 1;Цветной список - Акцент 11;Bullet Number;Нумерованый список;List Paragraph1;lp1;Paragraphe de liste1"/>
    <w:basedOn w:val="a2"/>
    <w:rsid w:val="0085026A"/>
    <w:pPr>
      <w:ind w:left="708"/>
    </w:p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Знак2"/>
    <w:basedOn w:val="a2"/>
    <w:link w:val="12111"/>
    <w:rsid w:val="0085026A"/>
    <w:pPr>
      <w:ind w:firstLine="709"/>
      <w:jc w:val="both"/>
    </w:pPr>
    <w:rPr>
      <w:rFonts w:eastAsia="MS Mincho"/>
      <w:sz w:val="26"/>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rsid w:val="0085026A"/>
    <w:rPr>
      <w:rFonts w:eastAsia="MS Mincho"/>
      <w:sz w:val="26"/>
      <w:szCs w:val="24"/>
    </w:rPr>
  </w:style>
  <w:style w:type="paragraph" w:styleId="afff7">
    <w:name w:val="endnote text"/>
    <w:basedOn w:val="a2"/>
    <w:link w:val="afff8"/>
    <w:uiPriority w:val="99"/>
    <w:semiHidden/>
    <w:unhideWhenUsed/>
    <w:rsid w:val="0085026A"/>
    <w:rPr>
      <w:sz w:val="20"/>
      <w:szCs w:val="20"/>
    </w:rPr>
  </w:style>
  <w:style w:type="character" w:customStyle="1" w:styleId="afff8">
    <w:name w:val="Текст концевой сноски Знак"/>
    <w:basedOn w:val="a3"/>
    <w:link w:val="afff7"/>
    <w:uiPriority w:val="99"/>
    <w:semiHidden/>
    <w:rsid w:val="0085026A"/>
  </w:style>
  <w:style w:type="character" w:styleId="afff9">
    <w:name w:val="endnote reference"/>
    <w:uiPriority w:val="99"/>
    <w:semiHidden/>
    <w:unhideWhenUsed/>
    <w:rsid w:val="0085026A"/>
    <w:rPr>
      <w:vertAlign w:val="superscript"/>
    </w:rPr>
  </w:style>
  <w:style w:type="table" w:customStyle="1" w:styleId="3c">
    <w:name w:val="Сетка таблицы3"/>
    <w:basedOn w:val="a4"/>
    <w:next w:val="afe"/>
    <w:rsid w:val="0085026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
    <w:basedOn w:val="a4"/>
    <w:next w:val="afe"/>
    <w:uiPriority w:val="39"/>
    <w:rsid w:val="0085026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data">
    <w:name w:val="docdata"/>
    <w:aliases w:val="docy,v5,2341,bqiaagaaeyqcaaagiaiaaanlbgaabxmgaaaaaaaaaaaaaaaaaaaaaaaaaaaaaaaaaaaaaaaaaaaaaaaaaaaaaaaaaaaaaaaaaaaaaaaaaaaaaaaaaaaaaaaaaaaaaaaaaaaaaaaaaaaaaaaaaaaaaaaaaaaaaaaaaaaaaaaaaaaaaaaaaaaaaaaaaaaaaaaaaaaaaaaaaaaaaaaaaaaaaaaaaaaaaaaaaaaaaaaa"/>
    <w:basedOn w:val="a2"/>
    <w:rsid w:val="0085026A"/>
    <w:pPr>
      <w:spacing w:before="100" w:beforeAutospacing="1" w:after="100" w:afterAutospacing="1"/>
    </w:pPr>
  </w:style>
  <w:style w:type="character" w:customStyle="1" w:styleId="2297">
    <w:name w:val="2297"/>
    <w:aliases w:val="bqiaagaaeyqcaaagiaiaaam5bgaabucgaaaaaaaaaaaaaaaaaaaaaaaaaaaaaaaaaaaaaaaaaaaaaaaaaaaaaaaaaaaaaaaaaaaaaaaaaaaaaaaaaaaaaaaaaaaaaaaaaaaaaaaaaaaaaaaaaaaaaaaaaaaaaaaaaaaaaaaaaaaaaaaaaaaaaaaaaaaaaaaaaaaaaaaaaaaaaaaaaaaaaaaaaaaaaaaaaaaaaaaa"/>
    <w:rsid w:val="0085026A"/>
  </w:style>
  <w:style w:type="table" w:customStyle="1" w:styleId="53">
    <w:name w:val="Сетка таблицы5"/>
    <w:basedOn w:val="a4"/>
    <w:next w:val="afe"/>
    <w:rsid w:val="0085026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e">
    <w:name w:val="Нет списка2"/>
    <w:next w:val="a5"/>
    <w:uiPriority w:val="99"/>
    <w:semiHidden/>
    <w:unhideWhenUsed/>
    <w:rsid w:val="0085026A"/>
  </w:style>
  <w:style w:type="table" w:customStyle="1" w:styleId="-112">
    <w:name w:val="Таблица-сетка 1 светлая12"/>
    <w:basedOn w:val="a4"/>
    <w:uiPriority w:val="46"/>
    <w:rsid w:val="0085026A"/>
    <w:rPr>
      <w:rFonts w:ascii="Calibri" w:eastAsia="Calibri" w:hAnsi="Calibri"/>
      <w:sz w:val="22"/>
      <w:szCs w:val="22"/>
      <w:lang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668097">
      <w:bodyDiv w:val="1"/>
      <w:marLeft w:val="0"/>
      <w:marRight w:val="0"/>
      <w:marTop w:val="0"/>
      <w:marBottom w:val="0"/>
      <w:divBdr>
        <w:top w:val="none" w:sz="0" w:space="0" w:color="auto"/>
        <w:left w:val="none" w:sz="0" w:space="0" w:color="auto"/>
        <w:bottom w:val="none" w:sz="0" w:space="0" w:color="auto"/>
        <w:right w:val="none" w:sz="0" w:space="0" w:color="auto"/>
      </w:divBdr>
    </w:div>
    <w:div w:id="138112384">
      <w:bodyDiv w:val="1"/>
      <w:marLeft w:val="0"/>
      <w:marRight w:val="0"/>
      <w:marTop w:val="0"/>
      <w:marBottom w:val="0"/>
      <w:divBdr>
        <w:top w:val="none" w:sz="0" w:space="0" w:color="auto"/>
        <w:left w:val="none" w:sz="0" w:space="0" w:color="auto"/>
        <w:bottom w:val="none" w:sz="0" w:space="0" w:color="auto"/>
        <w:right w:val="none" w:sz="0" w:space="0" w:color="auto"/>
      </w:divBdr>
    </w:div>
    <w:div w:id="154566152">
      <w:bodyDiv w:val="1"/>
      <w:marLeft w:val="0"/>
      <w:marRight w:val="0"/>
      <w:marTop w:val="0"/>
      <w:marBottom w:val="0"/>
      <w:divBdr>
        <w:top w:val="none" w:sz="0" w:space="0" w:color="auto"/>
        <w:left w:val="none" w:sz="0" w:space="0" w:color="auto"/>
        <w:bottom w:val="none" w:sz="0" w:space="0" w:color="auto"/>
        <w:right w:val="none" w:sz="0" w:space="0" w:color="auto"/>
      </w:divBdr>
    </w:div>
    <w:div w:id="214204295">
      <w:bodyDiv w:val="1"/>
      <w:marLeft w:val="0"/>
      <w:marRight w:val="0"/>
      <w:marTop w:val="0"/>
      <w:marBottom w:val="0"/>
      <w:divBdr>
        <w:top w:val="none" w:sz="0" w:space="0" w:color="auto"/>
        <w:left w:val="none" w:sz="0" w:space="0" w:color="auto"/>
        <w:bottom w:val="none" w:sz="0" w:space="0" w:color="auto"/>
        <w:right w:val="none" w:sz="0" w:space="0" w:color="auto"/>
      </w:divBdr>
    </w:div>
    <w:div w:id="222371392">
      <w:bodyDiv w:val="1"/>
      <w:marLeft w:val="0"/>
      <w:marRight w:val="0"/>
      <w:marTop w:val="0"/>
      <w:marBottom w:val="0"/>
      <w:divBdr>
        <w:top w:val="none" w:sz="0" w:space="0" w:color="auto"/>
        <w:left w:val="none" w:sz="0" w:space="0" w:color="auto"/>
        <w:bottom w:val="none" w:sz="0" w:space="0" w:color="auto"/>
        <w:right w:val="none" w:sz="0" w:space="0" w:color="auto"/>
      </w:divBdr>
    </w:div>
    <w:div w:id="231160038">
      <w:bodyDiv w:val="1"/>
      <w:marLeft w:val="0"/>
      <w:marRight w:val="0"/>
      <w:marTop w:val="0"/>
      <w:marBottom w:val="0"/>
      <w:divBdr>
        <w:top w:val="none" w:sz="0" w:space="0" w:color="auto"/>
        <w:left w:val="none" w:sz="0" w:space="0" w:color="auto"/>
        <w:bottom w:val="none" w:sz="0" w:space="0" w:color="auto"/>
        <w:right w:val="none" w:sz="0" w:space="0" w:color="auto"/>
      </w:divBdr>
    </w:div>
    <w:div w:id="243688209">
      <w:bodyDiv w:val="1"/>
      <w:marLeft w:val="0"/>
      <w:marRight w:val="0"/>
      <w:marTop w:val="0"/>
      <w:marBottom w:val="0"/>
      <w:divBdr>
        <w:top w:val="none" w:sz="0" w:space="0" w:color="auto"/>
        <w:left w:val="none" w:sz="0" w:space="0" w:color="auto"/>
        <w:bottom w:val="none" w:sz="0" w:space="0" w:color="auto"/>
        <w:right w:val="none" w:sz="0" w:space="0" w:color="auto"/>
      </w:divBdr>
    </w:div>
    <w:div w:id="266355354">
      <w:bodyDiv w:val="1"/>
      <w:marLeft w:val="0"/>
      <w:marRight w:val="0"/>
      <w:marTop w:val="0"/>
      <w:marBottom w:val="0"/>
      <w:divBdr>
        <w:top w:val="none" w:sz="0" w:space="0" w:color="auto"/>
        <w:left w:val="none" w:sz="0" w:space="0" w:color="auto"/>
        <w:bottom w:val="none" w:sz="0" w:space="0" w:color="auto"/>
        <w:right w:val="none" w:sz="0" w:space="0" w:color="auto"/>
      </w:divBdr>
    </w:div>
    <w:div w:id="303242063">
      <w:bodyDiv w:val="1"/>
      <w:marLeft w:val="0"/>
      <w:marRight w:val="0"/>
      <w:marTop w:val="0"/>
      <w:marBottom w:val="0"/>
      <w:divBdr>
        <w:top w:val="none" w:sz="0" w:space="0" w:color="auto"/>
        <w:left w:val="none" w:sz="0" w:space="0" w:color="auto"/>
        <w:bottom w:val="none" w:sz="0" w:space="0" w:color="auto"/>
        <w:right w:val="none" w:sz="0" w:space="0" w:color="auto"/>
      </w:divBdr>
    </w:div>
    <w:div w:id="317542376">
      <w:bodyDiv w:val="1"/>
      <w:marLeft w:val="0"/>
      <w:marRight w:val="0"/>
      <w:marTop w:val="0"/>
      <w:marBottom w:val="0"/>
      <w:divBdr>
        <w:top w:val="none" w:sz="0" w:space="0" w:color="auto"/>
        <w:left w:val="none" w:sz="0" w:space="0" w:color="auto"/>
        <w:bottom w:val="none" w:sz="0" w:space="0" w:color="auto"/>
        <w:right w:val="none" w:sz="0" w:space="0" w:color="auto"/>
      </w:divBdr>
    </w:div>
    <w:div w:id="325128540">
      <w:bodyDiv w:val="1"/>
      <w:marLeft w:val="0"/>
      <w:marRight w:val="0"/>
      <w:marTop w:val="0"/>
      <w:marBottom w:val="0"/>
      <w:divBdr>
        <w:top w:val="none" w:sz="0" w:space="0" w:color="auto"/>
        <w:left w:val="none" w:sz="0" w:space="0" w:color="auto"/>
        <w:bottom w:val="none" w:sz="0" w:space="0" w:color="auto"/>
        <w:right w:val="none" w:sz="0" w:space="0" w:color="auto"/>
      </w:divBdr>
    </w:div>
    <w:div w:id="353307718">
      <w:bodyDiv w:val="1"/>
      <w:marLeft w:val="0"/>
      <w:marRight w:val="0"/>
      <w:marTop w:val="0"/>
      <w:marBottom w:val="0"/>
      <w:divBdr>
        <w:top w:val="none" w:sz="0" w:space="0" w:color="auto"/>
        <w:left w:val="none" w:sz="0" w:space="0" w:color="auto"/>
        <w:bottom w:val="none" w:sz="0" w:space="0" w:color="auto"/>
        <w:right w:val="none" w:sz="0" w:space="0" w:color="auto"/>
      </w:divBdr>
    </w:div>
    <w:div w:id="445275062">
      <w:bodyDiv w:val="1"/>
      <w:marLeft w:val="0"/>
      <w:marRight w:val="0"/>
      <w:marTop w:val="0"/>
      <w:marBottom w:val="0"/>
      <w:divBdr>
        <w:top w:val="none" w:sz="0" w:space="0" w:color="auto"/>
        <w:left w:val="none" w:sz="0" w:space="0" w:color="auto"/>
        <w:bottom w:val="none" w:sz="0" w:space="0" w:color="auto"/>
        <w:right w:val="none" w:sz="0" w:space="0" w:color="auto"/>
      </w:divBdr>
    </w:div>
    <w:div w:id="450710383">
      <w:bodyDiv w:val="1"/>
      <w:marLeft w:val="0"/>
      <w:marRight w:val="0"/>
      <w:marTop w:val="0"/>
      <w:marBottom w:val="0"/>
      <w:divBdr>
        <w:top w:val="none" w:sz="0" w:space="0" w:color="auto"/>
        <w:left w:val="none" w:sz="0" w:space="0" w:color="auto"/>
        <w:bottom w:val="none" w:sz="0" w:space="0" w:color="auto"/>
        <w:right w:val="none" w:sz="0" w:space="0" w:color="auto"/>
      </w:divBdr>
    </w:div>
    <w:div w:id="473375410">
      <w:bodyDiv w:val="1"/>
      <w:marLeft w:val="0"/>
      <w:marRight w:val="0"/>
      <w:marTop w:val="0"/>
      <w:marBottom w:val="0"/>
      <w:divBdr>
        <w:top w:val="none" w:sz="0" w:space="0" w:color="auto"/>
        <w:left w:val="none" w:sz="0" w:space="0" w:color="auto"/>
        <w:bottom w:val="none" w:sz="0" w:space="0" w:color="auto"/>
        <w:right w:val="none" w:sz="0" w:space="0" w:color="auto"/>
      </w:divBdr>
    </w:div>
    <w:div w:id="503128352">
      <w:bodyDiv w:val="1"/>
      <w:marLeft w:val="0"/>
      <w:marRight w:val="0"/>
      <w:marTop w:val="0"/>
      <w:marBottom w:val="0"/>
      <w:divBdr>
        <w:top w:val="none" w:sz="0" w:space="0" w:color="auto"/>
        <w:left w:val="none" w:sz="0" w:space="0" w:color="auto"/>
        <w:bottom w:val="none" w:sz="0" w:space="0" w:color="auto"/>
        <w:right w:val="none" w:sz="0" w:space="0" w:color="auto"/>
      </w:divBdr>
    </w:div>
    <w:div w:id="614749755">
      <w:bodyDiv w:val="1"/>
      <w:marLeft w:val="0"/>
      <w:marRight w:val="0"/>
      <w:marTop w:val="0"/>
      <w:marBottom w:val="0"/>
      <w:divBdr>
        <w:top w:val="none" w:sz="0" w:space="0" w:color="auto"/>
        <w:left w:val="none" w:sz="0" w:space="0" w:color="auto"/>
        <w:bottom w:val="none" w:sz="0" w:space="0" w:color="auto"/>
        <w:right w:val="none" w:sz="0" w:space="0" w:color="auto"/>
      </w:divBdr>
    </w:div>
    <w:div w:id="644625586">
      <w:bodyDiv w:val="1"/>
      <w:marLeft w:val="0"/>
      <w:marRight w:val="0"/>
      <w:marTop w:val="0"/>
      <w:marBottom w:val="0"/>
      <w:divBdr>
        <w:top w:val="none" w:sz="0" w:space="0" w:color="auto"/>
        <w:left w:val="none" w:sz="0" w:space="0" w:color="auto"/>
        <w:bottom w:val="none" w:sz="0" w:space="0" w:color="auto"/>
        <w:right w:val="none" w:sz="0" w:space="0" w:color="auto"/>
      </w:divBdr>
    </w:div>
    <w:div w:id="654914422">
      <w:bodyDiv w:val="1"/>
      <w:marLeft w:val="0"/>
      <w:marRight w:val="0"/>
      <w:marTop w:val="0"/>
      <w:marBottom w:val="0"/>
      <w:divBdr>
        <w:top w:val="none" w:sz="0" w:space="0" w:color="auto"/>
        <w:left w:val="none" w:sz="0" w:space="0" w:color="auto"/>
        <w:bottom w:val="none" w:sz="0" w:space="0" w:color="auto"/>
        <w:right w:val="none" w:sz="0" w:space="0" w:color="auto"/>
      </w:divBdr>
    </w:div>
    <w:div w:id="692339971">
      <w:bodyDiv w:val="1"/>
      <w:marLeft w:val="0"/>
      <w:marRight w:val="0"/>
      <w:marTop w:val="0"/>
      <w:marBottom w:val="0"/>
      <w:divBdr>
        <w:top w:val="none" w:sz="0" w:space="0" w:color="auto"/>
        <w:left w:val="none" w:sz="0" w:space="0" w:color="auto"/>
        <w:bottom w:val="none" w:sz="0" w:space="0" w:color="auto"/>
        <w:right w:val="none" w:sz="0" w:space="0" w:color="auto"/>
      </w:divBdr>
    </w:div>
    <w:div w:id="714426325">
      <w:bodyDiv w:val="1"/>
      <w:marLeft w:val="0"/>
      <w:marRight w:val="0"/>
      <w:marTop w:val="0"/>
      <w:marBottom w:val="0"/>
      <w:divBdr>
        <w:top w:val="none" w:sz="0" w:space="0" w:color="auto"/>
        <w:left w:val="none" w:sz="0" w:space="0" w:color="auto"/>
        <w:bottom w:val="none" w:sz="0" w:space="0" w:color="auto"/>
        <w:right w:val="none" w:sz="0" w:space="0" w:color="auto"/>
      </w:divBdr>
    </w:div>
    <w:div w:id="849443225">
      <w:bodyDiv w:val="1"/>
      <w:marLeft w:val="0"/>
      <w:marRight w:val="0"/>
      <w:marTop w:val="0"/>
      <w:marBottom w:val="0"/>
      <w:divBdr>
        <w:top w:val="none" w:sz="0" w:space="0" w:color="auto"/>
        <w:left w:val="none" w:sz="0" w:space="0" w:color="auto"/>
        <w:bottom w:val="none" w:sz="0" w:space="0" w:color="auto"/>
        <w:right w:val="none" w:sz="0" w:space="0" w:color="auto"/>
      </w:divBdr>
    </w:div>
    <w:div w:id="876352119">
      <w:bodyDiv w:val="1"/>
      <w:marLeft w:val="0"/>
      <w:marRight w:val="0"/>
      <w:marTop w:val="0"/>
      <w:marBottom w:val="0"/>
      <w:divBdr>
        <w:top w:val="none" w:sz="0" w:space="0" w:color="auto"/>
        <w:left w:val="none" w:sz="0" w:space="0" w:color="auto"/>
        <w:bottom w:val="none" w:sz="0" w:space="0" w:color="auto"/>
        <w:right w:val="none" w:sz="0" w:space="0" w:color="auto"/>
      </w:divBdr>
    </w:div>
    <w:div w:id="970130553">
      <w:bodyDiv w:val="1"/>
      <w:marLeft w:val="0"/>
      <w:marRight w:val="0"/>
      <w:marTop w:val="0"/>
      <w:marBottom w:val="0"/>
      <w:divBdr>
        <w:top w:val="none" w:sz="0" w:space="0" w:color="auto"/>
        <w:left w:val="none" w:sz="0" w:space="0" w:color="auto"/>
        <w:bottom w:val="none" w:sz="0" w:space="0" w:color="auto"/>
        <w:right w:val="none" w:sz="0" w:space="0" w:color="auto"/>
      </w:divBdr>
    </w:div>
    <w:div w:id="1006322679">
      <w:bodyDiv w:val="1"/>
      <w:marLeft w:val="0"/>
      <w:marRight w:val="0"/>
      <w:marTop w:val="0"/>
      <w:marBottom w:val="0"/>
      <w:divBdr>
        <w:top w:val="none" w:sz="0" w:space="0" w:color="auto"/>
        <w:left w:val="none" w:sz="0" w:space="0" w:color="auto"/>
        <w:bottom w:val="none" w:sz="0" w:space="0" w:color="auto"/>
        <w:right w:val="none" w:sz="0" w:space="0" w:color="auto"/>
      </w:divBdr>
    </w:div>
    <w:div w:id="1053847981">
      <w:bodyDiv w:val="1"/>
      <w:marLeft w:val="0"/>
      <w:marRight w:val="0"/>
      <w:marTop w:val="0"/>
      <w:marBottom w:val="0"/>
      <w:divBdr>
        <w:top w:val="none" w:sz="0" w:space="0" w:color="auto"/>
        <w:left w:val="none" w:sz="0" w:space="0" w:color="auto"/>
        <w:bottom w:val="none" w:sz="0" w:space="0" w:color="auto"/>
        <w:right w:val="none" w:sz="0" w:space="0" w:color="auto"/>
      </w:divBdr>
    </w:div>
    <w:div w:id="1315835392">
      <w:bodyDiv w:val="1"/>
      <w:marLeft w:val="0"/>
      <w:marRight w:val="0"/>
      <w:marTop w:val="0"/>
      <w:marBottom w:val="0"/>
      <w:divBdr>
        <w:top w:val="none" w:sz="0" w:space="0" w:color="auto"/>
        <w:left w:val="none" w:sz="0" w:space="0" w:color="auto"/>
        <w:bottom w:val="none" w:sz="0" w:space="0" w:color="auto"/>
        <w:right w:val="none" w:sz="0" w:space="0" w:color="auto"/>
      </w:divBdr>
    </w:div>
    <w:div w:id="1327198818">
      <w:bodyDiv w:val="1"/>
      <w:marLeft w:val="0"/>
      <w:marRight w:val="0"/>
      <w:marTop w:val="0"/>
      <w:marBottom w:val="0"/>
      <w:divBdr>
        <w:top w:val="none" w:sz="0" w:space="0" w:color="auto"/>
        <w:left w:val="none" w:sz="0" w:space="0" w:color="auto"/>
        <w:bottom w:val="none" w:sz="0" w:space="0" w:color="auto"/>
        <w:right w:val="none" w:sz="0" w:space="0" w:color="auto"/>
      </w:divBdr>
    </w:div>
    <w:div w:id="1330137600">
      <w:bodyDiv w:val="1"/>
      <w:marLeft w:val="0"/>
      <w:marRight w:val="0"/>
      <w:marTop w:val="0"/>
      <w:marBottom w:val="0"/>
      <w:divBdr>
        <w:top w:val="none" w:sz="0" w:space="0" w:color="auto"/>
        <w:left w:val="none" w:sz="0" w:space="0" w:color="auto"/>
        <w:bottom w:val="none" w:sz="0" w:space="0" w:color="auto"/>
        <w:right w:val="none" w:sz="0" w:space="0" w:color="auto"/>
      </w:divBdr>
    </w:div>
    <w:div w:id="1386876596">
      <w:bodyDiv w:val="1"/>
      <w:marLeft w:val="0"/>
      <w:marRight w:val="0"/>
      <w:marTop w:val="0"/>
      <w:marBottom w:val="0"/>
      <w:divBdr>
        <w:top w:val="none" w:sz="0" w:space="0" w:color="auto"/>
        <w:left w:val="none" w:sz="0" w:space="0" w:color="auto"/>
        <w:bottom w:val="none" w:sz="0" w:space="0" w:color="auto"/>
        <w:right w:val="none" w:sz="0" w:space="0" w:color="auto"/>
      </w:divBdr>
    </w:div>
    <w:div w:id="1404792314">
      <w:bodyDiv w:val="1"/>
      <w:marLeft w:val="0"/>
      <w:marRight w:val="0"/>
      <w:marTop w:val="0"/>
      <w:marBottom w:val="0"/>
      <w:divBdr>
        <w:top w:val="none" w:sz="0" w:space="0" w:color="auto"/>
        <w:left w:val="none" w:sz="0" w:space="0" w:color="auto"/>
        <w:bottom w:val="none" w:sz="0" w:space="0" w:color="auto"/>
        <w:right w:val="none" w:sz="0" w:space="0" w:color="auto"/>
      </w:divBdr>
    </w:div>
    <w:div w:id="1427462074">
      <w:bodyDiv w:val="1"/>
      <w:marLeft w:val="0"/>
      <w:marRight w:val="0"/>
      <w:marTop w:val="0"/>
      <w:marBottom w:val="0"/>
      <w:divBdr>
        <w:top w:val="none" w:sz="0" w:space="0" w:color="auto"/>
        <w:left w:val="none" w:sz="0" w:space="0" w:color="auto"/>
        <w:bottom w:val="none" w:sz="0" w:space="0" w:color="auto"/>
        <w:right w:val="none" w:sz="0" w:space="0" w:color="auto"/>
      </w:divBdr>
    </w:div>
    <w:div w:id="1435134350">
      <w:bodyDiv w:val="1"/>
      <w:marLeft w:val="0"/>
      <w:marRight w:val="0"/>
      <w:marTop w:val="0"/>
      <w:marBottom w:val="0"/>
      <w:divBdr>
        <w:top w:val="none" w:sz="0" w:space="0" w:color="auto"/>
        <w:left w:val="none" w:sz="0" w:space="0" w:color="auto"/>
        <w:bottom w:val="none" w:sz="0" w:space="0" w:color="auto"/>
        <w:right w:val="none" w:sz="0" w:space="0" w:color="auto"/>
      </w:divBdr>
    </w:div>
    <w:div w:id="1535538783">
      <w:bodyDiv w:val="1"/>
      <w:marLeft w:val="0"/>
      <w:marRight w:val="0"/>
      <w:marTop w:val="0"/>
      <w:marBottom w:val="0"/>
      <w:divBdr>
        <w:top w:val="none" w:sz="0" w:space="0" w:color="auto"/>
        <w:left w:val="none" w:sz="0" w:space="0" w:color="auto"/>
        <w:bottom w:val="none" w:sz="0" w:space="0" w:color="auto"/>
        <w:right w:val="none" w:sz="0" w:space="0" w:color="auto"/>
      </w:divBdr>
    </w:div>
    <w:div w:id="1565877057">
      <w:bodyDiv w:val="1"/>
      <w:marLeft w:val="0"/>
      <w:marRight w:val="0"/>
      <w:marTop w:val="0"/>
      <w:marBottom w:val="0"/>
      <w:divBdr>
        <w:top w:val="none" w:sz="0" w:space="0" w:color="auto"/>
        <w:left w:val="none" w:sz="0" w:space="0" w:color="auto"/>
        <w:bottom w:val="none" w:sz="0" w:space="0" w:color="auto"/>
        <w:right w:val="none" w:sz="0" w:space="0" w:color="auto"/>
      </w:divBdr>
    </w:div>
    <w:div w:id="1596864763">
      <w:bodyDiv w:val="1"/>
      <w:marLeft w:val="0"/>
      <w:marRight w:val="0"/>
      <w:marTop w:val="0"/>
      <w:marBottom w:val="0"/>
      <w:divBdr>
        <w:top w:val="none" w:sz="0" w:space="0" w:color="auto"/>
        <w:left w:val="none" w:sz="0" w:space="0" w:color="auto"/>
        <w:bottom w:val="none" w:sz="0" w:space="0" w:color="auto"/>
        <w:right w:val="none" w:sz="0" w:space="0" w:color="auto"/>
      </w:divBdr>
    </w:div>
    <w:div w:id="1689722123">
      <w:bodyDiv w:val="1"/>
      <w:marLeft w:val="0"/>
      <w:marRight w:val="0"/>
      <w:marTop w:val="0"/>
      <w:marBottom w:val="0"/>
      <w:divBdr>
        <w:top w:val="none" w:sz="0" w:space="0" w:color="auto"/>
        <w:left w:val="none" w:sz="0" w:space="0" w:color="auto"/>
        <w:bottom w:val="none" w:sz="0" w:space="0" w:color="auto"/>
        <w:right w:val="none" w:sz="0" w:space="0" w:color="auto"/>
      </w:divBdr>
    </w:div>
    <w:div w:id="1690527690">
      <w:bodyDiv w:val="1"/>
      <w:marLeft w:val="0"/>
      <w:marRight w:val="0"/>
      <w:marTop w:val="0"/>
      <w:marBottom w:val="0"/>
      <w:divBdr>
        <w:top w:val="none" w:sz="0" w:space="0" w:color="auto"/>
        <w:left w:val="none" w:sz="0" w:space="0" w:color="auto"/>
        <w:bottom w:val="none" w:sz="0" w:space="0" w:color="auto"/>
        <w:right w:val="none" w:sz="0" w:space="0" w:color="auto"/>
      </w:divBdr>
    </w:div>
    <w:div w:id="1768966278">
      <w:bodyDiv w:val="1"/>
      <w:marLeft w:val="0"/>
      <w:marRight w:val="0"/>
      <w:marTop w:val="0"/>
      <w:marBottom w:val="0"/>
      <w:divBdr>
        <w:top w:val="none" w:sz="0" w:space="0" w:color="auto"/>
        <w:left w:val="none" w:sz="0" w:space="0" w:color="auto"/>
        <w:bottom w:val="none" w:sz="0" w:space="0" w:color="auto"/>
        <w:right w:val="none" w:sz="0" w:space="0" w:color="auto"/>
      </w:divBdr>
    </w:div>
    <w:div w:id="1820802486">
      <w:bodyDiv w:val="1"/>
      <w:marLeft w:val="0"/>
      <w:marRight w:val="0"/>
      <w:marTop w:val="0"/>
      <w:marBottom w:val="0"/>
      <w:divBdr>
        <w:top w:val="none" w:sz="0" w:space="0" w:color="auto"/>
        <w:left w:val="none" w:sz="0" w:space="0" w:color="auto"/>
        <w:bottom w:val="none" w:sz="0" w:space="0" w:color="auto"/>
        <w:right w:val="none" w:sz="0" w:space="0" w:color="auto"/>
      </w:divBdr>
    </w:div>
    <w:div w:id="1836143911">
      <w:bodyDiv w:val="1"/>
      <w:marLeft w:val="0"/>
      <w:marRight w:val="0"/>
      <w:marTop w:val="0"/>
      <w:marBottom w:val="0"/>
      <w:divBdr>
        <w:top w:val="none" w:sz="0" w:space="0" w:color="auto"/>
        <w:left w:val="none" w:sz="0" w:space="0" w:color="auto"/>
        <w:bottom w:val="none" w:sz="0" w:space="0" w:color="auto"/>
        <w:right w:val="none" w:sz="0" w:space="0" w:color="auto"/>
      </w:divBdr>
    </w:div>
    <w:div w:id="1844975662">
      <w:bodyDiv w:val="1"/>
      <w:marLeft w:val="0"/>
      <w:marRight w:val="0"/>
      <w:marTop w:val="0"/>
      <w:marBottom w:val="0"/>
      <w:divBdr>
        <w:top w:val="none" w:sz="0" w:space="0" w:color="auto"/>
        <w:left w:val="none" w:sz="0" w:space="0" w:color="auto"/>
        <w:bottom w:val="none" w:sz="0" w:space="0" w:color="auto"/>
        <w:right w:val="none" w:sz="0" w:space="0" w:color="auto"/>
      </w:divBdr>
    </w:div>
    <w:div w:id="1847357833">
      <w:bodyDiv w:val="1"/>
      <w:marLeft w:val="0"/>
      <w:marRight w:val="0"/>
      <w:marTop w:val="0"/>
      <w:marBottom w:val="0"/>
      <w:divBdr>
        <w:top w:val="none" w:sz="0" w:space="0" w:color="auto"/>
        <w:left w:val="none" w:sz="0" w:space="0" w:color="auto"/>
        <w:bottom w:val="none" w:sz="0" w:space="0" w:color="auto"/>
        <w:right w:val="none" w:sz="0" w:space="0" w:color="auto"/>
      </w:divBdr>
    </w:div>
    <w:div w:id="1886797810">
      <w:bodyDiv w:val="1"/>
      <w:marLeft w:val="0"/>
      <w:marRight w:val="0"/>
      <w:marTop w:val="0"/>
      <w:marBottom w:val="0"/>
      <w:divBdr>
        <w:top w:val="none" w:sz="0" w:space="0" w:color="auto"/>
        <w:left w:val="none" w:sz="0" w:space="0" w:color="auto"/>
        <w:bottom w:val="none" w:sz="0" w:space="0" w:color="auto"/>
        <w:right w:val="none" w:sz="0" w:space="0" w:color="auto"/>
      </w:divBdr>
    </w:div>
    <w:div w:id="1886982722">
      <w:bodyDiv w:val="1"/>
      <w:marLeft w:val="0"/>
      <w:marRight w:val="0"/>
      <w:marTop w:val="0"/>
      <w:marBottom w:val="0"/>
      <w:divBdr>
        <w:top w:val="none" w:sz="0" w:space="0" w:color="auto"/>
        <w:left w:val="none" w:sz="0" w:space="0" w:color="auto"/>
        <w:bottom w:val="none" w:sz="0" w:space="0" w:color="auto"/>
        <w:right w:val="none" w:sz="0" w:space="0" w:color="auto"/>
      </w:divBdr>
    </w:div>
    <w:div w:id="1907639790">
      <w:bodyDiv w:val="1"/>
      <w:marLeft w:val="0"/>
      <w:marRight w:val="0"/>
      <w:marTop w:val="0"/>
      <w:marBottom w:val="0"/>
      <w:divBdr>
        <w:top w:val="none" w:sz="0" w:space="0" w:color="auto"/>
        <w:left w:val="none" w:sz="0" w:space="0" w:color="auto"/>
        <w:bottom w:val="none" w:sz="0" w:space="0" w:color="auto"/>
        <w:right w:val="none" w:sz="0" w:space="0" w:color="auto"/>
      </w:divBdr>
    </w:div>
    <w:div w:id="1941376699">
      <w:bodyDiv w:val="1"/>
      <w:marLeft w:val="0"/>
      <w:marRight w:val="0"/>
      <w:marTop w:val="0"/>
      <w:marBottom w:val="0"/>
      <w:divBdr>
        <w:top w:val="none" w:sz="0" w:space="0" w:color="auto"/>
        <w:left w:val="none" w:sz="0" w:space="0" w:color="auto"/>
        <w:bottom w:val="none" w:sz="0" w:space="0" w:color="auto"/>
        <w:right w:val="none" w:sz="0" w:space="0" w:color="auto"/>
      </w:divBdr>
    </w:div>
    <w:div w:id="1951624886">
      <w:bodyDiv w:val="1"/>
      <w:marLeft w:val="0"/>
      <w:marRight w:val="0"/>
      <w:marTop w:val="0"/>
      <w:marBottom w:val="0"/>
      <w:divBdr>
        <w:top w:val="none" w:sz="0" w:space="0" w:color="auto"/>
        <w:left w:val="none" w:sz="0" w:space="0" w:color="auto"/>
        <w:bottom w:val="none" w:sz="0" w:space="0" w:color="auto"/>
        <w:right w:val="none" w:sz="0" w:space="0" w:color="auto"/>
      </w:divBdr>
    </w:div>
    <w:div w:id="1961718535">
      <w:bodyDiv w:val="1"/>
      <w:marLeft w:val="0"/>
      <w:marRight w:val="0"/>
      <w:marTop w:val="0"/>
      <w:marBottom w:val="0"/>
      <w:divBdr>
        <w:top w:val="none" w:sz="0" w:space="0" w:color="auto"/>
        <w:left w:val="none" w:sz="0" w:space="0" w:color="auto"/>
        <w:bottom w:val="none" w:sz="0" w:space="0" w:color="auto"/>
        <w:right w:val="none" w:sz="0" w:space="0" w:color="auto"/>
      </w:divBdr>
    </w:div>
    <w:div w:id="1993438554">
      <w:bodyDiv w:val="1"/>
      <w:marLeft w:val="0"/>
      <w:marRight w:val="0"/>
      <w:marTop w:val="0"/>
      <w:marBottom w:val="0"/>
      <w:divBdr>
        <w:top w:val="none" w:sz="0" w:space="0" w:color="auto"/>
        <w:left w:val="none" w:sz="0" w:space="0" w:color="auto"/>
        <w:bottom w:val="none" w:sz="0" w:space="0" w:color="auto"/>
        <w:right w:val="none" w:sz="0" w:space="0" w:color="auto"/>
      </w:divBdr>
    </w:div>
    <w:div w:id="2000190443">
      <w:bodyDiv w:val="1"/>
      <w:marLeft w:val="0"/>
      <w:marRight w:val="0"/>
      <w:marTop w:val="0"/>
      <w:marBottom w:val="0"/>
      <w:divBdr>
        <w:top w:val="none" w:sz="0" w:space="0" w:color="auto"/>
        <w:left w:val="none" w:sz="0" w:space="0" w:color="auto"/>
        <w:bottom w:val="none" w:sz="0" w:space="0" w:color="auto"/>
        <w:right w:val="none" w:sz="0" w:space="0" w:color="auto"/>
      </w:divBdr>
    </w:div>
    <w:div w:id="2047674981">
      <w:bodyDiv w:val="1"/>
      <w:marLeft w:val="0"/>
      <w:marRight w:val="0"/>
      <w:marTop w:val="0"/>
      <w:marBottom w:val="0"/>
      <w:divBdr>
        <w:top w:val="none" w:sz="0" w:space="0" w:color="auto"/>
        <w:left w:val="none" w:sz="0" w:space="0" w:color="auto"/>
        <w:bottom w:val="none" w:sz="0" w:space="0" w:color="auto"/>
        <w:right w:val="none" w:sz="0" w:space="0" w:color="auto"/>
      </w:divBdr>
    </w:div>
    <w:div w:id="2103262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rosova@dgt.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etzp.rzd.ru" TargetMode="External"/><Relationship Id="rId4" Type="http://schemas.openxmlformats.org/officeDocument/2006/relationships/settings" Target="settings.xml"/><Relationship Id="rId9" Type="http://schemas.openxmlformats.org/officeDocument/2006/relationships/hyperlink" Target="http://www.dg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F734A4-3FB4-411D-8F6D-0EF16B32E6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936</TotalTime>
  <Pages>90</Pages>
  <Words>34814</Words>
  <Characters>198445</Characters>
  <Application>Microsoft Office Word</Application>
  <DocSecurity>0</DocSecurity>
  <Lines>1653</Lines>
  <Paragraphs>465</Paragraphs>
  <ScaleCrop>false</ScaleCrop>
  <HeadingPairs>
    <vt:vector size="2" baseType="variant">
      <vt:variant>
        <vt:lpstr>Название</vt:lpstr>
      </vt:variant>
      <vt:variant>
        <vt:i4>1</vt:i4>
      </vt:variant>
    </vt:vector>
  </HeadingPairs>
  <TitlesOfParts>
    <vt:vector size="1" baseType="lpstr">
      <vt:lpstr/>
    </vt:vector>
  </TitlesOfParts>
  <Company>IVC</Company>
  <LinksUpToDate>false</LinksUpToDate>
  <CharactersWithSpaces>232794</CharactersWithSpaces>
  <SharedDoc>false</SharedDoc>
  <HLinks>
    <vt:vector size="30" baseType="variant">
      <vt:variant>
        <vt:i4>3866672</vt:i4>
      </vt:variant>
      <vt:variant>
        <vt:i4>12</vt:i4>
      </vt:variant>
      <vt:variant>
        <vt:i4>0</vt:i4>
      </vt:variant>
      <vt:variant>
        <vt:i4>5</vt:i4>
      </vt:variant>
      <vt:variant>
        <vt:lpwstr>http://www.etzp.rzd.ru/</vt:lpwstr>
      </vt:variant>
      <vt:variant>
        <vt:lpwstr/>
      </vt:variant>
      <vt:variant>
        <vt:i4>3866672</vt:i4>
      </vt:variant>
      <vt:variant>
        <vt:i4>9</vt:i4>
      </vt:variant>
      <vt:variant>
        <vt:i4>0</vt:i4>
      </vt:variant>
      <vt:variant>
        <vt:i4>5</vt:i4>
      </vt:variant>
      <vt:variant>
        <vt:lpwstr>http://www.etzp.rzd.ru/</vt:lpwstr>
      </vt:variant>
      <vt:variant>
        <vt:lpwstr/>
      </vt:variant>
      <vt:variant>
        <vt:i4>3866672</vt:i4>
      </vt:variant>
      <vt:variant>
        <vt:i4>6</vt:i4>
      </vt:variant>
      <vt:variant>
        <vt:i4>0</vt:i4>
      </vt:variant>
      <vt:variant>
        <vt:i4>5</vt:i4>
      </vt:variant>
      <vt:variant>
        <vt:lpwstr>http://www.etzp.rzd.ru/</vt:lpwstr>
      </vt:variant>
      <vt:variant>
        <vt:lpwstr/>
      </vt:variant>
      <vt:variant>
        <vt:i4>6291569</vt:i4>
      </vt:variant>
      <vt:variant>
        <vt:i4>3</vt:i4>
      </vt:variant>
      <vt:variant>
        <vt:i4>0</vt:i4>
      </vt:variant>
      <vt:variant>
        <vt:i4>5</vt:i4>
      </vt:variant>
      <vt:variant>
        <vt:lpwstr>http://www.rzd.ru/</vt:lpwstr>
      </vt:variant>
      <vt:variant>
        <vt:lpwstr/>
      </vt:variant>
      <vt:variant>
        <vt:i4>6291569</vt:i4>
      </vt:variant>
      <vt:variant>
        <vt:i4>0</vt:i4>
      </vt:variant>
      <vt:variant>
        <vt:i4>0</vt:i4>
      </vt:variant>
      <vt:variant>
        <vt:i4>5</vt:i4>
      </vt:variant>
      <vt:variant>
        <vt:lpwstr>http://www.rzd.ru/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Шварева Александра Сергеевна</dc:creator>
  <cp:keywords/>
  <dc:description/>
  <cp:lastModifiedBy>Абросова Наталья Владимировна</cp:lastModifiedBy>
  <cp:revision>431</cp:revision>
  <cp:lastPrinted>2026-02-26T00:25:00Z</cp:lastPrinted>
  <dcterms:created xsi:type="dcterms:W3CDTF">2023-08-23T06:15:00Z</dcterms:created>
  <dcterms:modified xsi:type="dcterms:W3CDTF">2026-10-13T01:36:00Z</dcterms:modified>
</cp:coreProperties>
</file>